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9483" w14:textId="77777777" w:rsidR="00D809A5" w:rsidRPr="005E514B" w:rsidRDefault="00D809A5" w:rsidP="00D809A5">
      <w:pPr>
        <w:ind w:left="-709"/>
        <w:rPr>
          <w:rFonts w:ascii="Arial" w:hAnsi="Arial" w:cs="Arial"/>
          <w:color w:val="002665"/>
          <w:lang w:val="lt-LT"/>
        </w:rPr>
      </w:pPr>
    </w:p>
    <w:p w14:paraId="7C4A4C3D" w14:textId="77777777" w:rsidR="00920147" w:rsidRPr="005E514B" w:rsidRDefault="00920147" w:rsidP="00D809A5">
      <w:pPr>
        <w:ind w:left="-709"/>
        <w:rPr>
          <w:rFonts w:ascii="Arial" w:hAnsi="Arial" w:cs="Arial"/>
          <w:color w:val="002665"/>
        </w:rPr>
      </w:pPr>
    </w:p>
    <w:p w14:paraId="4B206F3C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</w:p>
    <w:p w14:paraId="36583042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  <w:r w:rsidRPr="005E514B">
        <w:rPr>
          <w:rFonts w:ascii="Arial" w:eastAsia="Arial" w:hAnsi="Arial" w:cs="Arial"/>
          <w:color w:val="002665"/>
          <w:sz w:val="22"/>
          <w:lang w:val="lt-LT"/>
        </w:rPr>
        <w:t>ISM Vadybos ir ekonomikos universiteto</w:t>
      </w:r>
    </w:p>
    <w:p w14:paraId="7040172F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  <w:r w:rsidRPr="005E514B">
        <w:rPr>
          <w:rFonts w:ascii="Arial" w:eastAsia="Arial" w:hAnsi="Arial" w:cs="Arial"/>
          <w:color w:val="002665"/>
          <w:sz w:val="22"/>
          <w:lang w:val="lt-LT"/>
        </w:rPr>
        <w:t>Priėmimo komisijai</w:t>
      </w:r>
    </w:p>
    <w:p w14:paraId="65C663A7" w14:textId="77777777" w:rsidR="00F9118F" w:rsidRPr="005E514B" w:rsidRDefault="00F9118F" w:rsidP="00F9118F">
      <w:pPr>
        <w:rPr>
          <w:rFonts w:ascii="Arial" w:eastAsia="Arial" w:hAnsi="Arial" w:cs="Arial"/>
          <w:b/>
          <w:color w:val="002665"/>
          <w:sz w:val="22"/>
          <w:lang w:val="lt-LT"/>
        </w:rPr>
      </w:pPr>
    </w:p>
    <w:p w14:paraId="06E9E7FF" w14:textId="77777777" w:rsidR="00F9118F" w:rsidRPr="005E514B" w:rsidRDefault="00F9118F" w:rsidP="00F9118F">
      <w:pPr>
        <w:jc w:val="center"/>
        <w:rPr>
          <w:rFonts w:ascii="Arial" w:eastAsia="Arial" w:hAnsi="Arial" w:cs="Arial"/>
          <w:b/>
          <w:color w:val="002665"/>
          <w:sz w:val="22"/>
          <w:lang w:val="lt-LT"/>
        </w:rPr>
      </w:pPr>
      <w:r w:rsidRPr="005E514B">
        <w:rPr>
          <w:rFonts w:ascii="Arial" w:eastAsia="Arial" w:hAnsi="Arial" w:cs="Arial"/>
          <w:b/>
          <w:color w:val="002665"/>
          <w:sz w:val="22"/>
          <w:lang w:val="lt-LT"/>
        </w:rPr>
        <w:t>PAŽYMA</w:t>
      </w:r>
    </w:p>
    <w:p w14:paraId="5675CB72" w14:textId="43C18F51" w:rsidR="00F9118F" w:rsidRPr="005E514B" w:rsidRDefault="00F9118F" w:rsidP="00F9118F">
      <w:pPr>
        <w:jc w:val="center"/>
        <w:rPr>
          <w:rFonts w:ascii="Arial" w:eastAsia="Arial" w:hAnsi="Arial" w:cs="Arial"/>
          <w:color w:val="002665"/>
          <w:sz w:val="22"/>
          <w:lang w:val="lt-LT"/>
        </w:rPr>
      </w:pPr>
      <w:r w:rsidRPr="005E514B">
        <w:rPr>
          <w:rFonts w:ascii="Arial" w:eastAsia="Arial" w:hAnsi="Arial" w:cs="Arial"/>
          <w:color w:val="002665"/>
          <w:sz w:val="22"/>
          <w:lang w:val="lt-LT"/>
        </w:rPr>
        <w:t>202</w:t>
      </w:r>
      <w:r w:rsidR="00574A69" w:rsidRPr="005E514B">
        <w:rPr>
          <w:rFonts w:ascii="Arial" w:eastAsia="Arial" w:hAnsi="Arial" w:cs="Arial"/>
          <w:color w:val="002665"/>
          <w:sz w:val="22"/>
          <w:lang w:val="lt-LT"/>
        </w:rPr>
        <w:t>6</w:t>
      </w:r>
      <w:r w:rsidRPr="005E514B">
        <w:rPr>
          <w:rFonts w:ascii="Arial" w:eastAsia="Arial" w:hAnsi="Arial" w:cs="Arial"/>
          <w:color w:val="002665"/>
          <w:sz w:val="22"/>
          <w:lang w:val="lt-LT"/>
        </w:rPr>
        <w:t>-__-__</w:t>
      </w:r>
    </w:p>
    <w:p w14:paraId="000ABBE5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</w:p>
    <w:p w14:paraId="36D6EDC0" w14:textId="52DC795B" w:rsidR="00F9118F" w:rsidRPr="005E514B" w:rsidRDefault="00F9118F" w:rsidP="00F9118F">
      <w:pPr>
        <w:jc w:val="both"/>
        <w:rPr>
          <w:rFonts w:ascii="Arial" w:eastAsia="Arial" w:hAnsi="Arial" w:cs="Arial"/>
          <w:b/>
          <w:color w:val="002665"/>
          <w:sz w:val="22"/>
          <w:lang w:val="lt-LT"/>
        </w:rPr>
      </w:pPr>
      <w:r w:rsidRPr="005E514B">
        <w:rPr>
          <w:rFonts w:ascii="Arial" w:eastAsia="Arial" w:hAnsi="Arial" w:cs="Arial"/>
          <w:color w:val="002665"/>
          <w:sz w:val="22"/>
          <w:lang w:val="lt-LT"/>
        </w:rPr>
        <w:t xml:space="preserve">Ši pažyma liudija, kad </w:t>
      </w:r>
      <w:r w:rsidRPr="005E514B">
        <w:rPr>
          <w:rFonts w:ascii="Arial" w:eastAsia="Arial" w:hAnsi="Arial" w:cs="Arial"/>
          <w:b/>
          <w:color w:val="002665"/>
          <w:sz w:val="22"/>
          <w:lang w:val="lt-LT"/>
        </w:rPr>
        <w:t>Vardas, Pavardė</w:t>
      </w:r>
      <w:r w:rsidRPr="005E514B">
        <w:rPr>
          <w:rFonts w:ascii="Arial" w:eastAsia="Arial" w:hAnsi="Arial" w:cs="Arial"/>
          <w:color w:val="002665"/>
          <w:sz w:val="22"/>
          <w:lang w:val="lt-LT"/>
        </w:rPr>
        <w:t xml:space="preserve"> (a/k....) yra išklausęs ir turi įvertinimus šių 10–12 klasės reikalingų pateikti </w:t>
      </w:r>
      <w:r w:rsidRPr="005E514B">
        <w:rPr>
          <w:rFonts w:ascii="Arial" w:eastAsia="Arial" w:hAnsi="Arial" w:cs="Arial"/>
          <w:b/>
          <w:color w:val="002665"/>
          <w:sz w:val="22"/>
          <w:lang w:val="lt-LT"/>
        </w:rPr>
        <w:t>mokomųjų dalykų semestrų*</w:t>
      </w:r>
      <w:r w:rsidRPr="005E514B">
        <w:rPr>
          <w:rFonts w:ascii="Arial" w:eastAsia="Arial" w:hAnsi="Arial" w:cs="Arial"/>
          <w:color w:val="002665"/>
          <w:sz w:val="22"/>
          <w:lang w:val="lt-LT"/>
        </w:rPr>
        <w:t xml:space="preserve"> </w:t>
      </w:r>
      <w:r w:rsidRPr="005E514B">
        <w:rPr>
          <w:rFonts w:ascii="Arial" w:eastAsia="Arial" w:hAnsi="Arial" w:cs="Arial"/>
          <w:b/>
          <w:color w:val="002665"/>
          <w:sz w:val="22"/>
          <w:lang w:val="lt-LT"/>
        </w:rPr>
        <w:t>galutinius pažymius</w:t>
      </w:r>
      <w:r w:rsidRPr="005E514B">
        <w:rPr>
          <w:rFonts w:ascii="Arial" w:eastAsia="Arial" w:hAnsi="Arial" w:cs="Arial"/>
          <w:color w:val="002665"/>
          <w:sz w:val="22"/>
          <w:lang w:val="lt-LT"/>
        </w:rPr>
        <w:t xml:space="preserve"> bei kiekvieno dalyko </w:t>
      </w:r>
      <w:r w:rsidRPr="005E514B">
        <w:rPr>
          <w:rFonts w:ascii="Arial" w:eastAsia="Arial" w:hAnsi="Arial" w:cs="Arial"/>
          <w:b/>
          <w:color w:val="002665"/>
          <w:sz w:val="22"/>
          <w:lang w:val="lt-LT"/>
        </w:rPr>
        <w:t>bendrąjį vidurkį:</w:t>
      </w:r>
    </w:p>
    <w:p w14:paraId="7E7B0CA7" w14:textId="77777777" w:rsidR="00574A69" w:rsidRDefault="00574A69" w:rsidP="00F9118F">
      <w:pPr>
        <w:rPr>
          <w:rFonts w:ascii="Arial" w:eastAsia="Arial" w:hAnsi="Arial" w:cs="Arial"/>
          <w:color w:val="002665"/>
          <w:sz w:val="22"/>
          <w:lang w:val="lt-LT"/>
        </w:rPr>
      </w:pPr>
    </w:p>
    <w:p w14:paraId="346522A2" w14:textId="77777777" w:rsidR="005E514B" w:rsidRPr="005E514B" w:rsidRDefault="005E514B" w:rsidP="00F9118F">
      <w:pPr>
        <w:rPr>
          <w:rFonts w:ascii="Arial" w:eastAsia="Arial" w:hAnsi="Arial" w:cs="Arial"/>
          <w:color w:val="002665"/>
          <w:sz w:val="22"/>
          <w:lang w:val="lt-LT"/>
        </w:rPr>
      </w:pPr>
    </w:p>
    <w:p w14:paraId="32597D69" w14:textId="188FA73D" w:rsidR="00F9118F" w:rsidRPr="005E514B" w:rsidRDefault="00F9118F" w:rsidP="00F9118F">
      <w:pPr>
        <w:jc w:val="both"/>
        <w:rPr>
          <w:rFonts w:ascii="Arial" w:eastAsia="Arial" w:hAnsi="Arial" w:cs="Arial"/>
          <w:b/>
          <w:bCs/>
          <w:i/>
          <w:color w:val="002665"/>
          <w:sz w:val="22"/>
          <w:lang w:val="lt-LT"/>
        </w:rPr>
      </w:pPr>
      <w:r w:rsidRPr="005E514B">
        <w:rPr>
          <w:rFonts w:ascii="Arial" w:eastAsia="Arial" w:hAnsi="Arial" w:cs="Arial"/>
          <w:b/>
          <w:bCs/>
          <w:i/>
          <w:color w:val="002665"/>
          <w:sz w:val="22"/>
          <w:lang w:val="lt-LT"/>
        </w:rPr>
        <w:t>Pildant nurodyti</w:t>
      </w:r>
      <w:r w:rsidR="005E514B">
        <w:rPr>
          <w:rFonts w:ascii="Arial" w:eastAsia="Arial" w:hAnsi="Arial" w:cs="Arial"/>
          <w:b/>
          <w:bCs/>
          <w:i/>
          <w:color w:val="002665"/>
          <w:sz w:val="22"/>
          <w:lang w:val="lt-LT"/>
        </w:rPr>
        <w:t>/pabraukti,</w:t>
      </w:r>
      <w:r w:rsidRPr="005E514B">
        <w:rPr>
          <w:rFonts w:ascii="Arial" w:eastAsia="Arial" w:hAnsi="Arial" w:cs="Arial"/>
          <w:b/>
          <w:bCs/>
          <w:i/>
          <w:color w:val="002665"/>
          <w:sz w:val="22"/>
          <w:lang w:val="lt-LT"/>
        </w:rPr>
        <w:t xml:space="preserve"> kuriuo lygiu (A</w:t>
      </w:r>
      <w:r w:rsidR="005E514B">
        <w:rPr>
          <w:rFonts w:ascii="Arial" w:eastAsia="Arial" w:hAnsi="Arial" w:cs="Arial"/>
          <w:b/>
          <w:bCs/>
          <w:i/>
          <w:color w:val="002665"/>
          <w:sz w:val="22"/>
          <w:lang w:val="lt-LT"/>
        </w:rPr>
        <w:t xml:space="preserve"> ar </w:t>
      </w:r>
      <w:r w:rsidRPr="005E514B">
        <w:rPr>
          <w:rFonts w:ascii="Arial" w:eastAsia="Arial" w:hAnsi="Arial" w:cs="Arial"/>
          <w:b/>
          <w:bCs/>
          <w:i/>
          <w:color w:val="002665"/>
          <w:sz w:val="22"/>
          <w:lang w:val="lt-LT"/>
        </w:rPr>
        <w:t xml:space="preserve">B) buvo mokomasi! </w:t>
      </w:r>
    </w:p>
    <w:p w14:paraId="0F27DC42" w14:textId="77777777" w:rsidR="00F9118F" w:rsidRPr="005E514B" w:rsidRDefault="00F9118F" w:rsidP="00F9118F">
      <w:pPr>
        <w:jc w:val="both"/>
        <w:rPr>
          <w:rFonts w:ascii="Arial" w:eastAsia="Arial" w:hAnsi="Arial" w:cs="Arial"/>
          <w:color w:val="002665"/>
          <w:sz w:val="22"/>
          <w:lang w:val="lt-LT"/>
        </w:rPr>
      </w:pPr>
    </w:p>
    <w:tbl>
      <w:tblPr>
        <w:tblpPr w:leftFromText="180" w:rightFromText="180" w:vertAnchor="text" w:horzAnchor="margin" w:tblpXSpec="center" w:tblpY="174"/>
        <w:tblW w:w="1040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181"/>
        <w:gridCol w:w="1326"/>
        <w:gridCol w:w="1380"/>
        <w:gridCol w:w="1302"/>
        <w:gridCol w:w="1376"/>
        <w:gridCol w:w="1443"/>
        <w:gridCol w:w="1396"/>
      </w:tblGrid>
      <w:tr w:rsidR="005E514B" w:rsidRPr="005E514B" w14:paraId="07D374B2" w14:textId="77777777" w:rsidTr="004D31F3">
        <w:trPr>
          <w:trHeight w:val="589"/>
        </w:trPr>
        <w:tc>
          <w:tcPr>
            <w:tcW w:w="2181" w:type="dxa"/>
            <w:vMerge w:val="restart"/>
            <w:tcBorders>
              <w:bottom w:val="single" w:sz="12" w:space="0" w:color="8EAADB"/>
            </w:tcBorders>
          </w:tcPr>
          <w:p w14:paraId="07397D9D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2706" w:type="dxa"/>
            <w:gridSpan w:val="2"/>
            <w:tcBorders>
              <w:bottom w:val="single" w:sz="12" w:space="0" w:color="8EAADB"/>
            </w:tcBorders>
          </w:tcPr>
          <w:p w14:paraId="439494E6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>10 klasė</w:t>
            </w:r>
          </w:p>
        </w:tc>
        <w:tc>
          <w:tcPr>
            <w:tcW w:w="2678" w:type="dxa"/>
            <w:gridSpan w:val="2"/>
            <w:tcBorders>
              <w:bottom w:val="single" w:sz="12" w:space="0" w:color="8EAADB"/>
            </w:tcBorders>
          </w:tcPr>
          <w:p w14:paraId="3621237B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>11 klasė</w:t>
            </w:r>
          </w:p>
        </w:tc>
        <w:tc>
          <w:tcPr>
            <w:tcW w:w="1443" w:type="dxa"/>
            <w:tcBorders>
              <w:bottom w:val="single" w:sz="12" w:space="0" w:color="8EAADB"/>
            </w:tcBorders>
          </w:tcPr>
          <w:p w14:paraId="305AFD0D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>12 klasė</w:t>
            </w:r>
          </w:p>
        </w:tc>
        <w:tc>
          <w:tcPr>
            <w:tcW w:w="1396" w:type="dxa"/>
            <w:vMerge w:val="restart"/>
            <w:tcBorders>
              <w:bottom w:val="single" w:sz="12" w:space="0" w:color="8EAADB"/>
            </w:tcBorders>
          </w:tcPr>
          <w:p w14:paraId="2DAAAD9F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>Bendrasis vidurkis</w:t>
            </w:r>
          </w:p>
        </w:tc>
      </w:tr>
      <w:tr w:rsidR="005E514B" w:rsidRPr="005E514B" w14:paraId="74BD1B5A" w14:textId="77777777" w:rsidTr="004D31F3">
        <w:trPr>
          <w:trHeight w:val="667"/>
        </w:trPr>
        <w:tc>
          <w:tcPr>
            <w:tcW w:w="2181" w:type="dxa"/>
            <w:vMerge/>
          </w:tcPr>
          <w:p w14:paraId="56309286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26" w:type="dxa"/>
          </w:tcPr>
          <w:p w14:paraId="207211EC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  <w:t>I pusmetis</w:t>
            </w:r>
          </w:p>
        </w:tc>
        <w:tc>
          <w:tcPr>
            <w:tcW w:w="1380" w:type="dxa"/>
          </w:tcPr>
          <w:p w14:paraId="53264C25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  <w:t>II pusmetis</w:t>
            </w:r>
          </w:p>
        </w:tc>
        <w:tc>
          <w:tcPr>
            <w:tcW w:w="1302" w:type="dxa"/>
          </w:tcPr>
          <w:p w14:paraId="7F44173B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  <w:t>I pusmetis</w:t>
            </w:r>
          </w:p>
        </w:tc>
        <w:tc>
          <w:tcPr>
            <w:tcW w:w="1376" w:type="dxa"/>
          </w:tcPr>
          <w:p w14:paraId="723C32EF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  <w:t>II pusmetis</w:t>
            </w:r>
          </w:p>
        </w:tc>
        <w:tc>
          <w:tcPr>
            <w:tcW w:w="1443" w:type="dxa"/>
          </w:tcPr>
          <w:p w14:paraId="0A7AE873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  <w:t>I pusmetis</w:t>
            </w:r>
          </w:p>
        </w:tc>
        <w:tc>
          <w:tcPr>
            <w:tcW w:w="1396" w:type="dxa"/>
            <w:vMerge/>
          </w:tcPr>
          <w:p w14:paraId="28342D5D" w14:textId="77777777" w:rsidR="00F9118F" w:rsidRPr="005E514B" w:rsidRDefault="00F9118F" w:rsidP="00F9118F">
            <w:pPr>
              <w:jc w:val="center"/>
              <w:rPr>
                <w:rFonts w:ascii="Arial" w:eastAsia="Arial" w:hAnsi="Arial" w:cs="Arial"/>
                <w:b/>
                <w:color w:val="002665"/>
                <w:sz w:val="20"/>
                <w:szCs w:val="20"/>
                <w:lang w:val="lt-LT"/>
              </w:rPr>
            </w:pPr>
          </w:p>
        </w:tc>
      </w:tr>
      <w:tr w:rsidR="005E514B" w:rsidRPr="005E514B" w14:paraId="17B638D1" w14:textId="77777777" w:rsidTr="004D31F3">
        <w:trPr>
          <w:trHeight w:val="589"/>
        </w:trPr>
        <w:tc>
          <w:tcPr>
            <w:tcW w:w="2181" w:type="dxa"/>
          </w:tcPr>
          <w:p w14:paraId="15CF5258" w14:textId="63E26D8B" w:rsidR="00F9118F" w:rsidRPr="005E514B" w:rsidRDefault="00F9118F" w:rsidP="00F9118F">
            <w:pPr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 xml:space="preserve">Matematika </w:t>
            </w:r>
            <w:r w:rsidR="00574A69" w:rsidRPr="005E514B"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>(A/B)</w:t>
            </w:r>
          </w:p>
        </w:tc>
        <w:tc>
          <w:tcPr>
            <w:tcW w:w="1326" w:type="dxa"/>
          </w:tcPr>
          <w:p w14:paraId="4D96BD2E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14:paraId="2AE464EE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02" w:type="dxa"/>
          </w:tcPr>
          <w:p w14:paraId="1700C26C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76" w:type="dxa"/>
          </w:tcPr>
          <w:p w14:paraId="132F7969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443" w:type="dxa"/>
          </w:tcPr>
          <w:p w14:paraId="1F517242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96" w:type="dxa"/>
          </w:tcPr>
          <w:p w14:paraId="129921E6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</w:tr>
      <w:tr w:rsidR="005E514B" w:rsidRPr="005E514B" w14:paraId="3D71C42B" w14:textId="77777777" w:rsidTr="004D31F3">
        <w:trPr>
          <w:trHeight w:val="612"/>
        </w:trPr>
        <w:tc>
          <w:tcPr>
            <w:tcW w:w="2181" w:type="dxa"/>
          </w:tcPr>
          <w:p w14:paraId="44AE6F9C" w14:textId="6557A702" w:rsidR="00F9118F" w:rsidRPr="005E514B" w:rsidRDefault="00F9118F" w:rsidP="00F9118F">
            <w:pPr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>Lietuvių kalba</w:t>
            </w:r>
            <w:r w:rsidR="00574A69" w:rsidRPr="005E514B"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 xml:space="preserve"> (A/B)</w:t>
            </w:r>
          </w:p>
        </w:tc>
        <w:tc>
          <w:tcPr>
            <w:tcW w:w="1326" w:type="dxa"/>
          </w:tcPr>
          <w:p w14:paraId="72FC8AA9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14:paraId="5D60712D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02" w:type="dxa"/>
          </w:tcPr>
          <w:p w14:paraId="57E2A7E2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76" w:type="dxa"/>
          </w:tcPr>
          <w:p w14:paraId="2D4F6F74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443" w:type="dxa"/>
          </w:tcPr>
          <w:p w14:paraId="5B7393A0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96" w:type="dxa"/>
          </w:tcPr>
          <w:p w14:paraId="7BF33CD5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</w:tr>
      <w:tr w:rsidR="005E514B" w:rsidRPr="005E514B" w14:paraId="2B486C17" w14:textId="77777777" w:rsidTr="004D31F3">
        <w:trPr>
          <w:trHeight w:val="612"/>
        </w:trPr>
        <w:tc>
          <w:tcPr>
            <w:tcW w:w="2181" w:type="dxa"/>
          </w:tcPr>
          <w:p w14:paraId="507F8B26" w14:textId="77777777" w:rsidR="00F9118F" w:rsidRPr="005E514B" w:rsidRDefault="00F9118F" w:rsidP="00F9118F">
            <w:pPr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  <w:r w:rsidRPr="005E514B"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>Anglų kalba</w:t>
            </w:r>
          </w:p>
        </w:tc>
        <w:tc>
          <w:tcPr>
            <w:tcW w:w="1326" w:type="dxa"/>
          </w:tcPr>
          <w:p w14:paraId="480A0F5D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14:paraId="44FC4577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02" w:type="dxa"/>
          </w:tcPr>
          <w:p w14:paraId="1D01C88A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76" w:type="dxa"/>
          </w:tcPr>
          <w:p w14:paraId="68771598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443" w:type="dxa"/>
          </w:tcPr>
          <w:p w14:paraId="3B8462A7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96" w:type="dxa"/>
          </w:tcPr>
          <w:p w14:paraId="60C972DD" w14:textId="77777777" w:rsidR="00F9118F" w:rsidRPr="005E514B" w:rsidRDefault="00F9118F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</w:tr>
      <w:tr w:rsidR="000871A1" w:rsidRPr="005E514B" w14:paraId="1A7B5E9D" w14:textId="77777777" w:rsidTr="004D31F3">
        <w:trPr>
          <w:trHeight w:val="612"/>
        </w:trPr>
        <w:tc>
          <w:tcPr>
            <w:tcW w:w="2181" w:type="dxa"/>
          </w:tcPr>
          <w:p w14:paraId="0E8D0D7F" w14:textId="71E6C059" w:rsidR="000871A1" w:rsidRPr="005E514B" w:rsidRDefault="000871A1" w:rsidP="00F9118F">
            <w:pPr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2665"/>
                <w:sz w:val="20"/>
                <w:szCs w:val="20"/>
                <w:lang w:val="lt-LT"/>
              </w:rPr>
              <w:t>Ekonomika ir verslumas**</w:t>
            </w:r>
          </w:p>
        </w:tc>
        <w:tc>
          <w:tcPr>
            <w:tcW w:w="1326" w:type="dxa"/>
          </w:tcPr>
          <w:p w14:paraId="544B75E3" w14:textId="77777777" w:rsidR="000871A1" w:rsidRPr="005E514B" w:rsidRDefault="000871A1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14:paraId="6DF65A82" w14:textId="77777777" w:rsidR="000871A1" w:rsidRPr="005E514B" w:rsidRDefault="000871A1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02" w:type="dxa"/>
          </w:tcPr>
          <w:p w14:paraId="1EFB0D49" w14:textId="77777777" w:rsidR="000871A1" w:rsidRPr="005E514B" w:rsidRDefault="000871A1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76" w:type="dxa"/>
          </w:tcPr>
          <w:p w14:paraId="20397E44" w14:textId="77777777" w:rsidR="000871A1" w:rsidRPr="005E514B" w:rsidRDefault="000871A1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443" w:type="dxa"/>
          </w:tcPr>
          <w:p w14:paraId="58ADBAE3" w14:textId="77777777" w:rsidR="000871A1" w:rsidRPr="005E514B" w:rsidRDefault="000871A1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  <w:tc>
          <w:tcPr>
            <w:tcW w:w="1396" w:type="dxa"/>
          </w:tcPr>
          <w:p w14:paraId="1BE77B8C" w14:textId="77777777" w:rsidR="000871A1" w:rsidRPr="005E514B" w:rsidRDefault="000871A1" w:rsidP="00F9118F">
            <w:pPr>
              <w:rPr>
                <w:rFonts w:ascii="Arial" w:eastAsia="Arial" w:hAnsi="Arial" w:cs="Arial"/>
                <w:color w:val="002665"/>
                <w:sz w:val="20"/>
                <w:szCs w:val="20"/>
                <w:lang w:val="lt-LT"/>
              </w:rPr>
            </w:pPr>
          </w:p>
        </w:tc>
      </w:tr>
    </w:tbl>
    <w:p w14:paraId="14678619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</w:p>
    <w:p w14:paraId="62903B75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</w:p>
    <w:p w14:paraId="5245D131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</w:p>
    <w:p w14:paraId="5B772EE6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</w:p>
    <w:p w14:paraId="064F0F31" w14:textId="77777777" w:rsidR="00F9118F" w:rsidRDefault="00F9118F" w:rsidP="00F9118F">
      <w:pPr>
        <w:jc w:val="both"/>
        <w:rPr>
          <w:rFonts w:ascii="Arial" w:eastAsia="Arial" w:hAnsi="Arial" w:cs="Arial"/>
          <w:color w:val="002665"/>
          <w:sz w:val="22"/>
          <w:lang w:val="lt-LT"/>
        </w:rPr>
      </w:pPr>
      <w:r w:rsidRPr="005E514B">
        <w:rPr>
          <w:rFonts w:ascii="Arial" w:eastAsia="Arial" w:hAnsi="Arial" w:cs="Arial"/>
          <w:color w:val="002665"/>
          <w:sz w:val="22"/>
          <w:lang w:val="lt-LT"/>
        </w:rPr>
        <w:t>*Neturint 10 klasės mokomųjų dalykų semestrų galutinių pažymių, galima pateikti 10 klasės pagrindinio išsilavinimo pažymėjime pateiktus pažymius.</w:t>
      </w:r>
    </w:p>
    <w:p w14:paraId="04185679" w14:textId="352738DD" w:rsidR="000871A1" w:rsidRPr="000871A1" w:rsidRDefault="000871A1" w:rsidP="00F9118F">
      <w:pPr>
        <w:jc w:val="both"/>
        <w:rPr>
          <w:rFonts w:ascii="Arial" w:eastAsia="Arial" w:hAnsi="Arial" w:cs="Arial"/>
          <w:color w:val="002665"/>
          <w:sz w:val="22"/>
          <w:lang w:val="lt-LT"/>
        </w:rPr>
      </w:pPr>
      <w:r w:rsidRPr="000871A1">
        <w:rPr>
          <w:rFonts w:ascii="Arial" w:eastAsia="Arial" w:hAnsi="Arial" w:cs="Arial"/>
          <w:color w:val="002665"/>
          <w:sz w:val="22"/>
          <w:lang w:val="lt-LT"/>
        </w:rPr>
        <w:t>**</w:t>
      </w:r>
      <w:r>
        <w:rPr>
          <w:rFonts w:ascii="Arial" w:eastAsia="Arial" w:hAnsi="Arial" w:cs="Arial"/>
          <w:color w:val="002665"/>
          <w:sz w:val="22"/>
          <w:lang w:val="lt-LT"/>
        </w:rPr>
        <w:t>Jei ekonomikos ir verslumo nesimok</w:t>
      </w:r>
      <w:r w:rsidR="008E3296">
        <w:rPr>
          <w:rFonts w:ascii="Arial" w:eastAsia="Arial" w:hAnsi="Arial" w:cs="Arial"/>
          <w:color w:val="002665"/>
          <w:sz w:val="22"/>
          <w:lang w:val="lt-LT"/>
        </w:rPr>
        <w:t>oma</w:t>
      </w:r>
      <w:r>
        <w:rPr>
          <w:rFonts w:ascii="Arial" w:eastAsia="Arial" w:hAnsi="Arial" w:cs="Arial"/>
          <w:color w:val="002665"/>
          <w:sz w:val="22"/>
          <w:lang w:val="lt-LT"/>
        </w:rPr>
        <w:t xml:space="preserve"> 10 klasėje (ir/ar 11-12 kl.) – </w:t>
      </w:r>
      <w:r w:rsidR="008E3296">
        <w:rPr>
          <w:rFonts w:ascii="Arial" w:eastAsia="Arial" w:hAnsi="Arial" w:cs="Arial"/>
          <w:color w:val="002665"/>
          <w:sz w:val="22"/>
          <w:lang w:val="lt-LT"/>
        </w:rPr>
        <w:t>žymima</w:t>
      </w:r>
      <w:r>
        <w:rPr>
          <w:rFonts w:ascii="Arial" w:eastAsia="Arial" w:hAnsi="Arial" w:cs="Arial"/>
          <w:color w:val="002665"/>
          <w:sz w:val="22"/>
          <w:lang w:val="lt-LT"/>
        </w:rPr>
        <w:t xml:space="preserve"> „-“.</w:t>
      </w:r>
    </w:p>
    <w:p w14:paraId="6C4CF0CD" w14:textId="77777777" w:rsidR="00F9118F" w:rsidRPr="005E514B" w:rsidRDefault="00F9118F" w:rsidP="00F9118F">
      <w:pPr>
        <w:jc w:val="both"/>
        <w:rPr>
          <w:rFonts w:ascii="Arial" w:eastAsia="Arial" w:hAnsi="Arial" w:cs="Arial"/>
          <w:color w:val="002665"/>
          <w:sz w:val="22"/>
          <w:lang w:val="lt-LT"/>
        </w:rPr>
      </w:pPr>
    </w:p>
    <w:p w14:paraId="5EBEDDA9" w14:textId="77777777" w:rsidR="00F9118F" w:rsidRPr="005E514B" w:rsidRDefault="00F9118F" w:rsidP="00F9118F">
      <w:pPr>
        <w:jc w:val="both"/>
        <w:rPr>
          <w:rFonts w:ascii="Arial" w:eastAsia="Arial" w:hAnsi="Arial" w:cs="Arial"/>
          <w:color w:val="002665"/>
          <w:sz w:val="22"/>
          <w:lang w:val="lt-LT"/>
        </w:rPr>
      </w:pPr>
    </w:p>
    <w:p w14:paraId="5B4A7987" w14:textId="77777777" w:rsidR="00F9118F" w:rsidRPr="005E514B" w:rsidRDefault="00F9118F" w:rsidP="00F9118F">
      <w:pPr>
        <w:jc w:val="both"/>
        <w:rPr>
          <w:rFonts w:ascii="Arial" w:eastAsia="Arial" w:hAnsi="Arial" w:cs="Arial"/>
          <w:color w:val="002665"/>
          <w:sz w:val="22"/>
          <w:lang w:val="lt-LT"/>
        </w:rPr>
      </w:pPr>
    </w:p>
    <w:p w14:paraId="532527C7" w14:textId="77777777" w:rsidR="00F9118F" w:rsidRPr="005E514B" w:rsidRDefault="00F9118F" w:rsidP="00F9118F">
      <w:pPr>
        <w:jc w:val="both"/>
        <w:rPr>
          <w:rFonts w:ascii="Arial" w:eastAsia="Arial" w:hAnsi="Arial" w:cs="Arial"/>
          <w:color w:val="002665"/>
          <w:sz w:val="22"/>
          <w:lang w:val="lt-LT"/>
        </w:rPr>
      </w:pPr>
    </w:p>
    <w:p w14:paraId="5373E12C" w14:textId="77777777" w:rsidR="00F9118F" w:rsidRPr="005E514B" w:rsidRDefault="00F9118F" w:rsidP="00F9118F">
      <w:pPr>
        <w:jc w:val="both"/>
        <w:rPr>
          <w:rFonts w:ascii="Arial" w:eastAsia="Arial" w:hAnsi="Arial" w:cs="Arial"/>
          <w:color w:val="002665"/>
          <w:sz w:val="22"/>
          <w:lang w:val="lt-LT"/>
        </w:rPr>
      </w:pPr>
    </w:p>
    <w:p w14:paraId="1F9233B2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</w:p>
    <w:p w14:paraId="46D5FDEB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  <w:r w:rsidRPr="005E514B">
        <w:rPr>
          <w:rFonts w:ascii="Arial" w:eastAsia="Arial" w:hAnsi="Arial" w:cs="Arial"/>
          <w:color w:val="002665"/>
          <w:sz w:val="22"/>
          <w:lang w:val="lt-LT"/>
        </w:rPr>
        <w:t>Mokyklos direktoriaus vardas, pavardė</w:t>
      </w:r>
    </w:p>
    <w:p w14:paraId="1A7AFA70" w14:textId="77777777" w:rsidR="00F9118F" w:rsidRPr="005E514B" w:rsidRDefault="00F9118F" w:rsidP="00F9118F">
      <w:pPr>
        <w:rPr>
          <w:rFonts w:ascii="Arial" w:eastAsia="Arial" w:hAnsi="Arial" w:cs="Arial"/>
          <w:color w:val="002665"/>
          <w:sz w:val="22"/>
          <w:lang w:val="lt-LT"/>
        </w:rPr>
      </w:pPr>
      <w:r w:rsidRPr="005E514B">
        <w:rPr>
          <w:rFonts w:ascii="Arial" w:eastAsia="Arial" w:hAnsi="Arial" w:cs="Arial"/>
          <w:color w:val="002665"/>
          <w:sz w:val="22"/>
          <w:lang w:val="lt-LT"/>
        </w:rPr>
        <w:t>Parašas, antspaudas</w:t>
      </w:r>
    </w:p>
    <w:p w14:paraId="5C8E69A1" w14:textId="77777777" w:rsidR="00F9118F" w:rsidRPr="000871A1" w:rsidRDefault="00F9118F" w:rsidP="00F9118F">
      <w:pPr>
        <w:rPr>
          <w:rFonts w:ascii="Arial" w:hAnsi="Arial" w:cs="Arial"/>
          <w:color w:val="002665"/>
          <w:lang w:val="fr-FR"/>
        </w:rPr>
      </w:pPr>
    </w:p>
    <w:p w14:paraId="1B1949C4" w14:textId="77777777" w:rsidR="00F9118F" w:rsidRPr="000871A1" w:rsidRDefault="00F9118F" w:rsidP="00F9118F">
      <w:pPr>
        <w:rPr>
          <w:rFonts w:ascii="Arial" w:hAnsi="Arial" w:cs="Arial"/>
          <w:color w:val="002665"/>
          <w:lang w:val="fr-FR"/>
        </w:rPr>
      </w:pPr>
    </w:p>
    <w:p w14:paraId="257DEA79" w14:textId="77777777" w:rsidR="00F9118F" w:rsidRPr="000871A1" w:rsidRDefault="00F9118F" w:rsidP="00F9118F">
      <w:pPr>
        <w:rPr>
          <w:rFonts w:ascii="Arial" w:hAnsi="Arial" w:cs="Arial"/>
          <w:color w:val="002665"/>
          <w:lang w:val="fr-FR"/>
        </w:rPr>
      </w:pPr>
    </w:p>
    <w:p w14:paraId="082285BF" w14:textId="77777777" w:rsidR="00F9118F" w:rsidRPr="000871A1" w:rsidRDefault="00F9118F" w:rsidP="00F9118F">
      <w:pPr>
        <w:rPr>
          <w:rFonts w:ascii="Arial" w:hAnsi="Arial" w:cs="Arial"/>
          <w:color w:val="002665"/>
          <w:lang w:val="fr-FR"/>
        </w:rPr>
      </w:pPr>
    </w:p>
    <w:p w14:paraId="340D1974" w14:textId="75963807" w:rsidR="00F9118F" w:rsidRPr="000871A1" w:rsidRDefault="00F9118F" w:rsidP="00F9118F">
      <w:pPr>
        <w:tabs>
          <w:tab w:val="left" w:pos="2260"/>
        </w:tabs>
        <w:rPr>
          <w:rFonts w:ascii="Arial" w:hAnsi="Arial" w:cs="Arial"/>
          <w:color w:val="002665"/>
          <w:lang w:val="fr-FR"/>
        </w:rPr>
      </w:pPr>
      <w:r w:rsidRPr="000871A1">
        <w:rPr>
          <w:rFonts w:ascii="Arial" w:hAnsi="Arial" w:cs="Arial"/>
          <w:color w:val="002665"/>
          <w:lang w:val="fr-FR"/>
        </w:rPr>
        <w:tab/>
      </w:r>
    </w:p>
    <w:sectPr w:rsidR="00F9118F" w:rsidRPr="000871A1" w:rsidSect="00D809A5">
      <w:headerReference w:type="first" r:id="rId6"/>
      <w:pgSz w:w="11906" w:h="16838"/>
      <w:pgMar w:top="176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CA96" w14:textId="77777777" w:rsidR="00332E2A" w:rsidRDefault="00332E2A" w:rsidP="00D809A5">
      <w:r>
        <w:separator/>
      </w:r>
    </w:p>
  </w:endnote>
  <w:endnote w:type="continuationSeparator" w:id="0">
    <w:p w14:paraId="21935DC1" w14:textId="77777777" w:rsidR="00332E2A" w:rsidRDefault="00332E2A" w:rsidP="00D8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DFB2" w14:textId="77777777" w:rsidR="00332E2A" w:rsidRDefault="00332E2A" w:rsidP="00D809A5">
      <w:r>
        <w:separator/>
      </w:r>
    </w:p>
  </w:footnote>
  <w:footnote w:type="continuationSeparator" w:id="0">
    <w:p w14:paraId="16A11B30" w14:textId="77777777" w:rsidR="00332E2A" w:rsidRDefault="00332E2A" w:rsidP="00D8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DF9A" w14:textId="77777777" w:rsidR="00D809A5" w:rsidRDefault="004911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CA9EC" wp14:editId="18EF9D7A">
          <wp:simplePos x="0" y="0"/>
          <wp:positionH relativeFrom="column">
            <wp:posOffset>-901701</wp:posOffset>
          </wp:positionH>
          <wp:positionV relativeFrom="paragraph">
            <wp:posOffset>-436880</wp:posOffset>
          </wp:positionV>
          <wp:extent cx="7542051" cy="10668000"/>
          <wp:effectExtent l="0" t="0" r="1905" b="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11" cy="10708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8F"/>
    <w:rsid w:val="000329C8"/>
    <w:rsid w:val="000871A1"/>
    <w:rsid w:val="001C3B94"/>
    <w:rsid w:val="001E104F"/>
    <w:rsid w:val="00332E2A"/>
    <w:rsid w:val="003C0835"/>
    <w:rsid w:val="003D03B1"/>
    <w:rsid w:val="00491146"/>
    <w:rsid w:val="004B71BD"/>
    <w:rsid w:val="00574A69"/>
    <w:rsid w:val="005B4363"/>
    <w:rsid w:val="005E514B"/>
    <w:rsid w:val="007617B7"/>
    <w:rsid w:val="00774D3D"/>
    <w:rsid w:val="008E3296"/>
    <w:rsid w:val="00920147"/>
    <w:rsid w:val="009B62E1"/>
    <w:rsid w:val="00B27017"/>
    <w:rsid w:val="00BB5E55"/>
    <w:rsid w:val="00BC537F"/>
    <w:rsid w:val="00BD358E"/>
    <w:rsid w:val="00D809A5"/>
    <w:rsid w:val="00DC3FEB"/>
    <w:rsid w:val="00E95BFE"/>
    <w:rsid w:val="00F9118F"/>
    <w:rsid w:val="00F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8F9FB"/>
  <w15:chartTrackingRefBased/>
  <w15:docId w15:val="{92049B5E-092C-4DCD-9041-39D9E94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9A5"/>
  </w:style>
  <w:style w:type="paragraph" w:styleId="Footer">
    <w:name w:val="footer"/>
    <w:basedOn w:val="Normal"/>
    <w:link w:val="FooterChar"/>
    <w:uiPriority w:val="99"/>
    <w:unhideWhenUsed/>
    <w:rsid w:val="00D80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rim\Desktop\Firminis_blankas_LT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Firminis_blankas_LT-2023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Rimkutė</dc:creator>
  <cp:keywords/>
  <dc:description/>
  <cp:lastModifiedBy>Titas Kuodys</cp:lastModifiedBy>
  <cp:revision>7</cp:revision>
  <dcterms:created xsi:type="dcterms:W3CDTF">2023-04-26T08:55:00Z</dcterms:created>
  <dcterms:modified xsi:type="dcterms:W3CDTF">2025-12-01T15:39:00Z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69b65-f46a-4265-b5a1-5f9adb1dee0c_Enabled">
    <vt:lpwstr>true</vt:lpwstr>
  </property>
  <property fmtid="{D5CDD505-2E9C-101B-9397-08002B2CF9AE}" pid="3" name="MSIP_Label_fc169b65-f46a-4265-b5a1-5f9adb1dee0c_SetDate">
    <vt:lpwstr>2024-10-28T14:52:06Z</vt:lpwstr>
  </property>
  <property fmtid="{D5CDD505-2E9C-101B-9397-08002B2CF9AE}" pid="4" name="MSIP_Label_fc169b65-f46a-4265-b5a1-5f9adb1dee0c_Method">
    <vt:lpwstr>Standard</vt:lpwstr>
  </property>
  <property fmtid="{D5CDD505-2E9C-101B-9397-08002B2CF9AE}" pid="5" name="MSIP_Label_fc169b65-f46a-4265-b5a1-5f9adb1dee0c_Name">
    <vt:lpwstr>defa4170-0d19-0005-0004-bc88714345d2</vt:lpwstr>
  </property>
  <property fmtid="{D5CDD505-2E9C-101B-9397-08002B2CF9AE}" pid="6" name="MSIP_Label_fc169b65-f46a-4265-b5a1-5f9adb1dee0c_SiteId">
    <vt:lpwstr>9ad8e586-ef09-4504-a3db-4f7ea34a4883</vt:lpwstr>
  </property>
  <property fmtid="{D5CDD505-2E9C-101B-9397-08002B2CF9AE}" pid="7" name="MSIP_Label_fc169b65-f46a-4265-b5a1-5f9adb1dee0c_ActionId">
    <vt:lpwstr>fbf77149-e12c-4ee9-8eed-054671c46feb</vt:lpwstr>
  </property>
  <property fmtid="{D5CDD505-2E9C-101B-9397-08002B2CF9AE}" pid="8" name="MSIP_Label_fc169b65-f46a-4265-b5a1-5f9adb1dee0c_ContentBits">
    <vt:lpwstr>0</vt:lpwstr>
  </property>
</Properties>
</file>