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C3B" w:rsidRDefault="00811675">
      <w:pPr>
        <w:pBdr>
          <w:top w:val="nil"/>
          <w:left w:val="nil"/>
          <w:bottom w:val="nil"/>
          <w:right w:val="nil"/>
          <w:between w:val="nil"/>
        </w:pBdr>
        <w:ind w:left="720"/>
        <w:jc w:val="center"/>
        <w:rPr>
          <w:rFonts w:ascii="Arial" w:eastAsia="Arial" w:hAnsi="Arial" w:cs="Arial"/>
          <w:color w:val="000000"/>
          <w:sz w:val="28"/>
          <w:szCs w:val="28"/>
        </w:rPr>
      </w:pPr>
      <w:r>
        <w:rPr>
          <w:rFonts w:ascii="Arial" w:eastAsia="Arial" w:hAnsi="Arial" w:cs="Arial"/>
          <w:color w:val="000000"/>
          <w:sz w:val="28"/>
          <w:szCs w:val="28"/>
        </w:rPr>
        <w:t>PEOPLE</w:t>
      </w:r>
      <w:r>
        <w:rPr>
          <w:rFonts w:ascii="Arial" w:eastAsia="Arial" w:hAnsi="Arial" w:cs="Arial"/>
          <w:sz w:val="28"/>
          <w:szCs w:val="28"/>
        </w:rPr>
        <w:t xml:space="preserve"> AND ORGANISATION</w:t>
      </w:r>
    </w:p>
    <w:p w:rsidR="00846C3B" w:rsidRDefault="00846C3B">
      <w:pPr>
        <w:pBdr>
          <w:top w:val="nil"/>
          <w:left w:val="nil"/>
          <w:bottom w:val="nil"/>
          <w:right w:val="nil"/>
          <w:between w:val="nil"/>
        </w:pBdr>
        <w:tabs>
          <w:tab w:val="left" w:pos="4820"/>
        </w:tabs>
        <w:spacing w:before="60" w:after="60"/>
        <w:ind w:left="4820" w:hanging="4820"/>
        <w:jc w:val="center"/>
        <w:rPr>
          <w:rFonts w:ascii="Arial" w:eastAsia="Arial" w:hAnsi="Arial" w:cs="Arial"/>
          <w:b/>
          <w:color w:val="000000"/>
          <w:sz w:val="18"/>
          <w:szCs w:val="18"/>
        </w:rPr>
      </w:pPr>
    </w:p>
    <w:tbl>
      <w:tblPr>
        <w:tblStyle w:val="a3"/>
        <w:tblW w:w="9530" w:type="dxa"/>
        <w:tblInd w:w="108" w:type="dxa"/>
        <w:tblLayout w:type="fixed"/>
        <w:tblLook w:val="0000" w:firstRow="0" w:lastRow="0" w:firstColumn="0" w:lastColumn="0" w:noHBand="0" w:noVBand="0"/>
      </w:tblPr>
      <w:tblGrid>
        <w:gridCol w:w="4764"/>
        <w:gridCol w:w="4766"/>
      </w:tblGrid>
      <w:tr w:rsidR="00846C3B">
        <w:tc>
          <w:tcPr>
            <w:tcW w:w="4764" w:type="dxa"/>
          </w:tcPr>
          <w:p w:rsidR="00846C3B" w:rsidRDefault="00811675">
            <w:pPr>
              <w:pBdr>
                <w:top w:val="nil"/>
                <w:left w:val="nil"/>
                <w:bottom w:val="nil"/>
                <w:right w:val="nil"/>
                <w:between w:val="nil"/>
              </w:pBdr>
              <w:tabs>
                <w:tab w:val="left" w:pos="4820"/>
              </w:tabs>
              <w:spacing w:before="60" w:after="60"/>
              <w:rPr>
                <w:rFonts w:ascii="Arial" w:eastAsia="Arial" w:hAnsi="Arial" w:cs="Arial"/>
                <w:b/>
                <w:color w:val="000000"/>
                <w:sz w:val="18"/>
                <w:szCs w:val="18"/>
              </w:rPr>
            </w:pPr>
            <w:r>
              <w:rPr>
                <w:rFonts w:ascii="Arial" w:eastAsia="Arial" w:hAnsi="Arial" w:cs="Arial"/>
                <w:b/>
                <w:color w:val="000000"/>
                <w:sz w:val="18"/>
                <w:szCs w:val="18"/>
              </w:rPr>
              <w:t>Course code</w:t>
            </w:r>
          </w:p>
        </w:tc>
        <w:tc>
          <w:tcPr>
            <w:tcW w:w="4766" w:type="dxa"/>
          </w:tcPr>
          <w:p w:rsidR="00846C3B" w:rsidRDefault="0017620B">
            <w:pPr>
              <w:pBdr>
                <w:top w:val="nil"/>
                <w:left w:val="nil"/>
                <w:bottom w:val="nil"/>
                <w:right w:val="nil"/>
                <w:between w:val="nil"/>
              </w:pBdr>
              <w:tabs>
                <w:tab w:val="left" w:pos="4820"/>
              </w:tabs>
              <w:spacing w:before="60" w:after="60"/>
              <w:rPr>
                <w:rFonts w:ascii="Arial" w:eastAsia="Arial" w:hAnsi="Arial" w:cs="Arial"/>
                <w:i/>
                <w:color w:val="000000"/>
                <w:sz w:val="18"/>
                <w:szCs w:val="18"/>
              </w:rPr>
            </w:pPr>
            <w:r>
              <w:rPr>
                <w:rFonts w:ascii="Arial" w:eastAsia="Arial" w:hAnsi="Arial" w:cs="Arial"/>
                <w:i/>
                <w:color w:val="000000"/>
                <w:sz w:val="18"/>
                <w:szCs w:val="18"/>
              </w:rPr>
              <w:t>GRAL011</w:t>
            </w:r>
          </w:p>
        </w:tc>
      </w:tr>
      <w:tr w:rsidR="00846C3B">
        <w:tc>
          <w:tcPr>
            <w:tcW w:w="4764" w:type="dxa"/>
          </w:tcPr>
          <w:p w:rsidR="00846C3B" w:rsidRDefault="00811675">
            <w:pPr>
              <w:pBdr>
                <w:top w:val="nil"/>
                <w:left w:val="nil"/>
                <w:bottom w:val="nil"/>
                <w:right w:val="nil"/>
                <w:between w:val="nil"/>
              </w:pBdr>
              <w:tabs>
                <w:tab w:val="left" w:pos="4820"/>
              </w:tabs>
              <w:spacing w:before="60" w:after="60"/>
              <w:rPr>
                <w:rFonts w:ascii="Arial" w:eastAsia="Arial" w:hAnsi="Arial" w:cs="Arial"/>
                <w:b/>
                <w:color w:val="000000"/>
                <w:sz w:val="18"/>
                <w:szCs w:val="18"/>
              </w:rPr>
            </w:pPr>
            <w:r>
              <w:rPr>
                <w:rFonts w:ascii="Arial" w:eastAsia="Arial" w:hAnsi="Arial" w:cs="Arial"/>
                <w:b/>
                <w:color w:val="000000"/>
                <w:sz w:val="18"/>
                <w:szCs w:val="18"/>
              </w:rPr>
              <w:t>Level of studies</w:t>
            </w:r>
          </w:p>
        </w:tc>
        <w:tc>
          <w:tcPr>
            <w:tcW w:w="4766" w:type="dxa"/>
          </w:tcPr>
          <w:p w:rsidR="00846C3B" w:rsidRDefault="00811675">
            <w:pPr>
              <w:pBdr>
                <w:top w:val="nil"/>
                <w:left w:val="nil"/>
                <w:bottom w:val="nil"/>
                <w:right w:val="nil"/>
                <w:between w:val="nil"/>
              </w:pBdr>
              <w:tabs>
                <w:tab w:val="left" w:pos="4820"/>
              </w:tabs>
              <w:spacing w:before="60" w:after="60"/>
              <w:rPr>
                <w:rFonts w:ascii="Arial" w:eastAsia="Arial" w:hAnsi="Arial" w:cs="Arial"/>
                <w:i/>
                <w:color w:val="000000"/>
                <w:sz w:val="18"/>
                <w:szCs w:val="18"/>
              </w:rPr>
            </w:pPr>
            <w:r>
              <w:rPr>
                <w:rFonts w:ascii="Arial" w:eastAsia="Arial" w:hAnsi="Arial" w:cs="Arial"/>
                <w:i/>
                <w:color w:val="000000"/>
                <w:sz w:val="18"/>
                <w:szCs w:val="18"/>
              </w:rPr>
              <w:t>Graduate</w:t>
            </w:r>
          </w:p>
        </w:tc>
      </w:tr>
      <w:tr w:rsidR="00846C3B">
        <w:tc>
          <w:tcPr>
            <w:tcW w:w="4764" w:type="dxa"/>
          </w:tcPr>
          <w:p w:rsidR="00846C3B" w:rsidRDefault="00811675">
            <w:pPr>
              <w:pBdr>
                <w:top w:val="nil"/>
                <w:left w:val="nil"/>
                <w:bottom w:val="nil"/>
                <w:right w:val="nil"/>
                <w:between w:val="nil"/>
              </w:pBdr>
              <w:tabs>
                <w:tab w:val="left" w:pos="4820"/>
              </w:tabs>
              <w:spacing w:before="60" w:after="60"/>
              <w:rPr>
                <w:rFonts w:ascii="Arial" w:eastAsia="Arial" w:hAnsi="Arial" w:cs="Arial"/>
                <w:b/>
                <w:color w:val="000000"/>
                <w:sz w:val="18"/>
                <w:szCs w:val="18"/>
              </w:rPr>
            </w:pPr>
            <w:r>
              <w:rPr>
                <w:rFonts w:ascii="Arial" w:eastAsia="Arial" w:hAnsi="Arial" w:cs="Arial"/>
                <w:b/>
                <w:color w:val="000000"/>
                <w:sz w:val="18"/>
                <w:szCs w:val="18"/>
              </w:rPr>
              <w:t>Number of credits</w:t>
            </w:r>
          </w:p>
        </w:tc>
        <w:tc>
          <w:tcPr>
            <w:tcW w:w="4766" w:type="dxa"/>
          </w:tcPr>
          <w:p w:rsidR="00846C3B" w:rsidRDefault="00811675">
            <w:pPr>
              <w:pBdr>
                <w:top w:val="nil"/>
                <w:left w:val="nil"/>
                <w:bottom w:val="nil"/>
                <w:right w:val="nil"/>
                <w:between w:val="nil"/>
              </w:pBdr>
              <w:tabs>
                <w:tab w:val="left" w:pos="4820"/>
              </w:tabs>
              <w:spacing w:before="60" w:after="60"/>
              <w:rPr>
                <w:rFonts w:ascii="Arial" w:eastAsia="Arial" w:hAnsi="Arial" w:cs="Arial"/>
                <w:i/>
                <w:color w:val="000000"/>
                <w:sz w:val="18"/>
                <w:szCs w:val="18"/>
              </w:rPr>
            </w:pPr>
            <w:r>
              <w:rPr>
                <w:rFonts w:ascii="Arial" w:eastAsia="Arial" w:hAnsi="Arial" w:cs="Arial"/>
                <w:i/>
                <w:color w:val="000000"/>
                <w:sz w:val="18"/>
                <w:szCs w:val="18"/>
              </w:rPr>
              <w:t>6; 14 hours of theory and 22 hours of practice, 124 hours of self-study, 2 hours consultation</w:t>
            </w:r>
          </w:p>
        </w:tc>
      </w:tr>
      <w:tr w:rsidR="00846C3B">
        <w:tc>
          <w:tcPr>
            <w:tcW w:w="4764" w:type="dxa"/>
          </w:tcPr>
          <w:p w:rsidR="00846C3B" w:rsidRDefault="00811675">
            <w:pPr>
              <w:pBdr>
                <w:top w:val="nil"/>
                <w:left w:val="nil"/>
                <w:bottom w:val="nil"/>
                <w:right w:val="nil"/>
                <w:between w:val="nil"/>
              </w:pBdr>
              <w:tabs>
                <w:tab w:val="left" w:pos="4820"/>
              </w:tabs>
              <w:spacing w:before="60" w:after="60"/>
              <w:rPr>
                <w:rFonts w:ascii="Arial" w:eastAsia="Arial" w:hAnsi="Arial" w:cs="Arial"/>
                <w:b/>
                <w:color w:val="000000"/>
                <w:sz w:val="18"/>
                <w:szCs w:val="18"/>
              </w:rPr>
            </w:pPr>
            <w:r>
              <w:rPr>
                <w:rFonts w:ascii="Arial" w:eastAsia="Arial" w:hAnsi="Arial" w:cs="Arial"/>
                <w:b/>
                <w:color w:val="000000"/>
                <w:sz w:val="18"/>
                <w:szCs w:val="18"/>
              </w:rPr>
              <w:t>Course Coordinator</w:t>
            </w:r>
          </w:p>
        </w:tc>
        <w:tc>
          <w:tcPr>
            <w:tcW w:w="4766" w:type="dxa"/>
          </w:tcPr>
          <w:p w:rsidR="00846C3B" w:rsidRDefault="0017620B">
            <w:pPr>
              <w:pBdr>
                <w:top w:val="nil"/>
                <w:left w:val="nil"/>
                <w:bottom w:val="nil"/>
                <w:right w:val="nil"/>
                <w:between w:val="nil"/>
              </w:pBdr>
              <w:tabs>
                <w:tab w:val="left" w:pos="4820"/>
              </w:tabs>
              <w:spacing w:before="60" w:after="60"/>
              <w:rPr>
                <w:rFonts w:ascii="Arial" w:eastAsia="Arial" w:hAnsi="Arial" w:cs="Arial"/>
                <w:i/>
                <w:sz w:val="18"/>
                <w:szCs w:val="18"/>
              </w:rPr>
            </w:pPr>
            <w:proofErr w:type="spellStart"/>
            <w:r>
              <w:rPr>
                <w:rFonts w:ascii="Arial" w:eastAsia="Arial" w:hAnsi="Arial" w:cs="Arial"/>
                <w:i/>
                <w:sz w:val="18"/>
                <w:szCs w:val="18"/>
              </w:rPr>
              <w:t>Lekt</w:t>
            </w:r>
            <w:proofErr w:type="spellEnd"/>
            <w:r>
              <w:rPr>
                <w:rFonts w:ascii="Arial" w:eastAsia="Arial" w:hAnsi="Arial" w:cs="Arial"/>
                <w:i/>
                <w:sz w:val="18"/>
                <w:szCs w:val="18"/>
              </w:rPr>
              <w:t>. Katia Lysionak</w:t>
            </w:r>
          </w:p>
        </w:tc>
      </w:tr>
      <w:tr w:rsidR="00846C3B">
        <w:tc>
          <w:tcPr>
            <w:tcW w:w="4764" w:type="dxa"/>
          </w:tcPr>
          <w:p w:rsidR="00846C3B" w:rsidRDefault="00811675">
            <w:pPr>
              <w:pBdr>
                <w:top w:val="nil"/>
                <w:left w:val="nil"/>
                <w:bottom w:val="nil"/>
                <w:right w:val="nil"/>
                <w:between w:val="nil"/>
              </w:pBdr>
              <w:tabs>
                <w:tab w:val="left" w:pos="4820"/>
              </w:tabs>
              <w:spacing w:before="60" w:after="60"/>
              <w:rPr>
                <w:rFonts w:ascii="Arial" w:eastAsia="Arial" w:hAnsi="Arial" w:cs="Arial"/>
                <w:b/>
                <w:color w:val="000000"/>
                <w:sz w:val="18"/>
                <w:szCs w:val="18"/>
              </w:rPr>
            </w:pPr>
            <w:r>
              <w:rPr>
                <w:rFonts w:ascii="Arial" w:eastAsia="Arial" w:hAnsi="Arial" w:cs="Arial"/>
                <w:b/>
                <w:color w:val="000000"/>
                <w:sz w:val="18"/>
                <w:szCs w:val="18"/>
              </w:rPr>
              <w:t>Prerequisites</w:t>
            </w:r>
          </w:p>
        </w:tc>
        <w:tc>
          <w:tcPr>
            <w:tcW w:w="4766" w:type="dxa"/>
          </w:tcPr>
          <w:p w:rsidR="00846C3B" w:rsidRDefault="00811675">
            <w:pPr>
              <w:pBdr>
                <w:top w:val="nil"/>
                <w:left w:val="nil"/>
                <w:bottom w:val="nil"/>
                <w:right w:val="nil"/>
                <w:between w:val="nil"/>
              </w:pBdr>
              <w:tabs>
                <w:tab w:val="left" w:pos="4820"/>
              </w:tabs>
              <w:spacing w:before="60" w:after="60"/>
              <w:rPr>
                <w:rFonts w:ascii="Arial" w:eastAsia="Arial" w:hAnsi="Arial" w:cs="Arial"/>
                <w:i/>
                <w:color w:val="000000"/>
                <w:sz w:val="18"/>
                <w:szCs w:val="18"/>
              </w:rPr>
            </w:pPr>
            <w:r>
              <w:rPr>
                <w:rFonts w:ascii="Arial" w:eastAsia="Arial" w:hAnsi="Arial" w:cs="Arial"/>
                <w:i/>
                <w:color w:val="000000"/>
                <w:sz w:val="18"/>
                <w:szCs w:val="18"/>
              </w:rPr>
              <w:t>Undergraduate diploma</w:t>
            </w:r>
          </w:p>
        </w:tc>
      </w:tr>
      <w:tr w:rsidR="00846C3B">
        <w:tc>
          <w:tcPr>
            <w:tcW w:w="4764" w:type="dxa"/>
          </w:tcPr>
          <w:p w:rsidR="00846C3B" w:rsidRDefault="00811675">
            <w:pPr>
              <w:pBdr>
                <w:top w:val="nil"/>
                <w:left w:val="nil"/>
                <w:bottom w:val="nil"/>
                <w:right w:val="nil"/>
                <w:between w:val="nil"/>
              </w:pBdr>
              <w:tabs>
                <w:tab w:val="left" w:pos="4820"/>
              </w:tabs>
              <w:spacing w:before="60" w:after="60"/>
              <w:rPr>
                <w:rFonts w:ascii="Arial" w:eastAsia="Arial" w:hAnsi="Arial" w:cs="Arial"/>
                <w:b/>
                <w:color w:val="000000"/>
                <w:sz w:val="18"/>
                <w:szCs w:val="18"/>
              </w:rPr>
            </w:pPr>
            <w:r>
              <w:rPr>
                <w:rFonts w:ascii="Arial" w:eastAsia="Arial" w:hAnsi="Arial" w:cs="Arial"/>
                <w:b/>
                <w:color w:val="000000"/>
                <w:sz w:val="18"/>
                <w:szCs w:val="18"/>
              </w:rPr>
              <w:t>Language of instruction</w:t>
            </w:r>
          </w:p>
        </w:tc>
        <w:tc>
          <w:tcPr>
            <w:tcW w:w="4766" w:type="dxa"/>
          </w:tcPr>
          <w:p w:rsidR="00846C3B" w:rsidRDefault="00811675">
            <w:pPr>
              <w:pBdr>
                <w:top w:val="nil"/>
                <w:left w:val="nil"/>
                <w:bottom w:val="nil"/>
                <w:right w:val="nil"/>
                <w:between w:val="nil"/>
              </w:pBdr>
              <w:tabs>
                <w:tab w:val="left" w:pos="4820"/>
              </w:tabs>
              <w:spacing w:before="60" w:after="60"/>
              <w:rPr>
                <w:rFonts w:ascii="Arial" w:eastAsia="Arial" w:hAnsi="Arial" w:cs="Arial"/>
                <w:color w:val="000000"/>
                <w:sz w:val="18"/>
                <w:szCs w:val="18"/>
              </w:rPr>
            </w:pPr>
            <w:r>
              <w:rPr>
                <w:rFonts w:ascii="Arial" w:eastAsia="Arial" w:hAnsi="Arial" w:cs="Arial"/>
                <w:i/>
                <w:color w:val="000000"/>
                <w:sz w:val="18"/>
                <w:szCs w:val="18"/>
              </w:rPr>
              <w:t>English</w:t>
            </w:r>
          </w:p>
        </w:tc>
      </w:tr>
    </w:tbl>
    <w:p w:rsidR="00846C3B" w:rsidRDefault="00846C3B">
      <w:pPr>
        <w:widowControl w:val="0"/>
        <w:pBdr>
          <w:top w:val="nil"/>
          <w:left w:val="nil"/>
          <w:bottom w:val="nil"/>
          <w:right w:val="nil"/>
          <w:between w:val="nil"/>
        </w:pBdr>
        <w:jc w:val="both"/>
        <w:rPr>
          <w:rFonts w:ascii="Arial" w:eastAsia="Arial" w:hAnsi="Arial" w:cs="Arial"/>
          <w:b/>
          <w:color w:val="000000"/>
          <w:sz w:val="18"/>
          <w:szCs w:val="18"/>
        </w:rPr>
      </w:pPr>
    </w:p>
    <w:p w:rsidR="00846C3B" w:rsidRDefault="00811675">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THE AIM OF THE COURSE:</w:t>
      </w:r>
    </w:p>
    <w:p w:rsidR="00846C3B" w:rsidRDefault="00846C3B">
      <w:pPr>
        <w:widowControl w:val="0"/>
        <w:pBdr>
          <w:top w:val="nil"/>
          <w:left w:val="nil"/>
          <w:bottom w:val="nil"/>
          <w:right w:val="nil"/>
          <w:between w:val="nil"/>
        </w:pBdr>
        <w:jc w:val="both"/>
        <w:rPr>
          <w:rFonts w:ascii="Arial" w:eastAsia="Arial" w:hAnsi="Arial" w:cs="Arial"/>
          <w:b/>
          <w:color w:val="000000"/>
          <w:sz w:val="18"/>
          <w:szCs w:val="18"/>
        </w:rPr>
      </w:pPr>
    </w:p>
    <w:p w:rsidR="00846C3B" w:rsidRDefault="00811675">
      <w:pPr>
        <w:jc w:val="both"/>
        <w:rPr>
          <w:rFonts w:ascii="Arial" w:eastAsia="Arial" w:hAnsi="Arial" w:cs="Arial"/>
          <w:sz w:val="18"/>
          <w:szCs w:val="18"/>
        </w:rPr>
      </w:pPr>
      <w:r>
        <w:rPr>
          <w:rFonts w:ascii="Arial" w:eastAsia="Arial" w:hAnsi="Arial" w:cs="Arial"/>
          <w:sz w:val="18"/>
          <w:szCs w:val="18"/>
        </w:rPr>
        <w:t xml:space="preserve">Global and local organisations are under </w:t>
      </w:r>
      <w:r w:rsidR="00624B68">
        <w:rPr>
          <w:rFonts w:ascii="Arial" w:eastAsia="Arial" w:hAnsi="Arial" w:cs="Arial"/>
          <w:sz w:val="18"/>
          <w:szCs w:val="18"/>
        </w:rPr>
        <w:t>ever-present</w:t>
      </w:r>
      <w:r>
        <w:rPr>
          <w:rFonts w:ascii="Arial" w:eastAsia="Arial" w:hAnsi="Arial" w:cs="Arial"/>
          <w:sz w:val="18"/>
          <w:szCs w:val="18"/>
        </w:rPr>
        <w:t xml:space="preserve"> pressure to maximise productivity and to optimise costs. The organisational complexities are magnified by disruptive technology, geopolitics, regulations, and ongoing race to acquire and to retain the to</w:t>
      </w:r>
      <w:r>
        <w:rPr>
          <w:rFonts w:ascii="Arial" w:eastAsia="Arial" w:hAnsi="Arial" w:cs="Arial"/>
          <w:sz w:val="18"/>
          <w:szCs w:val="18"/>
        </w:rPr>
        <w:t>p talent. The purpose of this course is to provide a basic knowledge of factors that influence people's behaviours in organisations, to improve self-understanding and understanding of other people/teams within an organisation, since there is no organisatio</w:t>
      </w:r>
      <w:r>
        <w:rPr>
          <w:rFonts w:ascii="Arial" w:eastAsia="Arial" w:hAnsi="Arial" w:cs="Arial"/>
          <w:sz w:val="18"/>
          <w:szCs w:val="18"/>
        </w:rPr>
        <w:t xml:space="preserve">n without people. During this course students will address the key themes of the subject material: an individual’s career development and performance management, high-performing team dynamics, </w:t>
      </w:r>
      <w:proofErr w:type="gramStart"/>
      <w:r>
        <w:rPr>
          <w:rFonts w:ascii="Arial" w:eastAsia="Arial" w:hAnsi="Arial" w:cs="Arial"/>
          <w:sz w:val="18"/>
          <w:szCs w:val="18"/>
        </w:rPr>
        <w:t>diversity</w:t>
      </w:r>
      <w:proofErr w:type="gramEnd"/>
      <w:r>
        <w:rPr>
          <w:rFonts w:ascii="Arial" w:eastAsia="Arial" w:hAnsi="Arial" w:cs="Arial"/>
          <w:sz w:val="18"/>
          <w:szCs w:val="18"/>
        </w:rPr>
        <w:t xml:space="preserve"> and inclusion topics, and other organisational factor</w:t>
      </w:r>
      <w:r>
        <w:rPr>
          <w:rFonts w:ascii="Arial" w:eastAsia="Arial" w:hAnsi="Arial" w:cs="Arial"/>
          <w:sz w:val="18"/>
          <w:szCs w:val="18"/>
        </w:rPr>
        <w:t xml:space="preserve">s via theoretical, practical discussions and group work projects. </w:t>
      </w:r>
    </w:p>
    <w:p w:rsidR="00846C3B" w:rsidRDefault="00846C3B">
      <w:pPr>
        <w:widowControl w:val="0"/>
        <w:pBdr>
          <w:top w:val="nil"/>
          <w:left w:val="nil"/>
          <w:bottom w:val="nil"/>
          <w:right w:val="nil"/>
          <w:between w:val="nil"/>
        </w:pBdr>
        <w:jc w:val="both"/>
        <w:rPr>
          <w:rFonts w:ascii="Arial" w:eastAsia="Arial" w:hAnsi="Arial" w:cs="Arial"/>
          <w:b/>
          <w:color w:val="000000"/>
          <w:sz w:val="18"/>
          <w:szCs w:val="18"/>
        </w:rPr>
      </w:pPr>
    </w:p>
    <w:p w:rsidR="00846C3B" w:rsidRDefault="00811675">
      <w:pPr>
        <w:rPr>
          <w:rFonts w:ascii="Arial" w:eastAsia="Arial" w:hAnsi="Arial" w:cs="Arial"/>
          <w:b/>
          <w:sz w:val="18"/>
          <w:szCs w:val="18"/>
        </w:rPr>
      </w:pPr>
      <w:r>
        <w:rPr>
          <w:rFonts w:ascii="Arial" w:eastAsia="Arial" w:hAnsi="Arial" w:cs="Arial"/>
          <w:b/>
          <w:sz w:val="18"/>
          <w:szCs w:val="18"/>
        </w:rPr>
        <w:t>MAPPING OF COURSE LEVEL LEARNING OUTCOMES (OBJECTIVES) WITH DEGREE LEVEL LEARNING OBJECTIVES, ASSESSMENT AND TEACHING METHODS</w:t>
      </w:r>
    </w:p>
    <w:p w:rsidR="00846C3B" w:rsidRDefault="00846C3B">
      <w:pPr>
        <w:pBdr>
          <w:top w:val="nil"/>
          <w:left w:val="nil"/>
          <w:bottom w:val="nil"/>
          <w:right w:val="nil"/>
          <w:between w:val="nil"/>
        </w:pBdr>
        <w:jc w:val="both"/>
        <w:rPr>
          <w:rFonts w:ascii="Arial" w:eastAsia="Arial" w:hAnsi="Arial" w:cs="Arial"/>
          <w:b/>
          <w:color w:val="000000"/>
          <w:sz w:val="18"/>
          <w:szCs w:val="18"/>
        </w:rPr>
      </w:pPr>
    </w:p>
    <w:tbl>
      <w:tblPr>
        <w:tblStyle w:val="a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9"/>
        <w:gridCol w:w="2700"/>
        <w:gridCol w:w="1800"/>
        <w:gridCol w:w="2120"/>
      </w:tblGrid>
      <w:tr w:rsidR="00846C3B">
        <w:tc>
          <w:tcPr>
            <w:tcW w:w="3009" w:type="dxa"/>
            <w:shd w:val="clear" w:color="auto" w:fill="auto"/>
          </w:tcPr>
          <w:p w:rsidR="00846C3B" w:rsidRDefault="00811675">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 xml:space="preserve">Course learning outcomes </w:t>
            </w:r>
          </w:p>
        </w:tc>
        <w:tc>
          <w:tcPr>
            <w:tcW w:w="2700" w:type="dxa"/>
          </w:tcPr>
          <w:p w:rsidR="00846C3B" w:rsidRDefault="00811675">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Degree level learning objectives (Number of LO)</w:t>
            </w:r>
          </w:p>
        </w:tc>
        <w:tc>
          <w:tcPr>
            <w:tcW w:w="1800" w:type="dxa"/>
            <w:shd w:val="clear" w:color="auto" w:fill="auto"/>
          </w:tcPr>
          <w:p w:rsidR="00846C3B" w:rsidRDefault="00811675">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Teaching methods</w:t>
            </w:r>
          </w:p>
        </w:tc>
        <w:tc>
          <w:tcPr>
            <w:tcW w:w="2120" w:type="dxa"/>
            <w:shd w:val="clear" w:color="auto" w:fill="auto"/>
          </w:tcPr>
          <w:p w:rsidR="00846C3B" w:rsidRDefault="00811675">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Assessment methods</w:t>
            </w:r>
          </w:p>
        </w:tc>
      </w:tr>
      <w:tr w:rsidR="00846C3B">
        <w:trPr>
          <w:trHeight w:val="1457"/>
        </w:trPr>
        <w:tc>
          <w:tcPr>
            <w:tcW w:w="3009" w:type="dxa"/>
            <w:shd w:val="clear" w:color="auto" w:fill="auto"/>
          </w:tcPr>
          <w:p w:rsidR="00846C3B" w:rsidRDefault="00811675">
            <w:pPr>
              <w:pBdr>
                <w:top w:val="nil"/>
                <w:left w:val="nil"/>
                <w:bottom w:val="nil"/>
                <w:right w:val="nil"/>
                <w:between w:val="nil"/>
              </w:pBdr>
              <w:jc w:val="both"/>
              <w:rPr>
                <w:rFonts w:ascii="Arial" w:eastAsia="Arial" w:hAnsi="Arial" w:cs="Arial"/>
                <w:sz w:val="16"/>
                <w:szCs w:val="16"/>
              </w:rPr>
            </w:pPr>
            <w:r>
              <w:rPr>
                <w:rFonts w:ascii="Arial" w:eastAsia="Arial" w:hAnsi="Arial" w:cs="Arial"/>
                <w:b/>
                <w:color w:val="000000"/>
                <w:sz w:val="16"/>
                <w:szCs w:val="16"/>
              </w:rPr>
              <w:t xml:space="preserve">CLO1. </w:t>
            </w:r>
            <w:r>
              <w:rPr>
                <w:rFonts w:ascii="Arial" w:eastAsia="Arial" w:hAnsi="Arial" w:cs="Arial"/>
                <w:b/>
                <w:sz w:val="16"/>
                <w:szCs w:val="16"/>
              </w:rPr>
              <w:t xml:space="preserve">Career Management. </w:t>
            </w:r>
            <w:r>
              <w:rPr>
                <w:rFonts w:ascii="Arial" w:eastAsia="Arial" w:hAnsi="Arial" w:cs="Arial"/>
                <w:b/>
                <w:color w:val="000000"/>
                <w:sz w:val="16"/>
                <w:szCs w:val="16"/>
              </w:rPr>
              <w:t xml:space="preserve"> </w:t>
            </w:r>
          </w:p>
          <w:p w:rsidR="00846C3B" w:rsidRDefault="00811675">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sz w:val="16"/>
                <w:szCs w:val="16"/>
              </w:rPr>
              <w:t xml:space="preserve">Gain knowledge and skills to plan and control personal and career development by surveying theoretical concepts and research findings. </w:t>
            </w:r>
          </w:p>
        </w:tc>
        <w:tc>
          <w:tcPr>
            <w:tcW w:w="2700" w:type="dxa"/>
          </w:tcPr>
          <w:p w:rsidR="00846C3B" w:rsidRDefault="00811675">
            <w:pPr>
              <w:widowControl w:val="0"/>
              <w:pBdr>
                <w:top w:val="nil"/>
                <w:left w:val="nil"/>
                <w:bottom w:val="nil"/>
                <w:right w:val="nil"/>
                <w:between w:val="nil"/>
              </w:pBdr>
              <w:jc w:val="both"/>
              <w:rPr>
                <w:rFonts w:ascii="Arial" w:eastAsia="Arial" w:hAnsi="Arial" w:cs="Arial"/>
                <w:sz w:val="16"/>
                <w:szCs w:val="16"/>
              </w:rPr>
            </w:pPr>
            <w:r>
              <w:rPr>
                <w:rFonts w:ascii="Arial" w:eastAsia="Arial" w:hAnsi="Arial" w:cs="Arial"/>
                <w:color w:val="000000"/>
                <w:sz w:val="16"/>
                <w:szCs w:val="16"/>
              </w:rPr>
              <w:t xml:space="preserve">LO1.1. Students will be able to </w:t>
            </w:r>
            <w:r>
              <w:rPr>
                <w:rFonts w:ascii="Arial" w:eastAsia="Arial" w:hAnsi="Arial" w:cs="Arial"/>
                <w:sz w:val="16"/>
                <w:szCs w:val="16"/>
              </w:rPr>
              <w:t xml:space="preserve">define key elements necessary for career planning. </w:t>
            </w:r>
          </w:p>
          <w:p w:rsidR="00846C3B" w:rsidRDefault="00846C3B">
            <w:pPr>
              <w:widowControl w:val="0"/>
              <w:pBdr>
                <w:top w:val="nil"/>
                <w:left w:val="nil"/>
                <w:bottom w:val="nil"/>
                <w:right w:val="nil"/>
                <w:between w:val="nil"/>
              </w:pBdr>
              <w:jc w:val="both"/>
              <w:rPr>
                <w:rFonts w:ascii="Arial" w:eastAsia="Arial" w:hAnsi="Arial" w:cs="Arial"/>
                <w:sz w:val="16"/>
                <w:szCs w:val="16"/>
              </w:rPr>
            </w:pPr>
          </w:p>
          <w:p w:rsidR="00846C3B" w:rsidRDefault="00811675">
            <w:pPr>
              <w:widowControl w:val="0"/>
              <w:pBdr>
                <w:top w:val="nil"/>
                <w:left w:val="nil"/>
                <w:bottom w:val="nil"/>
                <w:right w:val="nil"/>
                <w:between w:val="nil"/>
              </w:pBdr>
              <w:jc w:val="both"/>
              <w:rPr>
                <w:rFonts w:ascii="Arial" w:eastAsia="Arial" w:hAnsi="Arial" w:cs="Arial"/>
                <w:sz w:val="16"/>
                <w:szCs w:val="16"/>
              </w:rPr>
            </w:pPr>
            <w:r>
              <w:rPr>
                <w:rFonts w:ascii="Arial" w:eastAsia="Arial" w:hAnsi="Arial" w:cs="Arial"/>
                <w:color w:val="000000"/>
                <w:sz w:val="16"/>
                <w:szCs w:val="16"/>
              </w:rPr>
              <w:t xml:space="preserve">LO1.2. Students will </w:t>
            </w:r>
            <w:r>
              <w:rPr>
                <w:rFonts w:ascii="Arial" w:eastAsia="Arial" w:hAnsi="Arial" w:cs="Arial"/>
                <w:sz w:val="16"/>
                <w:szCs w:val="16"/>
              </w:rPr>
              <w:t>acquire personal insights necessary to complete a career plan.</w:t>
            </w:r>
          </w:p>
          <w:p w:rsidR="00846C3B" w:rsidRDefault="00846C3B">
            <w:pPr>
              <w:widowControl w:val="0"/>
              <w:pBdr>
                <w:top w:val="nil"/>
                <w:left w:val="nil"/>
                <w:bottom w:val="nil"/>
                <w:right w:val="nil"/>
                <w:between w:val="nil"/>
              </w:pBdr>
              <w:jc w:val="both"/>
              <w:rPr>
                <w:rFonts w:ascii="Arial" w:eastAsia="Arial" w:hAnsi="Arial" w:cs="Arial"/>
                <w:sz w:val="16"/>
                <w:szCs w:val="16"/>
              </w:rPr>
            </w:pPr>
          </w:p>
        </w:tc>
        <w:tc>
          <w:tcPr>
            <w:tcW w:w="1800" w:type="dxa"/>
            <w:shd w:val="clear" w:color="auto" w:fill="auto"/>
          </w:tcPr>
          <w:p w:rsidR="00846C3B" w:rsidRDefault="00811675">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color w:val="000000"/>
                <w:sz w:val="16"/>
                <w:szCs w:val="16"/>
              </w:rPr>
              <w:t>Interactive class and group</w:t>
            </w:r>
            <w:r>
              <w:rPr>
                <w:rFonts w:ascii="Arial" w:eastAsia="Arial" w:hAnsi="Arial" w:cs="Arial"/>
                <w:sz w:val="16"/>
                <w:szCs w:val="16"/>
              </w:rPr>
              <w:t xml:space="preserve"> </w:t>
            </w:r>
            <w:r>
              <w:rPr>
                <w:rFonts w:ascii="Arial" w:eastAsia="Arial" w:hAnsi="Arial" w:cs="Arial"/>
                <w:color w:val="000000"/>
                <w:sz w:val="16"/>
                <w:szCs w:val="16"/>
              </w:rPr>
              <w:t>discussions, workshops</w:t>
            </w:r>
            <w:r>
              <w:rPr>
                <w:rFonts w:ascii="Arial" w:eastAsia="Arial" w:hAnsi="Arial" w:cs="Arial"/>
                <w:sz w:val="16"/>
                <w:szCs w:val="16"/>
              </w:rPr>
              <w:t xml:space="preserve"> about selected articles and videos. </w:t>
            </w:r>
          </w:p>
        </w:tc>
        <w:tc>
          <w:tcPr>
            <w:tcW w:w="2120" w:type="dxa"/>
            <w:shd w:val="clear" w:color="auto" w:fill="auto"/>
          </w:tcPr>
          <w:p w:rsidR="00846C3B" w:rsidRDefault="00811675">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sz w:val="16"/>
                <w:szCs w:val="16"/>
              </w:rPr>
              <w:t>Personal Brand Statement/</w:t>
            </w:r>
            <w:r w:rsidR="006C6F90">
              <w:rPr>
                <w:rFonts w:ascii="Arial" w:eastAsia="Arial" w:hAnsi="Arial" w:cs="Arial"/>
                <w:sz w:val="16"/>
                <w:szCs w:val="16"/>
              </w:rPr>
              <w:t xml:space="preserve"> LinkedIn</w:t>
            </w:r>
            <w:r>
              <w:rPr>
                <w:rFonts w:ascii="Arial" w:eastAsia="Arial" w:hAnsi="Arial" w:cs="Arial"/>
                <w:sz w:val="16"/>
                <w:szCs w:val="16"/>
              </w:rPr>
              <w:t xml:space="preserve"> Bio </w:t>
            </w:r>
          </w:p>
        </w:tc>
      </w:tr>
      <w:tr w:rsidR="00846C3B">
        <w:tc>
          <w:tcPr>
            <w:tcW w:w="3009" w:type="dxa"/>
            <w:shd w:val="clear" w:color="auto" w:fill="auto"/>
          </w:tcPr>
          <w:p w:rsidR="00846C3B" w:rsidRDefault="00811675">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b/>
                <w:sz w:val="16"/>
                <w:szCs w:val="16"/>
              </w:rPr>
              <w:t>CLO2.Communication Skills</w:t>
            </w:r>
          </w:p>
          <w:p w:rsidR="00846C3B" w:rsidRDefault="00811675">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sz w:val="16"/>
                <w:szCs w:val="16"/>
              </w:rPr>
              <w:t>Review of the different communication styles and techniques that can be utilised in team settings. Practical tips and real world examples of effective communication in action. Development of active listening and questioning skills.</w:t>
            </w:r>
          </w:p>
        </w:tc>
        <w:tc>
          <w:tcPr>
            <w:tcW w:w="2700" w:type="dxa"/>
          </w:tcPr>
          <w:p w:rsidR="00846C3B" w:rsidRDefault="00811675">
            <w:pPr>
              <w:widowControl w:val="0"/>
              <w:pBdr>
                <w:top w:val="nil"/>
                <w:left w:val="nil"/>
                <w:bottom w:val="nil"/>
                <w:right w:val="nil"/>
                <w:between w:val="nil"/>
              </w:pBdr>
              <w:jc w:val="both"/>
              <w:rPr>
                <w:rFonts w:ascii="Arial" w:eastAsia="Arial" w:hAnsi="Arial" w:cs="Arial"/>
                <w:sz w:val="16"/>
                <w:szCs w:val="16"/>
              </w:rPr>
            </w:pPr>
            <w:r>
              <w:rPr>
                <w:rFonts w:ascii="Arial" w:eastAsia="Arial" w:hAnsi="Arial" w:cs="Arial"/>
                <w:color w:val="000000"/>
                <w:sz w:val="16"/>
                <w:szCs w:val="16"/>
              </w:rPr>
              <w:t>LO</w:t>
            </w:r>
            <w:r>
              <w:rPr>
                <w:rFonts w:ascii="Arial" w:eastAsia="Arial" w:hAnsi="Arial" w:cs="Arial"/>
                <w:sz w:val="16"/>
                <w:szCs w:val="16"/>
              </w:rPr>
              <w:t>2.1</w:t>
            </w:r>
            <w:r>
              <w:rPr>
                <w:rFonts w:ascii="Arial" w:eastAsia="Arial" w:hAnsi="Arial" w:cs="Arial"/>
                <w:color w:val="000000"/>
                <w:sz w:val="16"/>
                <w:szCs w:val="16"/>
              </w:rPr>
              <w:t xml:space="preserve">. Students will </w:t>
            </w:r>
            <w:r>
              <w:rPr>
                <w:rFonts w:ascii="Arial" w:eastAsia="Arial" w:hAnsi="Arial" w:cs="Arial"/>
                <w:sz w:val="16"/>
                <w:szCs w:val="16"/>
              </w:rPr>
              <w:t>lea</w:t>
            </w:r>
            <w:r>
              <w:rPr>
                <w:rFonts w:ascii="Arial" w:eastAsia="Arial" w:hAnsi="Arial" w:cs="Arial"/>
                <w:sz w:val="16"/>
                <w:szCs w:val="16"/>
              </w:rPr>
              <w:t xml:space="preserve">rn practical tips of effective communication in action incl. active listening, questioning skills, feedback giving, </w:t>
            </w:r>
            <w:proofErr w:type="gramStart"/>
            <w:r>
              <w:rPr>
                <w:rFonts w:ascii="Arial" w:eastAsia="Arial" w:hAnsi="Arial" w:cs="Arial"/>
                <w:sz w:val="16"/>
                <w:szCs w:val="16"/>
              </w:rPr>
              <w:t>activity</w:t>
            </w:r>
            <w:proofErr w:type="gramEnd"/>
            <w:r>
              <w:rPr>
                <w:rFonts w:ascii="Arial" w:eastAsia="Arial" w:hAnsi="Arial" w:cs="Arial"/>
                <w:sz w:val="16"/>
                <w:szCs w:val="16"/>
              </w:rPr>
              <w:t xml:space="preserve"> facilitation. </w:t>
            </w:r>
          </w:p>
        </w:tc>
        <w:tc>
          <w:tcPr>
            <w:tcW w:w="1800" w:type="dxa"/>
            <w:shd w:val="clear" w:color="auto" w:fill="auto"/>
          </w:tcPr>
          <w:p w:rsidR="00846C3B" w:rsidRDefault="00811675">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sz w:val="16"/>
                <w:szCs w:val="16"/>
              </w:rPr>
              <w:t xml:space="preserve">Group presentations, group discussions, </w:t>
            </w:r>
            <w:proofErr w:type="gramStart"/>
            <w:r>
              <w:rPr>
                <w:rFonts w:ascii="Arial" w:eastAsia="Arial" w:hAnsi="Arial" w:cs="Arial"/>
                <w:sz w:val="16"/>
                <w:szCs w:val="16"/>
              </w:rPr>
              <w:t>in</w:t>
            </w:r>
            <w:proofErr w:type="gramEnd"/>
            <w:r>
              <w:rPr>
                <w:rFonts w:ascii="Arial" w:eastAsia="Arial" w:hAnsi="Arial" w:cs="Arial"/>
                <w:sz w:val="16"/>
                <w:szCs w:val="16"/>
              </w:rPr>
              <w:t xml:space="preserve">-class debate and group projects undertaking responsibility for the group </w:t>
            </w:r>
            <w:r>
              <w:rPr>
                <w:rFonts w:ascii="Arial" w:eastAsia="Arial" w:hAnsi="Arial" w:cs="Arial"/>
                <w:sz w:val="16"/>
                <w:szCs w:val="16"/>
              </w:rPr>
              <w:t xml:space="preserve">performance. </w:t>
            </w:r>
            <w:r>
              <w:rPr>
                <w:rFonts w:ascii="Arial" w:eastAsia="Arial" w:hAnsi="Arial" w:cs="Arial"/>
                <w:color w:val="000000"/>
                <w:sz w:val="16"/>
                <w:szCs w:val="16"/>
              </w:rPr>
              <w:t>.</w:t>
            </w:r>
          </w:p>
        </w:tc>
        <w:tc>
          <w:tcPr>
            <w:tcW w:w="2120" w:type="dxa"/>
            <w:shd w:val="clear" w:color="auto" w:fill="auto"/>
          </w:tcPr>
          <w:p w:rsidR="00846C3B" w:rsidRDefault="00811675">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sz w:val="16"/>
                <w:szCs w:val="16"/>
              </w:rPr>
              <w:t>Active participation in discussions and group project presentation</w:t>
            </w:r>
          </w:p>
        </w:tc>
      </w:tr>
      <w:tr w:rsidR="00846C3B">
        <w:trPr>
          <w:trHeight w:val="949"/>
        </w:trPr>
        <w:tc>
          <w:tcPr>
            <w:tcW w:w="3009" w:type="dxa"/>
            <w:shd w:val="clear" w:color="auto" w:fill="auto"/>
          </w:tcPr>
          <w:p w:rsidR="00846C3B" w:rsidRDefault="00811675">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b/>
                <w:color w:val="000000"/>
                <w:sz w:val="16"/>
                <w:szCs w:val="16"/>
              </w:rPr>
              <w:t xml:space="preserve">CLO3. </w:t>
            </w:r>
            <w:r>
              <w:rPr>
                <w:rFonts w:ascii="Arial" w:eastAsia="Arial" w:hAnsi="Arial" w:cs="Arial"/>
                <w:b/>
                <w:sz w:val="16"/>
                <w:szCs w:val="16"/>
              </w:rPr>
              <w:t xml:space="preserve">Team Development Strategies </w:t>
            </w:r>
          </w:p>
          <w:p w:rsidR="00846C3B" w:rsidRDefault="00811675">
            <w:pPr>
              <w:widowControl w:val="0"/>
              <w:jc w:val="both"/>
              <w:rPr>
                <w:rFonts w:ascii="Arial" w:eastAsia="Arial" w:hAnsi="Arial" w:cs="Arial"/>
                <w:color w:val="000000"/>
                <w:sz w:val="16"/>
                <w:szCs w:val="16"/>
              </w:rPr>
            </w:pPr>
            <w:r>
              <w:rPr>
                <w:rFonts w:ascii="Arial" w:eastAsia="Arial" w:hAnsi="Arial" w:cs="Arial"/>
                <w:sz w:val="16"/>
                <w:szCs w:val="16"/>
              </w:rPr>
              <w:t xml:space="preserve">Review of team building and team development strategies and interventions. </w:t>
            </w:r>
          </w:p>
        </w:tc>
        <w:tc>
          <w:tcPr>
            <w:tcW w:w="2700" w:type="dxa"/>
          </w:tcPr>
          <w:p w:rsidR="00846C3B" w:rsidRDefault="00811675">
            <w:pPr>
              <w:widowControl w:val="0"/>
              <w:pBdr>
                <w:top w:val="nil"/>
                <w:left w:val="nil"/>
                <w:bottom w:val="nil"/>
                <w:right w:val="nil"/>
                <w:between w:val="nil"/>
              </w:pBdr>
              <w:jc w:val="both"/>
              <w:rPr>
                <w:rFonts w:ascii="Arial" w:eastAsia="Arial" w:hAnsi="Arial" w:cs="Arial"/>
                <w:sz w:val="16"/>
                <w:szCs w:val="16"/>
              </w:rPr>
            </w:pPr>
            <w:r>
              <w:rPr>
                <w:rFonts w:ascii="Arial" w:eastAsia="Arial" w:hAnsi="Arial" w:cs="Arial"/>
                <w:color w:val="000000"/>
                <w:sz w:val="16"/>
                <w:szCs w:val="16"/>
              </w:rPr>
              <w:t xml:space="preserve">LO3.1. </w:t>
            </w:r>
            <w:r>
              <w:rPr>
                <w:rFonts w:ascii="Arial" w:eastAsia="Arial" w:hAnsi="Arial" w:cs="Arial"/>
                <w:sz w:val="16"/>
                <w:szCs w:val="16"/>
              </w:rPr>
              <w:t>Students will practice collaborating effectively in det</w:t>
            </w:r>
            <w:r>
              <w:rPr>
                <w:rFonts w:ascii="Arial" w:eastAsia="Arial" w:hAnsi="Arial" w:cs="Arial"/>
                <w:sz w:val="16"/>
                <w:szCs w:val="16"/>
              </w:rPr>
              <w:t>ermining priorities as a team</w:t>
            </w:r>
          </w:p>
        </w:tc>
        <w:tc>
          <w:tcPr>
            <w:tcW w:w="1800" w:type="dxa"/>
            <w:shd w:val="clear" w:color="auto" w:fill="auto"/>
          </w:tcPr>
          <w:p w:rsidR="00846C3B" w:rsidRDefault="00811675">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sz w:val="16"/>
                <w:szCs w:val="16"/>
              </w:rPr>
              <w:t xml:space="preserve">A team-building game to reinforce the concept of using critical thinking in prioritisation activities. </w:t>
            </w:r>
          </w:p>
        </w:tc>
        <w:tc>
          <w:tcPr>
            <w:tcW w:w="2120" w:type="dxa"/>
            <w:shd w:val="clear" w:color="auto" w:fill="auto"/>
          </w:tcPr>
          <w:p w:rsidR="00846C3B" w:rsidRDefault="00811675">
            <w:pPr>
              <w:rPr>
                <w:rFonts w:ascii="Arial" w:eastAsia="Arial" w:hAnsi="Arial" w:cs="Arial"/>
                <w:sz w:val="16"/>
                <w:szCs w:val="16"/>
              </w:rPr>
            </w:pPr>
            <w:r>
              <w:rPr>
                <w:rFonts w:ascii="Arial" w:eastAsia="Arial" w:hAnsi="Arial" w:cs="Arial"/>
                <w:sz w:val="16"/>
                <w:szCs w:val="16"/>
              </w:rPr>
              <w:t xml:space="preserve">Active participation in team building exercises. </w:t>
            </w:r>
          </w:p>
        </w:tc>
      </w:tr>
      <w:tr w:rsidR="00846C3B">
        <w:tc>
          <w:tcPr>
            <w:tcW w:w="3009" w:type="dxa"/>
            <w:shd w:val="clear" w:color="auto" w:fill="auto"/>
          </w:tcPr>
          <w:p w:rsidR="00846C3B" w:rsidRDefault="00811675">
            <w:pPr>
              <w:pBdr>
                <w:top w:val="nil"/>
                <w:left w:val="nil"/>
                <w:bottom w:val="nil"/>
                <w:right w:val="nil"/>
                <w:between w:val="nil"/>
              </w:pBdr>
              <w:jc w:val="both"/>
              <w:rPr>
                <w:rFonts w:ascii="Arial" w:eastAsia="Arial" w:hAnsi="Arial" w:cs="Arial"/>
                <w:color w:val="000000"/>
                <w:sz w:val="16"/>
                <w:szCs w:val="16"/>
              </w:rPr>
            </w:pPr>
            <w:r>
              <w:rPr>
                <w:rFonts w:ascii="Arial" w:eastAsia="Arial" w:hAnsi="Arial" w:cs="Arial"/>
                <w:b/>
                <w:color w:val="000000"/>
                <w:sz w:val="16"/>
                <w:szCs w:val="16"/>
              </w:rPr>
              <w:t xml:space="preserve">CLO4. </w:t>
            </w:r>
            <w:r>
              <w:rPr>
                <w:rFonts w:ascii="Arial" w:eastAsia="Arial" w:hAnsi="Arial" w:cs="Arial"/>
                <w:b/>
                <w:sz w:val="16"/>
                <w:szCs w:val="16"/>
              </w:rPr>
              <w:t>Diversity Equity &amp; Inclusion</w:t>
            </w:r>
          </w:p>
          <w:p w:rsidR="00846C3B" w:rsidRDefault="00811675">
            <w:pPr>
              <w:widowControl w:val="0"/>
              <w:pBdr>
                <w:top w:val="nil"/>
                <w:left w:val="nil"/>
                <w:bottom w:val="nil"/>
                <w:right w:val="nil"/>
                <w:between w:val="nil"/>
              </w:pBdr>
              <w:jc w:val="both"/>
              <w:rPr>
                <w:rFonts w:ascii="Arial" w:eastAsia="Arial" w:hAnsi="Arial" w:cs="Arial"/>
                <w:color w:val="000000"/>
                <w:sz w:val="16"/>
                <w:szCs w:val="16"/>
              </w:rPr>
            </w:pPr>
            <w:r>
              <w:rPr>
                <w:rFonts w:ascii="Arial" w:eastAsia="Arial" w:hAnsi="Arial" w:cs="Arial"/>
                <w:sz w:val="16"/>
                <w:szCs w:val="16"/>
              </w:rPr>
              <w:t>To provide a common language and framework for understanding diversity, equity, and inclusion and to build the foundational DEI  knowledge at workplace</w:t>
            </w:r>
          </w:p>
        </w:tc>
        <w:tc>
          <w:tcPr>
            <w:tcW w:w="2700" w:type="dxa"/>
          </w:tcPr>
          <w:p w:rsidR="00846C3B" w:rsidRDefault="00811675">
            <w:pPr>
              <w:widowControl w:val="0"/>
              <w:pBdr>
                <w:top w:val="nil"/>
                <w:left w:val="nil"/>
                <w:bottom w:val="nil"/>
                <w:right w:val="nil"/>
                <w:between w:val="nil"/>
              </w:pBdr>
              <w:rPr>
                <w:rFonts w:ascii="Arial" w:eastAsia="Arial" w:hAnsi="Arial" w:cs="Arial"/>
                <w:sz w:val="16"/>
                <w:szCs w:val="16"/>
              </w:rPr>
            </w:pPr>
            <w:r>
              <w:rPr>
                <w:rFonts w:ascii="Arial" w:eastAsia="Arial" w:hAnsi="Arial" w:cs="Arial"/>
                <w:color w:val="000000"/>
                <w:sz w:val="16"/>
                <w:szCs w:val="16"/>
              </w:rPr>
              <w:t xml:space="preserve">LO2.1. </w:t>
            </w:r>
            <w:r>
              <w:rPr>
                <w:rFonts w:ascii="Arial" w:eastAsia="Arial" w:hAnsi="Arial" w:cs="Arial"/>
                <w:sz w:val="16"/>
                <w:szCs w:val="16"/>
              </w:rPr>
              <w:t>Students</w:t>
            </w:r>
            <w:r>
              <w:rPr>
                <w:rFonts w:ascii="Arial" w:eastAsia="Arial" w:hAnsi="Arial" w:cs="Arial"/>
                <w:color w:val="000000"/>
                <w:sz w:val="16"/>
                <w:szCs w:val="16"/>
              </w:rPr>
              <w:t xml:space="preserve"> will be able </w:t>
            </w:r>
            <w:r>
              <w:rPr>
                <w:rFonts w:ascii="Arial" w:eastAsia="Arial" w:hAnsi="Arial" w:cs="Arial"/>
                <w:sz w:val="16"/>
                <w:szCs w:val="16"/>
              </w:rPr>
              <w:t xml:space="preserve">to recognize the importance </w:t>
            </w:r>
            <w:proofErr w:type="gramStart"/>
            <w:r>
              <w:rPr>
                <w:rFonts w:ascii="Arial" w:eastAsia="Arial" w:hAnsi="Arial" w:cs="Arial"/>
                <w:sz w:val="16"/>
                <w:szCs w:val="16"/>
              </w:rPr>
              <w:t>of  Diversity</w:t>
            </w:r>
            <w:proofErr w:type="gramEnd"/>
            <w:r>
              <w:rPr>
                <w:rFonts w:ascii="Arial" w:eastAsia="Arial" w:hAnsi="Arial" w:cs="Arial"/>
                <w:sz w:val="16"/>
                <w:szCs w:val="16"/>
              </w:rPr>
              <w:t xml:space="preserve">, Equity &amp; Inclusion in the workplace. </w:t>
            </w:r>
          </w:p>
          <w:p w:rsidR="00846C3B" w:rsidRDefault="00846C3B">
            <w:pPr>
              <w:widowControl w:val="0"/>
              <w:pBdr>
                <w:top w:val="nil"/>
                <w:left w:val="nil"/>
                <w:bottom w:val="nil"/>
                <w:right w:val="nil"/>
                <w:between w:val="nil"/>
              </w:pBdr>
              <w:rPr>
                <w:rFonts w:ascii="Arial" w:eastAsia="Arial" w:hAnsi="Arial" w:cs="Arial"/>
                <w:sz w:val="16"/>
                <w:szCs w:val="16"/>
              </w:rPr>
            </w:pPr>
          </w:p>
          <w:p w:rsidR="00846C3B" w:rsidRDefault="00811675">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LO2.2. Students will learn practical tips on how to create a more inclusive environment at the workplace. </w:t>
            </w:r>
          </w:p>
        </w:tc>
        <w:tc>
          <w:tcPr>
            <w:tcW w:w="1800" w:type="dxa"/>
            <w:shd w:val="clear" w:color="auto" w:fill="auto"/>
          </w:tcPr>
          <w:p w:rsidR="00846C3B" w:rsidRDefault="00811675">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Interactive class and group discussions, workshops about selected a</w:t>
            </w:r>
            <w:r>
              <w:rPr>
                <w:rFonts w:ascii="Arial" w:eastAsia="Arial" w:hAnsi="Arial" w:cs="Arial"/>
                <w:sz w:val="16"/>
                <w:szCs w:val="16"/>
              </w:rPr>
              <w:t>rticles and videos.</w:t>
            </w:r>
          </w:p>
        </w:tc>
        <w:tc>
          <w:tcPr>
            <w:tcW w:w="2120" w:type="dxa"/>
            <w:shd w:val="clear" w:color="auto" w:fill="auto"/>
          </w:tcPr>
          <w:p w:rsidR="00846C3B" w:rsidRDefault="00811675">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In-class individual reflection on DEI at the current workplace</w:t>
            </w:r>
          </w:p>
        </w:tc>
      </w:tr>
      <w:tr w:rsidR="00846C3B">
        <w:tc>
          <w:tcPr>
            <w:tcW w:w="30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46C3B" w:rsidRDefault="00811675">
            <w:pPr>
              <w:tabs>
                <w:tab w:val="center" w:pos="4153"/>
                <w:tab w:val="right" w:pos="8306"/>
              </w:tabs>
              <w:jc w:val="both"/>
              <w:rPr>
                <w:rFonts w:ascii="Arial" w:eastAsia="Arial" w:hAnsi="Arial" w:cs="Arial"/>
                <w:b/>
                <w:sz w:val="16"/>
                <w:szCs w:val="16"/>
              </w:rPr>
            </w:pPr>
            <w:r>
              <w:rPr>
                <w:rFonts w:ascii="Arial" w:eastAsia="Arial" w:hAnsi="Arial" w:cs="Arial"/>
                <w:b/>
                <w:sz w:val="16"/>
                <w:szCs w:val="16"/>
              </w:rPr>
              <w:t xml:space="preserve">CLO5. Personal abilities. </w:t>
            </w:r>
            <w:r>
              <w:rPr>
                <w:rFonts w:ascii="Arial" w:eastAsia="Arial" w:hAnsi="Arial" w:cs="Arial"/>
                <w:sz w:val="16"/>
                <w:szCs w:val="16"/>
              </w:rPr>
              <w:t>Develop personal and professional abilities, critical thinking, and creativity.</w:t>
            </w:r>
          </w:p>
        </w:tc>
        <w:tc>
          <w:tcPr>
            <w:tcW w:w="2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46C3B" w:rsidRDefault="00811675">
            <w:pPr>
              <w:tabs>
                <w:tab w:val="center" w:pos="4153"/>
                <w:tab w:val="right" w:pos="8306"/>
              </w:tabs>
              <w:jc w:val="both"/>
              <w:rPr>
                <w:rFonts w:ascii="Arial" w:eastAsia="Arial" w:hAnsi="Arial" w:cs="Arial"/>
                <w:sz w:val="16"/>
                <w:szCs w:val="16"/>
              </w:rPr>
            </w:pPr>
            <w:r>
              <w:rPr>
                <w:rFonts w:ascii="Arial" w:eastAsia="Arial" w:hAnsi="Arial" w:cs="Arial"/>
                <w:sz w:val="16"/>
                <w:szCs w:val="16"/>
              </w:rPr>
              <w:t>LO1.3. Students will be able to demonstrate critical thinking in problem solving.</w:t>
            </w:r>
          </w:p>
        </w:tc>
        <w:tc>
          <w:tcPr>
            <w:tcW w:w="18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46C3B" w:rsidRDefault="00811675">
            <w:pPr>
              <w:tabs>
                <w:tab w:val="center" w:pos="4153"/>
                <w:tab w:val="right" w:pos="8306"/>
              </w:tabs>
              <w:jc w:val="both"/>
              <w:rPr>
                <w:rFonts w:ascii="Arial" w:eastAsia="Arial" w:hAnsi="Arial" w:cs="Arial"/>
                <w:sz w:val="16"/>
                <w:szCs w:val="16"/>
              </w:rPr>
            </w:pPr>
            <w:r>
              <w:rPr>
                <w:rFonts w:ascii="Arial" w:eastAsia="Arial" w:hAnsi="Arial" w:cs="Arial"/>
                <w:sz w:val="16"/>
                <w:szCs w:val="16"/>
              </w:rPr>
              <w:t>Critical evaluation of the theories and group members’ opinion, management of complicated social situations during business case analysis discussions.</w:t>
            </w:r>
          </w:p>
        </w:tc>
        <w:tc>
          <w:tcPr>
            <w:tcW w:w="21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46C3B" w:rsidRDefault="00811675">
            <w:pPr>
              <w:tabs>
                <w:tab w:val="center" w:pos="4153"/>
                <w:tab w:val="right" w:pos="8306"/>
              </w:tabs>
              <w:rPr>
                <w:rFonts w:ascii="Arial" w:eastAsia="Arial" w:hAnsi="Arial" w:cs="Arial"/>
                <w:sz w:val="16"/>
                <w:szCs w:val="16"/>
              </w:rPr>
            </w:pPr>
            <w:r>
              <w:rPr>
                <w:rFonts w:ascii="Arial" w:eastAsia="Arial" w:hAnsi="Arial" w:cs="Arial"/>
                <w:sz w:val="16"/>
                <w:szCs w:val="16"/>
              </w:rPr>
              <w:t>Demonstration of profes</w:t>
            </w:r>
            <w:r>
              <w:rPr>
                <w:rFonts w:ascii="Arial" w:eastAsia="Arial" w:hAnsi="Arial" w:cs="Arial"/>
                <w:sz w:val="16"/>
                <w:szCs w:val="16"/>
              </w:rPr>
              <w:t>sional behaviour, creativity and critical thinking during the class and group discussions.</w:t>
            </w:r>
          </w:p>
        </w:tc>
      </w:tr>
    </w:tbl>
    <w:p w:rsidR="00846C3B" w:rsidRDefault="00846C3B"/>
    <w:p w:rsidR="00846C3B" w:rsidRDefault="00846C3B"/>
    <w:p w:rsidR="00846C3B" w:rsidRDefault="00846C3B">
      <w:pPr>
        <w:rPr>
          <w:rFonts w:ascii="Arial" w:eastAsia="Arial" w:hAnsi="Arial" w:cs="Arial"/>
          <w:b/>
          <w:sz w:val="18"/>
          <w:szCs w:val="18"/>
        </w:rPr>
      </w:pPr>
    </w:p>
    <w:p w:rsidR="00846C3B" w:rsidRDefault="00811675">
      <w:pPr>
        <w:rPr>
          <w:rFonts w:ascii="Arial" w:eastAsia="Arial" w:hAnsi="Arial" w:cs="Arial"/>
          <w:sz w:val="18"/>
          <w:szCs w:val="18"/>
        </w:rPr>
      </w:pPr>
      <w:r>
        <w:rPr>
          <w:rFonts w:ascii="Arial" w:eastAsia="Arial" w:hAnsi="Arial" w:cs="Arial"/>
          <w:b/>
          <w:sz w:val="18"/>
          <w:szCs w:val="18"/>
        </w:rPr>
        <w:t>ACADEMIC HONESTY AND INTEGRITY</w:t>
      </w:r>
      <w:r>
        <w:rPr>
          <w:rFonts w:ascii="Arial" w:eastAsia="Arial" w:hAnsi="Arial" w:cs="Arial"/>
          <w:sz w:val="18"/>
          <w:szCs w:val="18"/>
        </w:rPr>
        <w:t xml:space="preserve"> </w:t>
      </w:r>
    </w:p>
    <w:p w:rsidR="00846C3B" w:rsidRDefault="00811675" w:rsidP="0087659B">
      <w:pPr>
        <w:jc w:val="both"/>
        <w:rPr>
          <w:rFonts w:ascii="Arial" w:eastAsia="Arial" w:hAnsi="Arial" w:cs="Arial"/>
          <w:sz w:val="18"/>
          <w:szCs w:val="18"/>
        </w:rPr>
      </w:pPr>
      <w:r>
        <w:rPr>
          <w:rFonts w:ascii="Arial" w:eastAsia="Arial" w:hAnsi="Arial" w:cs="Arial"/>
          <w:sz w:val="18"/>
          <w:szCs w:val="18"/>
        </w:rPr>
        <w:t>Interactive teaching methods, interim knowledge assessment and self-evaluation, case study, workshops, and whole class discussions, individual and group work assignment will be employed to enhance the quality of studies. Lectures will consist of interactiv</w:t>
      </w:r>
      <w:r>
        <w:rPr>
          <w:rFonts w:ascii="Arial" w:eastAsia="Arial" w:hAnsi="Arial" w:cs="Arial"/>
          <w:sz w:val="18"/>
          <w:szCs w:val="18"/>
        </w:rPr>
        <w:t xml:space="preserve">e discussions, case analysis, class discussions, group project work, article analysis discussions, </w:t>
      </w:r>
      <w:proofErr w:type="gramStart"/>
      <w:r>
        <w:rPr>
          <w:rFonts w:ascii="Arial" w:eastAsia="Arial" w:hAnsi="Arial" w:cs="Arial"/>
          <w:sz w:val="18"/>
          <w:szCs w:val="18"/>
        </w:rPr>
        <w:t>group</w:t>
      </w:r>
      <w:proofErr w:type="gramEnd"/>
      <w:r>
        <w:rPr>
          <w:rFonts w:ascii="Arial" w:eastAsia="Arial" w:hAnsi="Arial" w:cs="Arial"/>
          <w:sz w:val="18"/>
          <w:szCs w:val="18"/>
        </w:rPr>
        <w:t xml:space="preserve"> presentations. </w:t>
      </w:r>
    </w:p>
    <w:p w:rsidR="00846C3B" w:rsidRDefault="00846C3B"/>
    <w:p w:rsidR="00846C3B" w:rsidRDefault="00811675">
      <w:pPr>
        <w:jc w:val="both"/>
        <w:rPr>
          <w:rFonts w:ascii="Arial" w:eastAsia="Arial" w:hAnsi="Arial" w:cs="Arial"/>
          <w:b/>
          <w:sz w:val="18"/>
          <w:szCs w:val="18"/>
        </w:rPr>
      </w:pPr>
      <w:r>
        <w:rPr>
          <w:rFonts w:ascii="Arial" w:eastAsia="Arial" w:hAnsi="Arial" w:cs="Arial"/>
          <w:b/>
          <w:sz w:val="18"/>
          <w:szCs w:val="18"/>
        </w:rPr>
        <w:t>COURSE OUTLINE</w:t>
      </w:r>
    </w:p>
    <w:p w:rsidR="00846C3B" w:rsidRDefault="00846C3B">
      <w:pPr>
        <w:jc w:val="both"/>
        <w:rPr>
          <w:rFonts w:ascii="Arial" w:eastAsia="Arial" w:hAnsi="Arial" w:cs="Arial"/>
          <w:b/>
          <w:sz w:val="18"/>
          <w:szCs w:val="18"/>
        </w:rPr>
      </w:pPr>
    </w:p>
    <w:p w:rsidR="00846C3B" w:rsidRDefault="00846C3B"/>
    <w:tbl>
      <w:tblPr>
        <w:tblStyle w:val="a5"/>
        <w:tblW w:w="9668"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40"/>
        <w:gridCol w:w="4365"/>
        <w:gridCol w:w="4463"/>
      </w:tblGrid>
      <w:tr w:rsidR="0087659B" w:rsidTr="0087659B">
        <w:trPr>
          <w:cantSplit/>
          <w:trHeight w:val="333"/>
        </w:trPr>
        <w:tc>
          <w:tcPr>
            <w:tcW w:w="840" w:type="dxa"/>
            <w:vMerge w:val="restart"/>
            <w:vAlign w:val="center"/>
          </w:tcPr>
          <w:p w:rsidR="0087659B" w:rsidRDefault="0087659B">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color w:val="000000"/>
                <w:sz w:val="18"/>
                <w:szCs w:val="18"/>
              </w:rPr>
              <w:t>No</w:t>
            </w:r>
          </w:p>
        </w:tc>
        <w:tc>
          <w:tcPr>
            <w:tcW w:w="4365" w:type="dxa"/>
            <w:vMerge w:val="restart"/>
            <w:vAlign w:val="center"/>
          </w:tcPr>
          <w:p w:rsidR="0087659B" w:rsidRDefault="0087659B">
            <w:pPr>
              <w:pBdr>
                <w:top w:val="nil"/>
                <w:left w:val="nil"/>
                <w:bottom w:val="nil"/>
                <w:right w:val="nil"/>
                <w:between w:val="nil"/>
              </w:pBdr>
              <w:jc w:val="center"/>
              <w:rPr>
                <w:rFonts w:ascii="Arial" w:eastAsia="Arial" w:hAnsi="Arial" w:cs="Arial"/>
                <w:b/>
                <w:smallCaps/>
                <w:color w:val="000000"/>
                <w:sz w:val="18"/>
                <w:szCs w:val="18"/>
              </w:rPr>
            </w:pPr>
            <w:r>
              <w:rPr>
                <w:rFonts w:ascii="Arial" w:eastAsia="Arial" w:hAnsi="Arial" w:cs="Arial"/>
                <w:b/>
                <w:color w:val="000000"/>
                <w:sz w:val="18"/>
                <w:szCs w:val="18"/>
              </w:rPr>
              <w:t>Topic</w:t>
            </w:r>
          </w:p>
        </w:tc>
        <w:tc>
          <w:tcPr>
            <w:tcW w:w="4463" w:type="dxa"/>
            <w:vMerge w:val="restart"/>
            <w:vAlign w:val="center"/>
          </w:tcPr>
          <w:p w:rsidR="0087659B" w:rsidRDefault="0087659B">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Readings (read/watch before the cl</w:t>
            </w:r>
            <w:r>
              <w:rPr>
                <w:rFonts w:ascii="Arial" w:eastAsia="Arial" w:hAnsi="Arial" w:cs="Arial"/>
                <w:b/>
                <w:sz w:val="18"/>
                <w:szCs w:val="18"/>
              </w:rPr>
              <w:t>ass)</w:t>
            </w:r>
          </w:p>
        </w:tc>
      </w:tr>
      <w:tr w:rsidR="0087659B" w:rsidTr="0087659B">
        <w:trPr>
          <w:cantSplit/>
          <w:trHeight w:val="354"/>
        </w:trPr>
        <w:tc>
          <w:tcPr>
            <w:tcW w:w="840" w:type="dxa"/>
            <w:vMerge/>
            <w:vAlign w:val="center"/>
          </w:tcPr>
          <w:p w:rsidR="0087659B" w:rsidRDefault="0087659B">
            <w:pPr>
              <w:widowControl w:val="0"/>
              <w:pBdr>
                <w:top w:val="nil"/>
                <w:left w:val="nil"/>
                <w:bottom w:val="nil"/>
                <w:right w:val="nil"/>
                <w:between w:val="nil"/>
              </w:pBdr>
              <w:spacing w:line="276" w:lineRule="auto"/>
              <w:rPr>
                <w:rFonts w:ascii="Arial" w:eastAsia="Arial" w:hAnsi="Arial" w:cs="Arial"/>
                <w:b/>
                <w:color w:val="000000"/>
                <w:sz w:val="18"/>
                <w:szCs w:val="18"/>
              </w:rPr>
            </w:pPr>
          </w:p>
        </w:tc>
        <w:tc>
          <w:tcPr>
            <w:tcW w:w="4365" w:type="dxa"/>
            <w:vMerge/>
            <w:vAlign w:val="center"/>
          </w:tcPr>
          <w:p w:rsidR="0087659B" w:rsidRDefault="0087659B">
            <w:pPr>
              <w:widowControl w:val="0"/>
              <w:pBdr>
                <w:top w:val="nil"/>
                <w:left w:val="nil"/>
                <w:bottom w:val="nil"/>
                <w:right w:val="nil"/>
                <w:between w:val="nil"/>
              </w:pBdr>
              <w:spacing w:line="276" w:lineRule="auto"/>
              <w:rPr>
                <w:rFonts w:ascii="Arial" w:eastAsia="Arial" w:hAnsi="Arial" w:cs="Arial"/>
                <w:b/>
                <w:color w:val="000000"/>
                <w:sz w:val="18"/>
                <w:szCs w:val="18"/>
              </w:rPr>
            </w:pPr>
          </w:p>
        </w:tc>
        <w:tc>
          <w:tcPr>
            <w:tcW w:w="4463" w:type="dxa"/>
            <w:vMerge/>
            <w:vAlign w:val="center"/>
          </w:tcPr>
          <w:p w:rsidR="0087659B" w:rsidRDefault="0087659B">
            <w:pPr>
              <w:widowControl w:val="0"/>
              <w:pBdr>
                <w:top w:val="nil"/>
                <w:left w:val="nil"/>
                <w:bottom w:val="nil"/>
                <w:right w:val="nil"/>
                <w:between w:val="nil"/>
              </w:pBdr>
              <w:spacing w:line="276" w:lineRule="auto"/>
              <w:rPr>
                <w:rFonts w:ascii="Arial" w:eastAsia="Arial" w:hAnsi="Arial" w:cs="Arial"/>
                <w:b/>
                <w:smallCaps/>
                <w:color w:val="000000"/>
                <w:sz w:val="18"/>
                <w:szCs w:val="18"/>
                <w:vertAlign w:val="superscript"/>
              </w:rPr>
            </w:pPr>
          </w:p>
        </w:tc>
      </w:tr>
      <w:tr w:rsidR="0087659B" w:rsidTr="0087659B">
        <w:trPr>
          <w:cantSplit/>
          <w:trHeight w:val="329"/>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keepNext/>
              <w:jc w:val="center"/>
              <w:rPr>
                <w:rFonts w:ascii="Arial" w:eastAsia="Arial" w:hAnsi="Arial" w:cs="Arial"/>
                <w:b/>
                <w:sz w:val="20"/>
                <w:szCs w:val="20"/>
              </w:rPr>
            </w:pPr>
            <w:r>
              <w:rPr>
                <w:rFonts w:ascii="Arial" w:eastAsia="Arial" w:hAnsi="Arial" w:cs="Arial"/>
                <w:b/>
                <w:sz w:val="20"/>
                <w:szCs w:val="20"/>
              </w:rPr>
              <w:t>October 3 (18-21:15)</w:t>
            </w:r>
          </w:p>
        </w:tc>
        <w:tc>
          <w:tcPr>
            <w:tcW w:w="4463" w:type="dxa"/>
          </w:tcPr>
          <w:p w:rsidR="0087659B" w:rsidRDefault="0087659B">
            <w:pPr>
              <w:pStyle w:val="Heading1"/>
              <w:ind w:left="720"/>
              <w:jc w:val="left"/>
              <w:rPr>
                <w:rFonts w:ascii="Arial" w:eastAsia="Arial" w:hAnsi="Arial" w:cs="Arial"/>
                <w:b w:val="0"/>
                <w:sz w:val="18"/>
                <w:szCs w:val="18"/>
              </w:rPr>
            </w:pPr>
          </w:p>
        </w:tc>
      </w:tr>
      <w:tr w:rsidR="0087659B" w:rsidTr="0087659B">
        <w:trPr>
          <w:cantSplit/>
          <w:trHeight w:val="594"/>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r>
              <w:rPr>
                <w:rFonts w:ascii="Arial" w:eastAsia="Arial" w:hAnsi="Arial" w:cs="Arial"/>
                <w:smallCaps/>
                <w:color w:val="000000"/>
                <w:sz w:val="18"/>
                <w:szCs w:val="18"/>
              </w:rPr>
              <w:t>1</w:t>
            </w:r>
          </w:p>
        </w:tc>
        <w:tc>
          <w:tcPr>
            <w:tcW w:w="4365" w:type="dxa"/>
            <w:vAlign w:val="center"/>
          </w:tcPr>
          <w:p w:rsidR="0087659B" w:rsidRDefault="0087659B">
            <w:pPr>
              <w:keepNext/>
              <w:rPr>
                <w:rFonts w:ascii="Arial" w:eastAsia="Arial" w:hAnsi="Arial" w:cs="Arial"/>
                <w:sz w:val="18"/>
                <w:szCs w:val="18"/>
              </w:rPr>
            </w:pPr>
            <w:r>
              <w:rPr>
                <w:rFonts w:ascii="Arial" w:eastAsia="Arial" w:hAnsi="Arial" w:cs="Arial"/>
                <w:sz w:val="18"/>
                <w:szCs w:val="18"/>
                <w:u w:val="single"/>
              </w:rPr>
              <w:t>Introduction into the course</w:t>
            </w:r>
            <w:r>
              <w:rPr>
                <w:rFonts w:ascii="Arial" w:eastAsia="Arial" w:hAnsi="Arial" w:cs="Arial"/>
                <w:sz w:val="18"/>
                <w:szCs w:val="18"/>
              </w:rPr>
              <w:t xml:space="preserve">. Study groups’ formation. Emotional Intelligence in the workplace. </w:t>
            </w:r>
          </w:p>
          <w:p w:rsidR="0087659B" w:rsidRDefault="0087659B">
            <w:pPr>
              <w:keepNext/>
              <w:rPr>
                <w:rFonts w:ascii="Arial" w:eastAsia="Arial" w:hAnsi="Arial" w:cs="Arial"/>
                <w:sz w:val="18"/>
                <w:szCs w:val="18"/>
              </w:rPr>
            </w:pPr>
            <w:r>
              <w:rPr>
                <w:rFonts w:ascii="Arial" w:eastAsia="Arial" w:hAnsi="Arial" w:cs="Arial"/>
                <w:sz w:val="18"/>
                <w:szCs w:val="18"/>
              </w:rPr>
              <w:t>Personal User Guide Development.</w:t>
            </w:r>
          </w:p>
          <w:p w:rsidR="0087659B" w:rsidRDefault="0087659B">
            <w:pPr>
              <w:keepNext/>
              <w:rPr>
                <w:rFonts w:ascii="Arial" w:eastAsia="Arial" w:hAnsi="Arial" w:cs="Arial"/>
                <w:sz w:val="18"/>
                <w:szCs w:val="18"/>
              </w:rPr>
            </w:pPr>
            <w:r>
              <w:rPr>
                <w:rFonts w:ascii="Arial" w:eastAsia="Arial" w:hAnsi="Arial" w:cs="Arial"/>
                <w:sz w:val="18"/>
                <w:szCs w:val="18"/>
              </w:rPr>
              <w:t>Study Group norms co-creation</w:t>
            </w:r>
          </w:p>
        </w:tc>
        <w:tc>
          <w:tcPr>
            <w:tcW w:w="4463" w:type="dxa"/>
          </w:tcPr>
          <w:p w:rsidR="0087659B" w:rsidRDefault="0087659B">
            <w:pPr>
              <w:pStyle w:val="Heading1"/>
              <w:jc w:val="left"/>
              <w:rPr>
                <w:rFonts w:ascii="Arial" w:eastAsia="Arial" w:hAnsi="Arial" w:cs="Arial"/>
                <w:b w:val="0"/>
                <w:sz w:val="18"/>
                <w:szCs w:val="18"/>
              </w:rPr>
            </w:pPr>
            <w:r>
              <w:rPr>
                <w:rFonts w:ascii="Arial" w:eastAsia="Arial" w:hAnsi="Arial" w:cs="Arial"/>
                <w:b w:val="0"/>
                <w:sz w:val="18"/>
                <w:szCs w:val="18"/>
              </w:rPr>
              <w:t>[</w:t>
            </w:r>
            <w:proofErr w:type="spellStart"/>
            <w:r>
              <w:rPr>
                <w:rFonts w:ascii="Arial" w:eastAsia="Arial" w:hAnsi="Arial" w:cs="Arial"/>
                <w:b w:val="0"/>
                <w:sz w:val="18"/>
                <w:szCs w:val="18"/>
              </w:rPr>
              <w:t>Video</w:t>
            </w:r>
            <w:proofErr w:type="spellEnd"/>
            <w:r>
              <w:rPr>
                <w:rFonts w:ascii="Arial" w:eastAsia="Arial" w:hAnsi="Arial" w:cs="Arial"/>
                <w:b w:val="0"/>
                <w:sz w:val="18"/>
                <w:szCs w:val="18"/>
              </w:rPr>
              <w:t>]</w:t>
            </w:r>
            <w:hyperlink r:id="rId8">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Daniel</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Goleman</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Introduces</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Emotional</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Intelligence</w:t>
              </w:r>
              <w:proofErr w:type="spellEnd"/>
              <w:r>
                <w:rPr>
                  <w:rFonts w:ascii="Arial" w:eastAsia="Arial" w:hAnsi="Arial" w:cs="Arial"/>
                  <w:b w:val="0"/>
                  <w:color w:val="1155CC"/>
                  <w:sz w:val="18"/>
                  <w:szCs w:val="18"/>
                  <w:u w:val="single"/>
                </w:rPr>
                <w:t xml:space="preserve"> | Big </w:t>
              </w:r>
              <w:proofErr w:type="spellStart"/>
              <w:r>
                <w:rPr>
                  <w:rFonts w:ascii="Arial" w:eastAsia="Arial" w:hAnsi="Arial" w:cs="Arial"/>
                  <w:b w:val="0"/>
                  <w:color w:val="1155CC"/>
                  <w:sz w:val="18"/>
                  <w:szCs w:val="18"/>
                  <w:u w:val="single"/>
                </w:rPr>
                <w:t>Think</w:t>
              </w:r>
              <w:proofErr w:type="spellEnd"/>
            </w:hyperlink>
          </w:p>
          <w:p w:rsidR="0087659B" w:rsidRDefault="0087659B">
            <w:r>
              <w:rPr>
                <w:rFonts w:ascii="Arial" w:eastAsia="Arial" w:hAnsi="Arial" w:cs="Arial"/>
                <w:color w:val="4B4B4D"/>
                <w:sz w:val="18"/>
                <w:szCs w:val="18"/>
              </w:rPr>
              <w:t>[Article]</w:t>
            </w:r>
            <w:r>
              <w:rPr>
                <w:rFonts w:ascii="Arial" w:eastAsia="Arial" w:hAnsi="Arial" w:cs="Arial"/>
                <w:color w:val="1155CC"/>
                <w:sz w:val="18"/>
                <w:szCs w:val="18"/>
                <w:u w:val="single"/>
              </w:rPr>
              <w:t xml:space="preserve"> Emotional Intelligence Has 12 Elements. Which Do You Need to Work On?</w:t>
            </w:r>
          </w:p>
          <w:p w:rsidR="0087659B" w:rsidRDefault="0087659B">
            <w:pPr>
              <w:pBdr>
                <w:top w:val="nil"/>
                <w:left w:val="nil"/>
                <w:bottom w:val="nil"/>
                <w:right w:val="nil"/>
                <w:between w:val="nil"/>
              </w:pBdr>
              <w:rPr>
                <w:rFonts w:ascii="Arial" w:eastAsia="Arial" w:hAnsi="Arial" w:cs="Arial"/>
                <w:color w:val="1155CC"/>
                <w:sz w:val="18"/>
                <w:szCs w:val="18"/>
                <w:u w:val="single"/>
              </w:rPr>
            </w:pPr>
            <w:hyperlink r:id="rId9">
              <w:r>
                <w:rPr>
                  <w:rFonts w:ascii="Arial" w:eastAsia="Arial" w:hAnsi="Arial" w:cs="Arial"/>
                  <w:color w:val="1155CC"/>
                  <w:sz w:val="18"/>
                  <w:szCs w:val="18"/>
                  <w:u w:val="single"/>
                </w:rPr>
                <w:t xml:space="preserve">Self-assessment </w:t>
              </w:r>
            </w:hyperlink>
            <w:r>
              <w:rPr>
                <w:rFonts w:ascii="Arial" w:eastAsia="Arial" w:hAnsi="Arial" w:cs="Arial"/>
                <w:color w:val="1155CC"/>
                <w:sz w:val="18"/>
                <w:szCs w:val="18"/>
                <w:u w:val="single"/>
              </w:rPr>
              <w:t xml:space="preserve">1 </w:t>
            </w:r>
          </w:p>
          <w:p w:rsidR="0087659B" w:rsidRDefault="0087659B">
            <w:pPr>
              <w:pBdr>
                <w:top w:val="nil"/>
                <w:left w:val="nil"/>
                <w:bottom w:val="nil"/>
                <w:right w:val="nil"/>
                <w:between w:val="nil"/>
              </w:pBdr>
              <w:rPr>
                <w:rFonts w:ascii="Arial" w:eastAsia="Arial" w:hAnsi="Arial" w:cs="Arial"/>
                <w:color w:val="1155CC"/>
                <w:sz w:val="18"/>
                <w:szCs w:val="18"/>
                <w:u w:val="single"/>
              </w:rPr>
            </w:pPr>
            <w:hyperlink r:id="rId10">
              <w:r>
                <w:rPr>
                  <w:rFonts w:ascii="Arial" w:eastAsia="Arial" w:hAnsi="Arial" w:cs="Arial"/>
                  <w:color w:val="1155CC"/>
                  <w:sz w:val="18"/>
                  <w:szCs w:val="18"/>
                  <w:u w:val="single"/>
                </w:rPr>
                <w:t>Self-assessment 2</w:t>
              </w:r>
            </w:hyperlink>
          </w:p>
          <w:p w:rsidR="0087659B" w:rsidRDefault="0087659B">
            <w:pPr>
              <w:pStyle w:val="Heading1"/>
              <w:jc w:val="left"/>
              <w:rPr>
                <w:rFonts w:ascii="Arial" w:eastAsia="Arial" w:hAnsi="Arial" w:cs="Arial"/>
                <w:b w:val="0"/>
                <w:sz w:val="18"/>
                <w:szCs w:val="18"/>
              </w:rPr>
            </w:pPr>
            <w:bookmarkStart w:id="0" w:name="_heading=h.7yxsy5gr87c8" w:colFirst="0" w:colLast="0"/>
            <w:bookmarkEnd w:id="0"/>
            <w:r>
              <w:rPr>
                <w:rFonts w:ascii="Arial" w:eastAsia="Arial" w:hAnsi="Arial" w:cs="Arial"/>
                <w:b w:val="0"/>
                <w:color w:val="1155CC"/>
                <w:sz w:val="18"/>
                <w:szCs w:val="18"/>
                <w:u w:val="single"/>
              </w:rPr>
              <w:t>[</w:t>
            </w:r>
            <w:proofErr w:type="spellStart"/>
            <w:r>
              <w:rPr>
                <w:rFonts w:ascii="Arial" w:eastAsia="Arial" w:hAnsi="Arial" w:cs="Arial"/>
                <w:b w:val="0"/>
                <w:color w:val="1155CC"/>
                <w:sz w:val="18"/>
                <w:szCs w:val="18"/>
                <w:u w:val="single"/>
              </w:rPr>
              <w:t>Article</w:t>
            </w:r>
            <w:proofErr w:type="spellEnd"/>
            <w:r>
              <w:rPr>
                <w:rFonts w:ascii="Arial" w:eastAsia="Arial" w:hAnsi="Arial" w:cs="Arial"/>
                <w:b w:val="0"/>
                <w:color w:val="1155CC"/>
                <w:sz w:val="18"/>
                <w:szCs w:val="18"/>
                <w:u w:val="single"/>
              </w:rPr>
              <w:t xml:space="preserve">] </w:t>
            </w:r>
            <w:hyperlink r:id="rId11">
              <w:proofErr w:type="spellStart"/>
              <w:r>
                <w:rPr>
                  <w:rFonts w:ascii="Arial" w:eastAsia="Arial" w:hAnsi="Arial" w:cs="Arial"/>
                  <w:b w:val="0"/>
                  <w:color w:val="1155CC"/>
                  <w:sz w:val="18"/>
                  <w:szCs w:val="18"/>
                  <w:u w:val="single"/>
                </w:rPr>
                <w:t>Understanding</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Individual</w:t>
              </w:r>
              <w:proofErr w:type="spellEnd"/>
              <w:r>
                <w:rPr>
                  <w:rFonts w:ascii="Arial" w:eastAsia="Arial" w:hAnsi="Arial" w:cs="Arial"/>
                  <w:b w:val="0"/>
                  <w:color w:val="1155CC"/>
                  <w:sz w:val="18"/>
                  <w:szCs w:val="18"/>
                  <w:u w:val="single"/>
                </w:rPr>
                <w:t xml:space="preserve"> and </w:t>
              </w:r>
              <w:proofErr w:type="spellStart"/>
              <w:r>
                <w:rPr>
                  <w:rFonts w:ascii="Arial" w:eastAsia="Arial" w:hAnsi="Arial" w:cs="Arial"/>
                  <w:b w:val="0"/>
                  <w:color w:val="1155CC"/>
                  <w:sz w:val="18"/>
                  <w:szCs w:val="18"/>
                  <w:u w:val="single"/>
                </w:rPr>
                <w:t>Team</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Effectiveness</w:t>
              </w:r>
              <w:proofErr w:type="spellEnd"/>
            </w:hyperlink>
          </w:p>
        </w:tc>
      </w:tr>
      <w:tr w:rsidR="0087659B" w:rsidTr="0087659B">
        <w:trPr>
          <w:cantSplit/>
          <w:trHeight w:val="459"/>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keepNext/>
              <w:jc w:val="center"/>
              <w:rPr>
                <w:rFonts w:ascii="Arial" w:eastAsia="Arial" w:hAnsi="Arial" w:cs="Arial"/>
                <w:b/>
                <w:sz w:val="18"/>
                <w:szCs w:val="18"/>
              </w:rPr>
            </w:pPr>
            <w:r>
              <w:rPr>
                <w:rFonts w:ascii="Arial" w:eastAsia="Arial" w:hAnsi="Arial" w:cs="Arial"/>
                <w:b/>
                <w:sz w:val="20"/>
                <w:szCs w:val="20"/>
              </w:rPr>
              <w:t xml:space="preserve">October 4 </w:t>
            </w:r>
            <w:r>
              <w:rPr>
                <w:rFonts w:ascii="Arial" w:eastAsia="Arial" w:hAnsi="Arial" w:cs="Arial"/>
                <w:b/>
                <w:sz w:val="20"/>
                <w:szCs w:val="20"/>
              </w:rPr>
              <w:t>(18-21:15)</w:t>
            </w:r>
          </w:p>
        </w:tc>
        <w:tc>
          <w:tcPr>
            <w:tcW w:w="4463" w:type="dxa"/>
          </w:tcPr>
          <w:p w:rsidR="0087659B" w:rsidRDefault="0087659B">
            <w:pPr>
              <w:rPr>
                <w:rFonts w:ascii="Arial" w:eastAsia="Arial" w:hAnsi="Arial" w:cs="Arial"/>
                <w:sz w:val="18"/>
                <w:szCs w:val="18"/>
              </w:rPr>
            </w:pPr>
          </w:p>
        </w:tc>
      </w:tr>
      <w:tr w:rsidR="0087659B" w:rsidTr="0087659B">
        <w:trPr>
          <w:cantSplit/>
          <w:trHeight w:val="1463"/>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r>
              <w:rPr>
                <w:rFonts w:ascii="Arial" w:eastAsia="Arial" w:hAnsi="Arial" w:cs="Arial"/>
                <w:smallCaps/>
                <w:sz w:val="18"/>
                <w:szCs w:val="18"/>
              </w:rPr>
              <w:t>2</w:t>
            </w:r>
          </w:p>
        </w:tc>
        <w:tc>
          <w:tcPr>
            <w:tcW w:w="4365" w:type="dxa"/>
            <w:vAlign w:val="center"/>
          </w:tcPr>
          <w:p w:rsidR="0087659B" w:rsidRDefault="0087659B">
            <w:pPr>
              <w:keepNext/>
              <w:rPr>
                <w:rFonts w:ascii="Arial" w:eastAsia="Arial" w:hAnsi="Arial" w:cs="Arial"/>
                <w:sz w:val="18"/>
                <w:szCs w:val="18"/>
              </w:rPr>
            </w:pPr>
            <w:r>
              <w:rPr>
                <w:rFonts w:ascii="Arial" w:eastAsia="Arial" w:hAnsi="Arial" w:cs="Arial"/>
                <w:sz w:val="18"/>
                <w:szCs w:val="18"/>
              </w:rPr>
              <w:t>Fundamentals of Working with Others: feedback, influencing, coaching, peer-to-peer learning, public speaking</w:t>
            </w:r>
          </w:p>
        </w:tc>
        <w:tc>
          <w:tcPr>
            <w:tcW w:w="4463" w:type="dxa"/>
          </w:tcPr>
          <w:p w:rsidR="0087659B" w:rsidRDefault="0087659B">
            <w:pPr>
              <w:tabs>
                <w:tab w:val="center" w:pos="601"/>
              </w:tabs>
              <w:ind w:left="34"/>
              <w:jc w:val="both"/>
              <w:rPr>
                <w:rFonts w:ascii="Roboto" w:eastAsia="Roboto" w:hAnsi="Roboto" w:cs="Roboto"/>
                <w:sz w:val="46"/>
                <w:szCs w:val="46"/>
              </w:rPr>
            </w:pPr>
            <w:r>
              <w:rPr>
                <w:rFonts w:ascii="Arial" w:eastAsia="Arial" w:hAnsi="Arial" w:cs="Arial"/>
                <w:sz w:val="18"/>
                <w:szCs w:val="18"/>
              </w:rPr>
              <w:t xml:space="preserve">[video] </w:t>
            </w:r>
            <w:hyperlink r:id="rId12">
              <w:r>
                <w:rPr>
                  <w:rFonts w:ascii="Arial" w:eastAsia="Arial" w:hAnsi="Arial" w:cs="Arial"/>
                  <w:color w:val="1155CC"/>
                  <w:sz w:val="18"/>
                  <w:szCs w:val="18"/>
                  <w:u w:val="single"/>
                </w:rPr>
                <w:t>Give Feedback with Situation-Behaviour-Impact (SBI)</w:t>
              </w:r>
            </w:hyperlink>
          </w:p>
          <w:p w:rsidR="0087659B" w:rsidRDefault="0087659B">
            <w:pPr>
              <w:rPr>
                <w:rFonts w:ascii="Arial" w:eastAsia="Arial" w:hAnsi="Arial" w:cs="Arial"/>
                <w:sz w:val="18"/>
                <w:szCs w:val="18"/>
              </w:rPr>
            </w:pPr>
            <w:r>
              <w:rPr>
                <w:rFonts w:ascii="Arial" w:eastAsia="Arial" w:hAnsi="Arial" w:cs="Arial"/>
                <w:sz w:val="18"/>
                <w:szCs w:val="18"/>
              </w:rPr>
              <w:t xml:space="preserve">[Video] </w:t>
            </w:r>
            <w:hyperlink r:id="rId13">
              <w:r>
                <w:rPr>
                  <w:rFonts w:ascii="Arial" w:eastAsia="Arial" w:hAnsi="Arial" w:cs="Arial"/>
                  <w:color w:val="1155CC"/>
                  <w:sz w:val="18"/>
                  <w:szCs w:val="18"/>
                  <w:u w:val="single"/>
                </w:rPr>
                <w:t>The secret to giving great feedback | The Way We Work, a TED series</w:t>
              </w:r>
            </w:hyperlink>
          </w:p>
          <w:p w:rsidR="0087659B" w:rsidRDefault="0087659B">
            <w:pPr>
              <w:rPr>
                <w:rFonts w:ascii="Arial" w:eastAsia="Arial" w:hAnsi="Arial" w:cs="Arial"/>
                <w:sz w:val="18"/>
                <w:szCs w:val="18"/>
              </w:rPr>
            </w:pPr>
            <w:r>
              <w:rPr>
                <w:rFonts w:ascii="Arial" w:eastAsia="Arial" w:hAnsi="Arial" w:cs="Arial"/>
                <w:sz w:val="18"/>
                <w:szCs w:val="18"/>
              </w:rPr>
              <w:t xml:space="preserve">[Article] </w:t>
            </w:r>
            <w:hyperlink r:id="rId14">
              <w:r>
                <w:rPr>
                  <w:rFonts w:ascii="Arial" w:eastAsia="Arial" w:hAnsi="Arial" w:cs="Arial"/>
                  <w:color w:val="1155CC"/>
                  <w:sz w:val="18"/>
                  <w:szCs w:val="18"/>
                  <w:u w:val="single"/>
                </w:rPr>
                <w:t>2x2 Feedback framework</w:t>
              </w:r>
            </w:hyperlink>
          </w:p>
          <w:p w:rsidR="0087659B" w:rsidRDefault="0087659B">
            <w:pPr>
              <w:rPr>
                <w:rFonts w:ascii="Arial" w:eastAsia="Arial" w:hAnsi="Arial" w:cs="Arial"/>
                <w:sz w:val="18"/>
                <w:szCs w:val="18"/>
              </w:rPr>
            </w:pPr>
            <w:r>
              <w:rPr>
                <w:rFonts w:ascii="Arial" w:eastAsia="Arial" w:hAnsi="Arial" w:cs="Arial"/>
                <w:sz w:val="18"/>
                <w:szCs w:val="18"/>
              </w:rPr>
              <w:t xml:space="preserve">[Video] </w:t>
            </w:r>
            <w:hyperlink r:id="rId15">
              <w:r>
                <w:rPr>
                  <w:rFonts w:ascii="Arial" w:eastAsia="Arial" w:hAnsi="Arial" w:cs="Arial"/>
                  <w:color w:val="1155CC"/>
                  <w:sz w:val="18"/>
                  <w:szCs w:val="18"/>
                  <w:u w:val="single"/>
                </w:rPr>
                <w:t>Radical Candour</w:t>
              </w:r>
            </w:hyperlink>
          </w:p>
        </w:tc>
      </w:tr>
      <w:tr w:rsidR="0087659B" w:rsidTr="0087659B">
        <w:trPr>
          <w:cantSplit/>
          <w:trHeight w:val="459"/>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keepNext/>
              <w:jc w:val="center"/>
              <w:rPr>
                <w:rFonts w:ascii="Arial" w:eastAsia="Arial" w:hAnsi="Arial" w:cs="Arial"/>
                <w:b/>
                <w:sz w:val="18"/>
                <w:szCs w:val="18"/>
              </w:rPr>
            </w:pPr>
            <w:r>
              <w:rPr>
                <w:rFonts w:ascii="Arial" w:eastAsia="Arial" w:hAnsi="Arial" w:cs="Arial"/>
                <w:b/>
                <w:sz w:val="20"/>
                <w:szCs w:val="20"/>
              </w:rPr>
              <w:t xml:space="preserve">October 6 </w:t>
            </w:r>
            <w:r>
              <w:rPr>
                <w:rFonts w:ascii="Arial" w:eastAsia="Arial" w:hAnsi="Arial" w:cs="Arial"/>
                <w:b/>
                <w:sz w:val="20"/>
                <w:szCs w:val="20"/>
              </w:rPr>
              <w:t>(18-21:15)</w:t>
            </w:r>
          </w:p>
        </w:tc>
        <w:tc>
          <w:tcPr>
            <w:tcW w:w="4463" w:type="dxa"/>
          </w:tcPr>
          <w:p w:rsidR="0087659B" w:rsidRDefault="0087659B">
            <w:pPr>
              <w:pStyle w:val="Heading1"/>
              <w:jc w:val="left"/>
              <w:rPr>
                <w:rFonts w:ascii="Arial" w:eastAsia="Arial" w:hAnsi="Arial" w:cs="Arial"/>
                <w:b w:val="0"/>
                <w:sz w:val="18"/>
                <w:szCs w:val="18"/>
              </w:rPr>
            </w:pPr>
          </w:p>
        </w:tc>
      </w:tr>
      <w:tr w:rsidR="0087659B" w:rsidTr="0087659B">
        <w:trPr>
          <w:cantSplit/>
          <w:trHeight w:val="1725"/>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r>
              <w:rPr>
                <w:rFonts w:ascii="Arial" w:eastAsia="Arial" w:hAnsi="Arial" w:cs="Arial"/>
                <w:smallCaps/>
                <w:sz w:val="18"/>
                <w:szCs w:val="18"/>
              </w:rPr>
              <w:t>3</w:t>
            </w:r>
          </w:p>
        </w:tc>
        <w:tc>
          <w:tcPr>
            <w:tcW w:w="4365" w:type="dxa"/>
            <w:vAlign w:val="center"/>
          </w:tcPr>
          <w:p w:rsidR="0087659B" w:rsidRDefault="0087659B">
            <w:pPr>
              <w:tabs>
                <w:tab w:val="center" w:pos="601"/>
              </w:tabs>
              <w:ind w:left="34"/>
              <w:rPr>
                <w:rFonts w:ascii="Arial" w:eastAsia="Arial" w:hAnsi="Arial" w:cs="Arial"/>
                <w:sz w:val="18"/>
                <w:szCs w:val="18"/>
              </w:rPr>
            </w:pPr>
          </w:p>
          <w:p w:rsidR="0087659B" w:rsidRDefault="0087659B">
            <w:pPr>
              <w:pStyle w:val="Heading1"/>
            </w:pPr>
            <w:bookmarkStart w:id="1" w:name="_heading=h.urawcsiycmb" w:colFirst="0" w:colLast="0"/>
            <w:bookmarkEnd w:id="1"/>
            <w:r>
              <w:rPr>
                <w:rFonts w:ascii="Arial" w:eastAsia="Arial" w:hAnsi="Arial" w:cs="Arial"/>
                <w:b w:val="0"/>
                <w:sz w:val="18"/>
                <w:szCs w:val="18"/>
              </w:rPr>
              <w:t xml:space="preserve">Fundamentals </w:t>
            </w:r>
            <w:proofErr w:type="spellStart"/>
            <w:r>
              <w:rPr>
                <w:rFonts w:ascii="Arial" w:eastAsia="Arial" w:hAnsi="Arial" w:cs="Arial"/>
                <w:b w:val="0"/>
                <w:sz w:val="18"/>
                <w:szCs w:val="18"/>
              </w:rPr>
              <w:t>of</w:t>
            </w:r>
            <w:proofErr w:type="spellEnd"/>
            <w:r>
              <w:rPr>
                <w:rFonts w:ascii="Arial" w:eastAsia="Arial" w:hAnsi="Arial" w:cs="Arial"/>
                <w:b w:val="0"/>
                <w:sz w:val="18"/>
                <w:szCs w:val="18"/>
              </w:rPr>
              <w:t xml:space="preserve"> </w:t>
            </w:r>
            <w:proofErr w:type="spellStart"/>
            <w:r>
              <w:rPr>
                <w:rFonts w:ascii="Arial" w:eastAsia="Arial" w:hAnsi="Arial" w:cs="Arial"/>
                <w:b w:val="0"/>
                <w:sz w:val="18"/>
                <w:szCs w:val="18"/>
              </w:rPr>
              <w:t>Team</w:t>
            </w:r>
            <w:proofErr w:type="spellEnd"/>
            <w:r>
              <w:rPr>
                <w:rFonts w:ascii="Arial" w:eastAsia="Arial" w:hAnsi="Arial" w:cs="Arial"/>
                <w:b w:val="0"/>
                <w:sz w:val="18"/>
                <w:szCs w:val="18"/>
              </w:rPr>
              <w:t xml:space="preserve"> </w:t>
            </w:r>
            <w:proofErr w:type="spellStart"/>
            <w:r>
              <w:rPr>
                <w:rFonts w:ascii="Arial" w:eastAsia="Arial" w:hAnsi="Arial" w:cs="Arial"/>
                <w:b w:val="0"/>
                <w:sz w:val="18"/>
                <w:szCs w:val="18"/>
              </w:rPr>
              <w:t>Development</w:t>
            </w:r>
            <w:proofErr w:type="spellEnd"/>
            <w:r>
              <w:rPr>
                <w:rFonts w:ascii="Arial" w:eastAsia="Arial" w:hAnsi="Arial" w:cs="Arial"/>
                <w:b w:val="0"/>
                <w:sz w:val="18"/>
                <w:szCs w:val="18"/>
              </w:rPr>
              <w:t xml:space="preserve"> </w:t>
            </w:r>
          </w:p>
        </w:tc>
        <w:tc>
          <w:tcPr>
            <w:tcW w:w="4463" w:type="dxa"/>
          </w:tcPr>
          <w:p w:rsidR="0087659B" w:rsidRDefault="0087659B">
            <w:pPr>
              <w:pStyle w:val="Heading1"/>
              <w:jc w:val="left"/>
              <w:rPr>
                <w:rFonts w:ascii="Arial" w:eastAsia="Arial" w:hAnsi="Arial" w:cs="Arial"/>
                <w:b w:val="0"/>
                <w:color w:val="1155CC"/>
                <w:sz w:val="18"/>
                <w:szCs w:val="18"/>
                <w:u w:val="single"/>
              </w:rPr>
            </w:pPr>
            <w:r>
              <w:rPr>
                <w:rFonts w:ascii="Arial" w:eastAsia="Arial" w:hAnsi="Arial" w:cs="Arial"/>
                <w:b w:val="0"/>
                <w:color w:val="4B4B4D"/>
                <w:sz w:val="18"/>
                <w:szCs w:val="18"/>
              </w:rPr>
              <w:t>[</w:t>
            </w:r>
            <w:proofErr w:type="spellStart"/>
            <w:r>
              <w:rPr>
                <w:rFonts w:ascii="Arial" w:eastAsia="Arial" w:hAnsi="Arial" w:cs="Arial"/>
                <w:b w:val="0"/>
                <w:color w:val="4B4B4D"/>
                <w:sz w:val="18"/>
                <w:szCs w:val="18"/>
              </w:rPr>
              <w:t>Article</w:t>
            </w:r>
            <w:proofErr w:type="spellEnd"/>
            <w:r>
              <w:rPr>
                <w:rFonts w:ascii="Arial" w:eastAsia="Arial" w:hAnsi="Arial" w:cs="Arial"/>
                <w:b w:val="0"/>
                <w:color w:val="4B4B4D"/>
                <w:sz w:val="18"/>
                <w:szCs w:val="18"/>
              </w:rPr>
              <w:t>]</w:t>
            </w:r>
            <w:r>
              <w:rPr>
                <w:rFonts w:ascii="Arial" w:eastAsia="Arial" w:hAnsi="Arial" w:cs="Arial"/>
                <w:b w:val="0"/>
                <w:color w:val="1155CC"/>
                <w:sz w:val="18"/>
                <w:szCs w:val="18"/>
                <w:u w:val="single"/>
              </w:rPr>
              <w:t xml:space="preserve"> </w:t>
            </w:r>
            <w:hyperlink r:id="rId16">
              <w:proofErr w:type="spellStart"/>
              <w:r>
                <w:rPr>
                  <w:rFonts w:ascii="Arial" w:eastAsia="Arial" w:hAnsi="Arial" w:cs="Arial"/>
                  <w:b w:val="0"/>
                  <w:color w:val="1155CC"/>
                  <w:sz w:val="18"/>
                  <w:szCs w:val="18"/>
                  <w:u w:val="single"/>
                </w:rPr>
                <w:t>Tuckman’s</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Team</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Development</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Model</w:t>
              </w:r>
              <w:proofErr w:type="spellEnd"/>
            </w:hyperlink>
          </w:p>
          <w:p w:rsidR="0087659B" w:rsidRDefault="0087659B">
            <w:pPr>
              <w:pStyle w:val="Heading1"/>
              <w:jc w:val="left"/>
              <w:rPr>
                <w:rFonts w:ascii="Arial" w:eastAsia="Arial" w:hAnsi="Arial" w:cs="Arial"/>
                <w:b w:val="0"/>
                <w:color w:val="1155CC"/>
                <w:sz w:val="18"/>
                <w:szCs w:val="18"/>
                <w:u w:val="single"/>
              </w:rPr>
            </w:pPr>
            <w:r>
              <w:rPr>
                <w:rFonts w:ascii="Arial" w:eastAsia="Arial" w:hAnsi="Arial" w:cs="Arial"/>
                <w:b w:val="0"/>
                <w:color w:val="4B4B4D"/>
                <w:sz w:val="18"/>
                <w:szCs w:val="18"/>
              </w:rPr>
              <w:t>[</w:t>
            </w:r>
            <w:proofErr w:type="spellStart"/>
            <w:r>
              <w:rPr>
                <w:rFonts w:ascii="Arial" w:eastAsia="Arial" w:hAnsi="Arial" w:cs="Arial"/>
                <w:b w:val="0"/>
                <w:color w:val="4B4B4D"/>
                <w:sz w:val="18"/>
                <w:szCs w:val="18"/>
              </w:rPr>
              <w:t>Article</w:t>
            </w:r>
            <w:proofErr w:type="spellEnd"/>
            <w:r>
              <w:rPr>
                <w:rFonts w:ascii="Arial" w:eastAsia="Arial" w:hAnsi="Arial" w:cs="Arial"/>
                <w:b w:val="0"/>
                <w:color w:val="4B4B4D"/>
                <w:sz w:val="18"/>
                <w:szCs w:val="18"/>
              </w:rPr>
              <w:t>]</w:t>
            </w:r>
            <w:r>
              <w:rPr>
                <w:rFonts w:ascii="Arial" w:eastAsia="Arial" w:hAnsi="Arial" w:cs="Arial"/>
                <w:b w:val="0"/>
                <w:color w:val="1155CC"/>
                <w:sz w:val="18"/>
                <w:szCs w:val="18"/>
                <w:u w:val="single"/>
              </w:rPr>
              <w:t xml:space="preserve"> </w:t>
            </w:r>
            <w:hyperlink r:id="rId17">
              <w:proofErr w:type="spellStart"/>
              <w:r>
                <w:rPr>
                  <w:rFonts w:ascii="Arial" w:eastAsia="Arial" w:hAnsi="Arial" w:cs="Arial"/>
                  <w:b w:val="0"/>
                  <w:color w:val="1155CC"/>
                  <w:sz w:val="18"/>
                  <w:szCs w:val="18"/>
                  <w:u w:val="single"/>
                </w:rPr>
                <w:t>Five</w:t>
              </w:r>
              <w:proofErr w:type="spellEnd"/>
              <w:r>
                <w:rPr>
                  <w:rFonts w:ascii="Arial" w:eastAsia="Arial" w:hAnsi="Arial" w:cs="Arial"/>
                  <w:b w:val="0"/>
                  <w:color w:val="1155CC"/>
                  <w:sz w:val="18"/>
                  <w:szCs w:val="18"/>
                  <w:u w:val="single"/>
                </w:rPr>
                <w:t xml:space="preserve"> Dynamics </w:t>
              </w:r>
              <w:proofErr w:type="spellStart"/>
              <w:r>
                <w:rPr>
                  <w:rFonts w:ascii="Arial" w:eastAsia="Arial" w:hAnsi="Arial" w:cs="Arial"/>
                  <w:b w:val="0"/>
                  <w:color w:val="1155CC"/>
                  <w:sz w:val="18"/>
                  <w:szCs w:val="18"/>
                  <w:u w:val="single"/>
                </w:rPr>
                <w:t>of</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Effective</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Team</w:t>
              </w:r>
              <w:proofErr w:type="spellEnd"/>
            </w:hyperlink>
          </w:p>
          <w:p w:rsidR="0087659B" w:rsidRDefault="0087659B">
            <w:pPr>
              <w:pStyle w:val="Heading1"/>
              <w:jc w:val="left"/>
              <w:rPr>
                <w:rFonts w:ascii="Arial" w:eastAsia="Arial" w:hAnsi="Arial" w:cs="Arial"/>
                <w:b w:val="0"/>
                <w:color w:val="1155CC"/>
                <w:sz w:val="18"/>
                <w:szCs w:val="18"/>
                <w:u w:val="single"/>
              </w:rPr>
            </w:pPr>
            <w:bookmarkStart w:id="2" w:name="_heading=h.4wzgc1f8a2kw" w:colFirst="0" w:colLast="0"/>
            <w:bookmarkEnd w:id="2"/>
            <w:r>
              <w:rPr>
                <w:rFonts w:ascii="Arial" w:eastAsia="Arial" w:hAnsi="Arial" w:cs="Arial"/>
                <w:b w:val="0"/>
                <w:color w:val="4B4B4D"/>
                <w:sz w:val="18"/>
                <w:szCs w:val="18"/>
              </w:rPr>
              <w:t>[</w:t>
            </w:r>
            <w:proofErr w:type="spellStart"/>
            <w:r>
              <w:rPr>
                <w:rFonts w:ascii="Arial" w:eastAsia="Arial" w:hAnsi="Arial" w:cs="Arial"/>
                <w:b w:val="0"/>
                <w:color w:val="4B4B4D"/>
                <w:sz w:val="18"/>
                <w:szCs w:val="18"/>
              </w:rPr>
              <w:t>Article</w:t>
            </w:r>
            <w:proofErr w:type="spellEnd"/>
            <w:r>
              <w:rPr>
                <w:rFonts w:ascii="Arial" w:eastAsia="Arial" w:hAnsi="Arial" w:cs="Arial"/>
                <w:b w:val="0"/>
                <w:color w:val="4B4B4D"/>
                <w:sz w:val="18"/>
                <w:szCs w:val="18"/>
              </w:rPr>
              <w:t>]</w:t>
            </w:r>
            <w:r>
              <w:rPr>
                <w:rFonts w:ascii="Arial" w:eastAsia="Arial" w:hAnsi="Arial" w:cs="Arial"/>
                <w:b w:val="0"/>
                <w:color w:val="1155CC"/>
                <w:sz w:val="18"/>
                <w:szCs w:val="18"/>
                <w:u w:val="single"/>
              </w:rPr>
              <w:t xml:space="preserve"> </w:t>
            </w:r>
            <w:hyperlink r:id="rId18">
              <w:proofErr w:type="spellStart"/>
              <w:r>
                <w:rPr>
                  <w:rFonts w:ascii="Arial" w:eastAsia="Arial" w:hAnsi="Arial" w:cs="Arial"/>
                  <w:b w:val="0"/>
                  <w:color w:val="1155CC"/>
                  <w:sz w:val="18"/>
                  <w:szCs w:val="18"/>
                  <w:u w:val="single"/>
                </w:rPr>
                <w:t>What</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makes</w:t>
              </w:r>
              <w:proofErr w:type="spellEnd"/>
              <w:r>
                <w:rPr>
                  <w:rFonts w:ascii="Arial" w:eastAsia="Arial" w:hAnsi="Arial" w:cs="Arial"/>
                  <w:b w:val="0"/>
                  <w:color w:val="1155CC"/>
                  <w:sz w:val="18"/>
                  <w:szCs w:val="18"/>
                  <w:u w:val="single"/>
                </w:rPr>
                <w:t xml:space="preserve"> a </w:t>
              </w:r>
              <w:proofErr w:type="spellStart"/>
              <w:r>
                <w:rPr>
                  <w:rFonts w:ascii="Arial" w:eastAsia="Arial" w:hAnsi="Arial" w:cs="Arial"/>
                  <w:b w:val="0"/>
                  <w:color w:val="1155CC"/>
                  <w:sz w:val="18"/>
                  <w:szCs w:val="18"/>
                  <w:u w:val="single"/>
                </w:rPr>
                <w:t>Great</w:t>
              </w:r>
              <w:proofErr w:type="spellEnd"/>
              <w:r>
                <w:rPr>
                  <w:rFonts w:ascii="Arial" w:eastAsia="Arial" w:hAnsi="Arial" w:cs="Arial"/>
                  <w:b w:val="0"/>
                  <w:color w:val="1155CC"/>
                  <w:sz w:val="18"/>
                  <w:szCs w:val="18"/>
                  <w:u w:val="single"/>
                </w:rPr>
                <w:t xml:space="preserve"> Manager</w:t>
              </w:r>
            </w:hyperlink>
          </w:p>
          <w:p w:rsidR="0087659B" w:rsidRDefault="0087659B">
            <w:pPr>
              <w:pStyle w:val="Heading1"/>
              <w:jc w:val="left"/>
              <w:rPr>
                <w:rFonts w:ascii="Arial" w:eastAsia="Arial" w:hAnsi="Arial" w:cs="Arial"/>
                <w:b w:val="0"/>
                <w:color w:val="1155CC"/>
                <w:sz w:val="18"/>
                <w:szCs w:val="18"/>
                <w:u w:val="single"/>
              </w:rPr>
            </w:pPr>
            <w:bookmarkStart w:id="3" w:name="_heading=h.dmlfhi7z0bey" w:colFirst="0" w:colLast="0"/>
            <w:bookmarkEnd w:id="3"/>
            <w:r>
              <w:rPr>
                <w:rFonts w:ascii="Arial" w:eastAsia="Arial" w:hAnsi="Arial" w:cs="Arial"/>
                <w:b w:val="0"/>
                <w:color w:val="4B4B4D"/>
                <w:sz w:val="18"/>
                <w:szCs w:val="18"/>
              </w:rPr>
              <w:t>[</w:t>
            </w:r>
            <w:proofErr w:type="spellStart"/>
            <w:r>
              <w:rPr>
                <w:rFonts w:ascii="Arial" w:eastAsia="Arial" w:hAnsi="Arial" w:cs="Arial"/>
                <w:b w:val="0"/>
                <w:color w:val="4B4B4D"/>
                <w:sz w:val="18"/>
                <w:szCs w:val="18"/>
              </w:rPr>
              <w:t>Article</w:t>
            </w:r>
            <w:proofErr w:type="spellEnd"/>
            <w:r>
              <w:rPr>
                <w:rFonts w:ascii="Arial" w:eastAsia="Arial" w:hAnsi="Arial" w:cs="Arial"/>
                <w:b w:val="0"/>
                <w:color w:val="4B4B4D"/>
                <w:sz w:val="18"/>
                <w:szCs w:val="18"/>
              </w:rPr>
              <w:t>]</w:t>
            </w:r>
            <w:r>
              <w:rPr>
                <w:rFonts w:ascii="Arial" w:eastAsia="Arial" w:hAnsi="Arial" w:cs="Arial"/>
                <w:b w:val="0"/>
                <w:color w:val="1155CC"/>
                <w:sz w:val="18"/>
                <w:szCs w:val="18"/>
                <w:u w:val="single"/>
              </w:rPr>
              <w:t xml:space="preserve"> </w:t>
            </w:r>
            <w:hyperlink r:id="rId19">
              <w:proofErr w:type="spellStart"/>
              <w:r>
                <w:rPr>
                  <w:rFonts w:ascii="Arial" w:eastAsia="Arial" w:hAnsi="Arial" w:cs="Arial"/>
                  <w:b w:val="0"/>
                  <w:color w:val="1155CC"/>
                  <w:sz w:val="18"/>
                  <w:szCs w:val="18"/>
                  <w:u w:val="single"/>
                </w:rPr>
                <w:t>Ask</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an</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Expert</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What</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Skills</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Do</w:t>
              </w:r>
              <w:proofErr w:type="spellEnd"/>
              <w:r>
                <w:rPr>
                  <w:rFonts w:ascii="Arial" w:eastAsia="Arial" w:hAnsi="Arial" w:cs="Arial"/>
                  <w:b w:val="0"/>
                  <w:color w:val="1155CC"/>
                  <w:sz w:val="18"/>
                  <w:szCs w:val="18"/>
                  <w:u w:val="single"/>
                </w:rPr>
                <w:t xml:space="preserve"> I </w:t>
              </w:r>
              <w:proofErr w:type="spellStart"/>
              <w:r>
                <w:rPr>
                  <w:rFonts w:ascii="Arial" w:eastAsia="Arial" w:hAnsi="Arial" w:cs="Arial"/>
                  <w:b w:val="0"/>
                  <w:color w:val="1155CC"/>
                  <w:sz w:val="18"/>
                  <w:szCs w:val="18"/>
                  <w:u w:val="single"/>
                </w:rPr>
                <w:t>Need</w:t>
              </w:r>
              <w:proofErr w:type="spellEnd"/>
              <w:r>
                <w:rPr>
                  <w:rFonts w:ascii="Arial" w:eastAsia="Arial" w:hAnsi="Arial" w:cs="Arial"/>
                  <w:b w:val="0"/>
                  <w:color w:val="1155CC"/>
                  <w:sz w:val="18"/>
                  <w:szCs w:val="18"/>
                  <w:u w:val="single"/>
                </w:rPr>
                <w:t xml:space="preserve"> to </w:t>
              </w:r>
              <w:proofErr w:type="spellStart"/>
              <w:r>
                <w:rPr>
                  <w:rFonts w:ascii="Arial" w:eastAsia="Arial" w:hAnsi="Arial" w:cs="Arial"/>
                  <w:b w:val="0"/>
                  <w:color w:val="1155CC"/>
                  <w:sz w:val="18"/>
                  <w:szCs w:val="18"/>
                  <w:u w:val="single"/>
                </w:rPr>
                <w:t>Become</w:t>
              </w:r>
              <w:proofErr w:type="spellEnd"/>
              <w:r>
                <w:rPr>
                  <w:rFonts w:ascii="Arial" w:eastAsia="Arial" w:hAnsi="Arial" w:cs="Arial"/>
                  <w:b w:val="0"/>
                  <w:color w:val="1155CC"/>
                  <w:sz w:val="18"/>
                  <w:szCs w:val="18"/>
                  <w:u w:val="single"/>
                </w:rPr>
                <w:t xml:space="preserve"> a </w:t>
              </w:r>
              <w:proofErr w:type="spellStart"/>
              <w:r>
                <w:rPr>
                  <w:rFonts w:ascii="Arial" w:eastAsia="Arial" w:hAnsi="Arial" w:cs="Arial"/>
                  <w:b w:val="0"/>
                  <w:color w:val="1155CC"/>
                  <w:sz w:val="18"/>
                  <w:szCs w:val="18"/>
                  <w:u w:val="single"/>
                </w:rPr>
                <w:t>Great</w:t>
              </w:r>
              <w:proofErr w:type="spellEnd"/>
              <w:r>
                <w:rPr>
                  <w:rFonts w:ascii="Arial" w:eastAsia="Arial" w:hAnsi="Arial" w:cs="Arial"/>
                  <w:b w:val="0"/>
                  <w:color w:val="1155CC"/>
                  <w:sz w:val="18"/>
                  <w:szCs w:val="18"/>
                  <w:u w:val="single"/>
                </w:rPr>
                <w:t xml:space="preserve"> Manager?</w:t>
              </w:r>
            </w:hyperlink>
          </w:p>
          <w:p w:rsidR="0087659B" w:rsidRDefault="0087659B">
            <w:pPr>
              <w:pStyle w:val="Heading1"/>
              <w:jc w:val="left"/>
              <w:rPr>
                <w:rFonts w:ascii="Arial" w:eastAsia="Arial" w:hAnsi="Arial" w:cs="Arial"/>
                <w:b w:val="0"/>
                <w:color w:val="1155CC"/>
                <w:sz w:val="18"/>
                <w:szCs w:val="18"/>
                <w:u w:val="single"/>
              </w:rPr>
            </w:pPr>
            <w:bookmarkStart w:id="4" w:name="_heading=h.vbbuetbergc5" w:colFirst="0" w:colLast="0"/>
            <w:bookmarkEnd w:id="4"/>
            <w:r>
              <w:rPr>
                <w:rFonts w:ascii="Arial" w:eastAsia="Arial" w:hAnsi="Arial" w:cs="Arial"/>
                <w:b w:val="0"/>
                <w:color w:val="4B4B4D"/>
                <w:sz w:val="18"/>
                <w:szCs w:val="18"/>
              </w:rPr>
              <w:t>[</w:t>
            </w:r>
            <w:proofErr w:type="spellStart"/>
            <w:r>
              <w:rPr>
                <w:rFonts w:ascii="Arial" w:eastAsia="Arial" w:hAnsi="Arial" w:cs="Arial"/>
                <w:b w:val="0"/>
                <w:color w:val="4B4B4D"/>
                <w:sz w:val="18"/>
                <w:szCs w:val="18"/>
              </w:rPr>
              <w:t>Article</w:t>
            </w:r>
            <w:proofErr w:type="spellEnd"/>
            <w:r>
              <w:rPr>
                <w:rFonts w:ascii="Arial" w:eastAsia="Arial" w:hAnsi="Arial" w:cs="Arial"/>
                <w:b w:val="0"/>
                <w:color w:val="4B4B4D"/>
                <w:sz w:val="18"/>
                <w:szCs w:val="18"/>
              </w:rPr>
              <w:t>]</w:t>
            </w:r>
            <w:r>
              <w:rPr>
                <w:rFonts w:ascii="Arial" w:eastAsia="Arial" w:hAnsi="Arial" w:cs="Arial"/>
                <w:b w:val="0"/>
                <w:color w:val="1155CC"/>
                <w:sz w:val="18"/>
                <w:szCs w:val="18"/>
                <w:u w:val="single"/>
              </w:rPr>
              <w:t xml:space="preserve"> </w:t>
            </w:r>
            <w:hyperlink r:id="rId20">
              <w:proofErr w:type="spellStart"/>
              <w:r>
                <w:rPr>
                  <w:rFonts w:ascii="Arial" w:eastAsia="Arial" w:hAnsi="Arial" w:cs="Arial"/>
                  <w:b w:val="0"/>
                  <w:color w:val="1155CC"/>
                  <w:sz w:val="18"/>
                  <w:szCs w:val="18"/>
                  <w:u w:val="single"/>
                </w:rPr>
                <w:t>How</w:t>
              </w:r>
              <w:proofErr w:type="spellEnd"/>
              <w:r>
                <w:rPr>
                  <w:rFonts w:ascii="Arial" w:eastAsia="Arial" w:hAnsi="Arial" w:cs="Arial"/>
                  <w:b w:val="0"/>
                  <w:color w:val="1155CC"/>
                  <w:sz w:val="18"/>
                  <w:szCs w:val="18"/>
                  <w:u w:val="single"/>
                </w:rPr>
                <w:t xml:space="preserve"> to </w:t>
              </w:r>
              <w:proofErr w:type="spellStart"/>
              <w:r>
                <w:rPr>
                  <w:rFonts w:ascii="Arial" w:eastAsia="Arial" w:hAnsi="Arial" w:cs="Arial"/>
                  <w:b w:val="0"/>
                  <w:color w:val="1155CC"/>
                  <w:sz w:val="18"/>
                  <w:szCs w:val="18"/>
                  <w:u w:val="single"/>
                </w:rPr>
                <w:t>Do</w:t>
              </w:r>
              <w:proofErr w:type="spellEnd"/>
              <w:r>
                <w:rPr>
                  <w:rFonts w:ascii="Arial" w:eastAsia="Arial" w:hAnsi="Arial" w:cs="Arial"/>
                  <w:b w:val="0"/>
                  <w:color w:val="1155CC"/>
                  <w:sz w:val="18"/>
                  <w:szCs w:val="18"/>
                  <w:u w:val="single"/>
                </w:rPr>
                <w:t xml:space="preserve"> One-On-Ones</w:t>
              </w:r>
            </w:hyperlink>
          </w:p>
        </w:tc>
      </w:tr>
      <w:tr w:rsidR="0087659B" w:rsidTr="0087659B">
        <w:trPr>
          <w:cantSplit/>
          <w:trHeight w:val="459"/>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keepNext/>
              <w:jc w:val="center"/>
              <w:rPr>
                <w:rFonts w:ascii="Arial" w:eastAsia="Arial" w:hAnsi="Arial" w:cs="Arial"/>
                <w:b/>
                <w:sz w:val="18"/>
                <w:szCs w:val="18"/>
              </w:rPr>
            </w:pPr>
            <w:r>
              <w:rPr>
                <w:rFonts w:ascii="Arial" w:eastAsia="Arial" w:hAnsi="Arial" w:cs="Arial"/>
                <w:b/>
                <w:sz w:val="20"/>
                <w:szCs w:val="20"/>
              </w:rPr>
              <w:t xml:space="preserve">October 10 </w:t>
            </w:r>
            <w:r>
              <w:rPr>
                <w:rFonts w:ascii="Arial" w:eastAsia="Arial" w:hAnsi="Arial" w:cs="Arial"/>
                <w:b/>
                <w:sz w:val="20"/>
                <w:szCs w:val="20"/>
              </w:rPr>
              <w:t>(18-21:15)</w:t>
            </w:r>
          </w:p>
        </w:tc>
        <w:tc>
          <w:tcPr>
            <w:tcW w:w="4463" w:type="dxa"/>
          </w:tcPr>
          <w:p w:rsidR="0087659B" w:rsidRDefault="0087659B">
            <w:pPr>
              <w:rPr>
                <w:rFonts w:ascii="Arial" w:eastAsia="Arial" w:hAnsi="Arial" w:cs="Arial"/>
                <w:sz w:val="18"/>
                <w:szCs w:val="18"/>
              </w:rPr>
            </w:pPr>
          </w:p>
        </w:tc>
      </w:tr>
      <w:tr w:rsidR="0087659B" w:rsidTr="0087659B">
        <w:trPr>
          <w:cantSplit/>
          <w:trHeight w:val="552"/>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r>
              <w:rPr>
                <w:rFonts w:ascii="Arial" w:eastAsia="Arial" w:hAnsi="Arial" w:cs="Arial"/>
                <w:smallCaps/>
                <w:sz w:val="18"/>
                <w:szCs w:val="18"/>
              </w:rPr>
              <w:t>4</w:t>
            </w:r>
          </w:p>
        </w:tc>
        <w:tc>
          <w:tcPr>
            <w:tcW w:w="4365" w:type="dxa"/>
            <w:vAlign w:val="center"/>
          </w:tcPr>
          <w:p w:rsidR="0087659B" w:rsidRDefault="0087659B">
            <w:pPr>
              <w:pStyle w:val="Heading1"/>
              <w:rPr>
                <w:rFonts w:ascii="Arial" w:eastAsia="Arial" w:hAnsi="Arial" w:cs="Arial"/>
                <w:sz w:val="18"/>
                <w:szCs w:val="18"/>
              </w:rPr>
            </w:pPr>
            <w:bookmarkStart w:id="5" w:name="_heading=h.8jbv1co6omwe" w:colFirst="0" w:colLast="0"/>
            <w:bookmarkEnd w:id="5"/>
            <w:r>
              <w:rPr>
                <w:rFonts w:ascii="Arial" w:eastAsia="Arial" w:hAnsi="Arial" w:cs="Arial"/>
                <w:b w:val="0"/>
                <w:sz w:val="18"/>
                <w:szCs w:val="18"/>
              </w:rPr>
              <w:t xml:space="preserve">Group </w:t>
            </w:r>
            <w:proofErr w:type="spellStart"/>
            <w:r>
              <w:rPr>
                <w:rFonts w:ascii="Arial" w:eastAsia="Arial" w:hAnsi="Arial" w:cs="Arial"/>
                <w:b w:val="0"/>
                <w:sz w:val="18"/>
                <w:szCs w:val="18"/>
              </w:rPr>
              <w:t>Presentations</w:t>
            </w:r>
            <w:proofErr w:type="spellEnd"/>
          </w:p>
        </w:tc>
        <w:tc>
          <w:tcPr>
            <w:tcW w:w="4463" w:type="dxa"/>
          </w:tcPr>
          <w:p w:rsidR="0087659B" w:rsidRDefault="0087659B">
            <w:pPr>
              <w:rPr>
                <w:rFonts w:ascii="Arial" w:eastAsia="Arial" w:hAnsi="Arial" w:cs="Arial"/>
                <w:sz w:val="18"/>
                <w:szCs w:val="18"/>
              </w:rPr>
            </w:pPr>
          </w:p>
        </w:tc>
      </w:tr>
      <w:tr w:rsidR="0087659B" w:rsidTr="0087659B">
        <w:trPr>
          <w:trHeight w:val="760"/>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keepNext/>
              <w:jc w:val="center"/>
              <w:rPr>
                <w:rFonts w:ascii="Arial" w:eastAsia="Arial" w:hAnsi="Arial" w:cs="Arial"/>
                <w:b/>
                <w:color w:val="000000"/>
                <w:sz w:val="18"/>
                <w:szCs w:val="18"/>
              </w:rPr>
            </w:pPr>
            <w:r>
              <w:rPr>
                <w:rFonts w:ascii="Arial" w:eastAsia="Arial" w:hAnsi="Arial" w:cs="Arial"/>
                <w:b/>
                <w:sz w:val="20"/>
                <w:szCs w:val="20"/>
              </w:rPr>
              <w:t xml:space="preserve">October 11 </w:t>
            </w:r>
            <w:r>
              <w:rPr>
                <w:rFonts w:ascii="Arial" w:eastAsia="Arial" w:hAnsi="Arial" w:cs="Arial"/>
                <w:b/>
                <w:sz w:val="20"/>
                <w:szCs w:val="20"/>
              </w:rPr>
              <w:t>(18-21:15)</w:t>
            </w:r>
          </w:p>
        </w:tc>
        <w:tc>
          <w:tcPr>
            <w:tcW w:w="4463" w:type="dxa"/>
            <w:vAlign w:val="center"/>
          </w:tcPr>
          <w:p w:rsidR="0087659B" w:rsidRDefault="0087659B">
            <w:pPr>
              <w:pStyle w:val="Heading1"/>
              <w:jc w:val="left"/>
              <w:rPr>
                <w:rFonts w:ascii="Arial" w:eastAsia="Arial" w:hAnsi="Arial" w:cs="Arial"/>
                <w:b w:val="0"/>
                <w:sz w:val="18"/>
                <w:szCs w:val="18"/>
              </w:rPr>
            </w:pPr>
          </w:p>
        </w:tc>
      </w:tr>
      <w:tr w:rsidR="0087659B" w:rsidTr="0087659B">
        <w:trPr>
          <w:trHeight w:val="760"/>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r>
              <w:rPr>
                <w:rFonts w:ascii="Arial" w:eastAsia="Arial" w:hAnsi="Arial" w:cs="Arial"/>
                <w:smallCaps/>
                <w:sz w:val="18"/>
                <w:szCs w:val="18"/>
              </w:rPr>
              <w:t>5</w:t>
            </w:r>
          </w:p>
        </w:tc>
        <w:tc>
          <w:tcPr>
            <w:tcW w:w="4365" w:type="dxa"/>
            <w:vAlign w:val="center"/>
          </w:tcPr>
          <w:p w:rsidR="0087659B" w:rsidRDefault="0087659B">
            <w:pPr>
              <w:pBdr>
                <w:top w:val="nil"/>
                <w:left w:val="nil"/>
                <w:bottom w:val="nil"/>
                <w:right w:val="nil"/>
                <w:between w:val="nil"/>
              </w:pBdr>
              <w:tabs>
                <w:tab w:val="center" w:pos="601"/>
              </w:tabs>
              <w:ind w:left="34"/>
              <w:rPr>
                <w:rFonts w:ascii="Arial" w:eastAsia="Arial" w:hAnsi="Arial" w:cs="Arial"/>
                <w:sz w:val="18"/>
                <w:szCs w:val="18"/>
              </w:rPr>
            </w:pPr>
            <w:r>
              <w:rPr>
                <w:rFonts w:ascii="Arial" w:eastAsia="Arial" w:hAnsi="Arial" w:cs="Arial"/>
                <w:sz w:val="18"/>
                <w:szCs w:val="18"/>
              </w:rPr>
              <w:t xml:space="preserve">Guest speaker </w:t>
            </w:r>
            <w:proofErr w:type="spellStart"/>
            <w:r>
              <w:rPr>
                <w:rFonts w:ascii="Arial" w:eastAsia="Arial" w:hAnsi="Arial" w:cs="Arial"/>
                <w:sz w:val="18"/>
                <w:szCs w:val="18"/>
              </w:rPr>
              <w:t>Nataliia</w:t>
            </w:r>
            <w:proofErr w:type="spellEnd"/>
            <w:r>
              <w:rPr>
                <w:rFonts w:ascii="Arial" w:eastAsia="Arial" w:hAnsi="Arial" w:cs="Arial"/>
                <w:sz w:val="18"/>
                <w:szCs w:val="18"/>
              </w:rPr>
              <w:t xml:space="preserve"> </w:t>
            </w:r>
            <w:proofErr w:type="spellStart"/>
            <w:r>
              <w:rPr>
                <w:rFonts w:ascii="Arial" w:eastAsia="Arial" w:hAnsi="Arial" w:cs="Arial"/>
                <w:sz w:val="18"/>
                <w:szCs w:val="18"/>
              </w:rPr>
              <w:t>Kushnir</w:t>
            </w:r>
            <w:proofErr w:type="spellEnd"/>
            <w:r>
              <w:rPr>
                <w:rFonts w:ascii="Arial" w:eastAsia="Arial" w:hAnsi="Arial" w:cs="Arial"/>
                <w:sz w:val="18"/>
                <w:szCs w:val="18"/>
              </w:rPr>
              <w:t>, Sales Leader, Google,  Co-Founder "Life Design For Work"</w:t>
            </w:r>
          </w:p>
          <w:p w:rsidR="0087659B" w:rsidRDefault="0087659B">
            <w:pPr>
              <w:pBdr>
                <w:top w:val="nil"/>
                <w:left w:val="nil"/>
                <w:bottom w:val="nil"/>
                <w:right w:val="nil"/>
                <w:between w:val="nil"/>
              </w:pBdr>
              <w:tabs>
                <w:tab w:val="center" w:pos="601"/>
              </w:tabs>
              <w:rPr>
                <w:rFonts w:ascii="Arial" w:eastAsia="Arial" w:hAnsi="Arial" w:cs="Arial"/>
                <w:b/>
                <w:color w:val="000000"/>
                <w:sz w:val="18"/>
                <w:szCs w:val="18"/>
              </w:rPr>
            </w:pPr>
          </w:p>
        </w:tc>
        <w:tc>
          <w:tcPr>
            <w:tcW w:w="4463" w:type="dxa"/>
            <w:vAlign w:val="center"/>
          </w:tcPr>
          <w:p w:rsidR="0087659B" w:rsidRDefault="0087659B">
            <w:pPr>
              <w:rPr>
                <w:rFonts w:ascii="Arial" w:eastAsia="Arial" w:hAnsi="Arial" w:cs="Arial"/>
                <w:sz w:val="18"/>
                <w:szCs w:val="18"/>
              </w:rPr>
            </w:pPr>
            <w:r>
              <w:rPr>
                <w:rFonts w:ascii="Arial" w:eastAsia="Arial" w:hAnsi="Arial" w:cs="Arial"/>
                <w:sz w:val="18"/>
                <w:szCs w:val="18"/>
              </w:rPr>
              <w:t xml:space="preserve">In 2020 </w:t>
            </w:r>
            <w:proofErr w:type="spellStart"/>
            <w:r>
              <w:rPr>
                <w:rFonts w:ascii="Arial" w:eastAsia="Arial" w:hAnsi="Arial" w:cs="Arial"/>
                <w:sz w:val="18"/>
                <w:szCs w:val="18"/>
              </w:rPr>
              <w:t>Nataliia</w:t>
            </w:r>
            <w:proofErr w:type="spellEnd"/>
            <w:r>
              <w:rPr>
                <w:rFonts w:ascii="Arial" w:eastAsia="Arial" w:hAnsi="Arial" w:cs="Arial"/>
                <w:sz w:val="18"/>
                <w:szCs w:val="18"/>
              </w:rPr>
              <w:t xml:space="preserve"> co-founded "Life Design For Work" to bring this offering externally to businesses and educational organisations, including INSEAD, London Business School, </w:t>
            </w:r>
            <w:proofErr w:type="spellStart"/>
            <w:r>
              <w:rPr>
                <w:rFonts w:ascii="Arial" w:eastAsia="Arial" w:hAnsi="Arial" w:cs="Arial"/>
                <w:sz w:val="18"/>
                <w:szCs w:val="18"/>
              </w:rPr>
              <w:t>Soundcloud</w:t>
            </w:r>
            <w:proofErr w:type="spellEnd"/>
            <w:r>
              <w:rPr>
                <w:rFonts w:ascii="Arial" w:eastAsia="Arial" w:hAnsi="Arial" w:cs="Arial"/>
                <w:sz w:val="18"/>
                <w:szCs w:val="18"/>
              </w:rPr>
              <w:t xml:space="preserve">, Twitter etc. As a devoted people leader and an advocate for diversity, equity and inclusion, </w:t>
            </w:r>
            <w:proofErr w:type="spellStart"/>
            <w:r>
              <w:rPr>
                <w:rFonts w:ascii="Arial" w:eastAsia="Arial" w:hAnsi="Arial" w:cs="Arial"/>
                <w:sz w:val="18"/>
                <w:szCs w:val="18"/>
              </w:rPr>
              <w:t>Nataliia</w:t>
            </w:r>
            <w:proofErr w:type="spellEnd"/>
            <w:r>
              <w:rPr>
                <w:rFonts w:ascii="Arial" w:eastAsia="Arial" w:hAnsi="Arial" w:cs="Arial"/>
                <w:sz w:val="18"/>
                <w:szCs w:val="18"/>
              </w:rPr>
              <w:t xml:space="preserve"> is also a trainer on the topics of coming out and navigating the workplace as an LGBTQI+. </w:t>
            </w:r>
          </w:p>
        </w:tc>
      </w:tr>
      <w:tr w:rsidR="0087659B" w:rsidTr="0087659B">
        <w:trPr>
          <w:trHeight w:val="606"/>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keepNext/>
              <w:jc w:val="center"/>
              <w:rPr>
                <w:rFonts w:ascii="Arial" w:eastAsia="Arial" w:hAnsi="Arial" w:cs="Arial"/>
                <w:b/>
                <w:color w:val="000000"/>
                <w:sz w:val="18"/>
                <w:szCs w:val="18"/>
              </w:rPr>
            </w:pPr>
            <w:r>
              <w:rPr>
                <w:rFonts w:ascii="Arial" w:eastAsia="Arial" w:hAnsi="Arial" w:cs="Arial"/>
                <w:b/>
                <w:sz w:val="20"/>
                <w:szCs w:val="20"/>
              </w:rPr>
              <w:t xml:space="preserve">October 13 </w:t>
            </w:r>
            <w:r>
              <w:rPr>
                <w:rFonts w:ascii="Arial" w:eastAsia="Arial" w:hAnsi="Arial" w:cs="Arial"/>
                <w:b/>
                <w:sz w:val="20"/>
                <w:szCs w:val="20"/>
              </w:rPr>
              <w:t>(18-21:15)</w:t>
            </w:r>
          </w:p>
        </w:tc>
        <w:tc>
          <w:tcPr>
            <w:tcW w:w="4463" w:type="dxa"/>
            <w:vAlign w:val="center"/>
          </w:tcPr>
          <w:p w:rsidR="0087659B" w:rsidRDefault="0087659B">
            <w:pPr>
              <w:pBdr>
                <w:top w:val="nil"/>
                <w:left w:val="nil"/>
                <w:bottom w:val="nil"/>
                <w:right w:val="nil"/>
                <w:between w:val="nil"/>
              </w:pBdr>
              <w:tabs>
                <w:tab w:val="center" w:pos="601"/>
              </w:tabs>
              <w:ind w:left="34"/>
              <w:jc w:val="both"/>
              <w:rPr>
                <w:rFonts w:ascii="Arial" w:eastAsia="Arial" w:hAnsi="Arial" w:cs="Arial"/>
                <w:color w:val="000000"/>
                <w:sz w:val="18"/>
                <w:szCs w:val="18"/>
              </w:rPr>
            </w:pPr>
          </w:p>
        </w:tc>
      </w:tr>
      <w:tr w:rsidR="0087659B" w:rsidTr="0087659B">
        <w:trPr>
          <w:trHeight w:val="932"/>
        </w:trPr>
        <w:tc>
          <w:tcPr>
            <w:tcW w:w="840" w:type="dxa"/>
            <w:vAlign w:val="center"/>
          </w:tcPr>
          <w:p w:rsidR="0087659B" w:rsidRDefault="0087659B">
            <w:pPr>
              <w:pBdr>
                <w:top w:val="nil"/>
                <w:left w:val="nil"/>
                <w:bottom w:val="nil"/>
                <w:right w:val="nil"/>
                <w:between w:val="nil"/>
              </w:pBdr>
              <w:tabs>
                <w:tab w:val="center" w:pos="601"/>
              </w:tabs>
              <w:ind w:left="34"/>
              <w:rPr>
                <w:rFonts w:ascii="Arial" w:eastAsia="Arial" w:hAnsi="Arial" w:cs="Arial"/>
                <w:sz w:val="18"/>
                <w:szCs w:val="18"/>
              </w:rPr>
            </w:pPr>
            <w:r>
              <w:rPr>
                <w:rFonts w:ascii="Arial" w:eastAsia="Arial" w:hAnsi="Arial" w:cs="Arial"/>
                <w:smallCaps/>
                <w:sz w:val="18"/>
                <w:szCs w:val="18"/>
              </w:rPr>
              <w:t xml:space="preserve">    6</w:t>
            </w:r>
          </w:p>
        </w:tc>
        <w:tc>
          <w:tcPr>
            <w:tcW w:w="4365" w:type="dxa"/>
            <w:vAlign w:val="center"/>
          </w:tcPr>
          <w:p w:rsidR="0087659B" w:rsidRDefault="0087659B">
            <w:pPr>
              <w:tabs>
                <w:tab w:val="center" w:pos="601"/>
              </w:tabs>
              <w:ind w:left="34"/>
              <w:rPr>
                <w:rFonts w:ascii="Arial" w:eastAsia="Arial" w:hAnsi="Arial" w:cs="Arial"/>
                <w:sz w:val="18"/>
                <w:szCs w:val="18"/>
              </w:rPr>
            </w:pPr>
            <w:r>
              <w:rPr>
                <w:rFonts w:ascii="Arial" w:eastAsia="Arial" w:hAnsi="Arial" w:cs="Arial"/>
                <w:sz w:val="18"/>
                <w:szCs w:val="18"/>
              </w:rPr>
              <w:t xml:space="preserve">Diversity Equity &amp; Inclusion @ Workplace </w:t>
            </w:r>
          </w:p>
        </w:tc>
        <w:tc>
          <w:tcPr>
            <w:tcW w:w="4463" w:type="dxa"/>
          </w:tcPr>
          <w:p w:rsidR="0087659B" w:rsidRDefault="0087659B">
            <w:pPr>
              <w:rPr>
                <w:rFonts w:ascii="Arial" w:eastAsia="Arial" w:hAnsi="Arial" w:cs="Arial"/>
                <w:sz w:val="18"/>
                <w:szCs w:val="18"/>
              </w:rPr>
            </w:pPr>
            <w:r>
              <w:rPr>
                <w:rFonts w:ascii="Arial" w:eastAsia="Arial" w:hAnsi="Arial" w:cs="Arial"/>
                <w:sz w:val="18"/>
                <w:szCs w:val="18"/>
              </w:rPr>
              <w:t xml:space="preserve">[Article ] </w:t>
            </w:r>
            <w:hyperlink r:id="rId21">
              <w:r>
                <w:rPr>
                  <w:rFonts w:ascii="Arial" w:eastAsia="Arial" w:hAnsi="Arial" w:cs="Arial"/>
                  <w:color w:val="1155CC"/>
                  <w:sz w:val="18"/>
                  <w:szCs w:val="18"/>
                  <w:u w:val="single"/>
                </w:rPr>
                <w:t>There’s No Scientific Basis for Race—It's a Made-Up Label</w:t>
              </w:r>
            </w:hyperlink>
          </w:p>
          <w:p w:rsidR="0087659B" w:rsidRDefault="0087659B">
            <w:pPr>
              <w:rPr>
                <w:rFonts w:ascii="Arial" w:eastAsia="Arial" w:hAnsi="Arial" w:cs="Arial"/>
                <w:sz w:val="18"/>
                <w:szCs w:val="18"/>
              </w:rPr>
            </w:pPr>
            <w:r>
              <w:rPr>
                <w:rFonts w:ascii="Arial" w:eastAsia="Arial" w:hAnsi="Arial" w:cs="Arial"/>
                <w:sz w:val="18"/>
                <w:szCs w:val="18"/>
              </w:rPr>
              <w:t xml:space="preserve">[ Article] </w:t>
            </w:r>
            <w:hyperlink r:id="rId22">
              <w:r>
                <w:rPr>
                  <w:rFonts w:ascii="Arial" w:eastAsia="Arial" w:hAnsi="Arial" w:cs="Arial"/>
                  <w:color w:val="1155CC"/>
                  <w:sz w:val="18"/>
                  <w:szCs w:val="18"/>
                  <w:u w:val="single"/>
                </w:rPr>
                <w:t>Diversity wins: How inclusion matters</w:t>
              </w:r>
            </w:hyperlink>
          </w:p>
          <w:p w:rsidR="0087659B" w:rsidRDefault="0087659B">
            <w:pPr>
              <w:rPr>
                <w:rFonts w:ascii="Arial" w:eastAsia="Arial" w:hAnsi="Arial" w:cs="Arial"/>
                <w:sz w:val="18"/>
                <w:szCs w:val="18"/>
              </w:rPr>
            </w:pPr>
            <w:r>
              <w:rPr>
                <w:rFonts w:ascii="Arial" w:eastAsia="Arial" w:hAnsi="Arial" w:cs="Arial"/>
                <w:sz w:val="18"/>
                <w:szCs w:val="18"/>
              </w:rPr>
              <w:lastRenderedPageBreak/>
              <w:t xml:space="preserve">[Article] </w:t>
            </w:r>
            <w:hyperlink r:id="rId23">
              <w:r>
                <w:rPr>
                  <w:rFonts w:ascii="Arial" w:eastAsia="Arial" w:hAnsi="Arial" w:cs="Arial"/>
                  <w:color w:val="4A86E8"/>
                  <w:sz w:val="18"/>
                  <w:szCs w:val="18"/>
                  <w:u w:val="single"/>
                </w:rPr>
                <w:t>How empowering women can benefit Central and Eastern Europe</w:t>
              </w:r>
            </w:hyperlink>
          </w:p>
          <w:p w:rsidR="0087659B" w:rsidRDefault="0087659B">
            <w:pPr>
              <w:rPr>
                <w:rFonts w:ascii="Arial" w:eastAsia="Arial" w:hAnsi="Arial" w:cs="Arial"/>
                <w:sz w:val="18"/>
                <w:szCs w:val="18"/>
              </w:rPr>
            </w:pPr>
            <w:r>
              <w:rPr>
                <w:rFonts w:ascii="Arial" w:eastAsia="Arial" w:hAnsi="Arial" w:cs="Arial"/>
                <w:sz w:val="18"/>
                <w:szCs w:val="18"/>
              </w:rPr>
              <w:t xml:space="preserve">[Video] </w:t>
            </w:r>
            <w:hyperlink r:id="rId24">
              <w:r>
                <w:rPr>
                  <w:rFonts w:ascii="Arial" w:eastAsia="Arial" w:hAnsi="Arial" w:cs="Arial"/>
                  <w:color w:val="1155CC"/>
                  <w:sz w:val="18"/>
                  <w:szCs w:val="18"/>
                  <w:u w:val="single"/>
                </w:rPr>
                <w:t>Unconscious Bias</w:t>
              </w:r>
            </w:hyperlink>
          </w:p>
          <w:p w:rsidR="0087659B" w:rsidRDefault="0087659B">
            <w:pPr>
              <w:rPr>
                <w:rFonts w:ascii="Arial" w:eastAsia="Arial" w:hAnsi="Arial" w:cs="Arial"/>
                <w:sz w:val="18"/>
                <w:szCs w:val="18"/>
              </w:rPr>
            </w:pPr>
            <w:r>
              <w:rPr>
                <w:rFonts w:ascii="Arial" w:eastAsia="Arial" w:hAnsi="Arial" w:cs="Arial"/>
                <w:sz w:val="18"/>
                <w:szCs w:val="18"/>
              </w:rPr>
              <w:t xml:space="preserve">[Video[ </w:t>
            </w:r>
            <w:hyperlink r:id="rId25">
              <w:r>
                <w:rPr>
                  <w:rFonts w:ascii="Arial" w:eastAsia="Arial" w:hAnsi="Arial" w:cs="Arial"/>
                  <w:color w:val="1155CC"/>
                  <w:sz w:val="18"/>
                  <w:szCs w:val="18"/>
                  <w:u w:val="single"/>
                </w:rPr>
                <w:t xml:space="preserve"> </w:t>
              </w:r>
              <w:proofErr w:type="spellStart"/>
              <w:r>
                <w:rPr>
                  <w:rFonts w:ascii="Arial" w:eastAsia="Arial" w:hAnsi="Arial" w:cs="Arial"/>
                  <w:color w:val="1155CC"/>
                  <w:sz w:val="18"/>
                  <w:szCs w:val="18"/>
                  <w:u w:val="single"/>
                </w:rPr>
                <w:t>Microaggressions</w:t>
              </w:r>
              <w:proofErr w:type="spellEnd"/>
            </w:hyperlink>
          </w:p>
          <w:p w:rsidR="0087659B" w:rsidRDefault="0087659B">
            <w:pPr>
              <w:rPr>
                <w:rFonts w:ascii="Arial" w:eastAsia="Arial" w:hAnsi="Arial" w:cs="Arial"/>
                <w:sz w:val="18"/>
                <w:szCs w:val="18"/>
              </w:rPr>
            </w:pPr>
            <w:r>
              <w:rPr>
                <w:rFonts w:ascii="Arial" w:eastAsia="Arial" w:hAnsi="Arial" w:cs="Arial"/>
                <w:sz w:val="18"/>
                <w:szCs w:val="18"/>
              </w:rPr>
              <w:t xml:space="preserve">[Video] </w:t>
            </w:r>
            <w:hyperlink r:id="rId26">
              <w:r>
                <w:rPr>
                  <w:rFonts w:ascii="Arial" w:eastAsia="Arial" w:hAnsi="Arial" w:cs="Arial"/>
                  <w:color w:val="1155CC"/>
                  <w:sz w:val="18"/>
                  <w:szCs w:val="18"/>
                  <w:u w:val="single"/>
                </w:rPr>
                <w:t xml:space="preserve">What is </w:t>
              </w:r>
              <w:proofErr w:type="spellStart"/>
              <w:r>
                <w:rPr>
                  <w:rFonts w:ascii="Arial" w:eastAsia="Arial" w:hAnsi="Arial" w:cs="Arial"/>
                  <w:color w:val="1155CC"/>
                  <w:sz w:val="18"/>
                  <w:szCs w:val="18"/>
                  <w:u w:val="single"/>
                </w:rPr>
                <w:t>Allyship</w:t>
              </w:r>
              <w:proofErr w:type="spellEnd"/>
              <w:r>
                <w:rPr>
                  <w:rFonts w:ascii="Arial" w:eastAsia="Arial" w:hAnsi="Arial" w:cs="Arial"/>
                  <w:color w:val="1155CC"/>
                  <w:sz w:val="18"/>
                  <w:szCs w:val="18"/>
                  <w:u w:val="single"/>
                </w:rPr>
                <w:t>?</w:t>
              </w:r>
            </w:hyperlink>
          </w:p>
          <w:p w:rsidR="0087659B" w:rsidRDefault="0087659B">
            <w:pPr>
              <w:rPr>
                <w:rFonts w:ascii="Arial" w:eastAsia="Arial" w:hAnsi="Arial" w:cs="Arial"/>
                <w:sz w:val="18"/>
                <w:szCs w:val="18"/>
              </w:rPr>
            </w:pPr>
            <w:r>
              <w:rPr>
                <w:rFonts w:ascii="Arial" w:eastAsia="Arial" w:hAnsi="Arial" w:cs="Arial"/>
                <w:sz w:val="18"/>
                <w:szCs w:val="18"/>
              </w:rPr>
              <w:t xml:space="preserve">[Article] </w:t>
            </w:r>
            <w:hyperlink r:id="rId27">
              <w:r>
                <w:rPr>
                  <w:rFonts w:ascii="Arial" w:eastAsia="Arial" w:hAnsi="Arial" w:cs="Arial"/>
                  <w:color w:val="1155CC"/>
                  <w:sz w:val="18"/>
                  <w:szCs w:val="18"/>
                  <w:u w:val="single"/>
                </w:rPr>
                <w:t xml:space="preserve">Talk about privilege at work </w:t>
              </w:r>
            </w:hyperlink>
          </w:p>
          <w:p w:rsidR="0087659B" w:rsidRDefault="0087659B">
            <w:pPr>
              <w:rPr>
                <w:rFonts w:ascii="Arial" w:eastAsia="Arial" w:hAnsi="Arial" w:cs="Arial"/>
                <w:sz w:val="18"/>
                <w:szCs w:val="18"/>
              </w:rPr>
            </w:pPr>
            <w:r>
              <w:rPr>
                <w:rFonts w:ascii="Arial" w:eastAsia="Arial" w:hAnsi="Arial" w:cs="Arial"/>
                <w:sz w:val="18"/>
                <w:szCs w:val="18"/>
              </w:rPr>
              <w:t xml:space="preserve">[Video] </w:t>
            </w:r>
            <w:hyperlink r:id="rId28">
              <w:r>
                <w:rPr>
                  <w:rFonts w:ascii="Arial" w:eastAsia="Arial" w:hAnsi="Arial" w:cs="Arial"/>
                  <w:color w:val="1155CC"/>
                  <w:sz w:val="18"/>
                  <w:szCs w:val="18"/>
                  <w:u w:val="single"/>
                </w:rPr>
                <w:t xml:space="preserve">What is Privilege? </w:t>
              </w:r>
            </w:hyperlink>
          </w:p>
          <w:p w:rsidR="0087659B" w:rsidRDefault="0087659B">
            <w:pPr>
              <w:rPr>
                <w:rFonts w:ascii="Arial" w:eastAsia="Arial" w:hAnsi="Arial" w:cs="Arial"/>
                <w:sz w:val="18"/>
                <w:szCs w:val="18"/>
              </w:rPr>
            </w:pPr>
            <w:r>
              <w:rPr>
                <w:rFonts w:ascii="Arial" w:eastAsia="Arial" w:hAnsi="Arial" w:cs="Arial"/>
                <w:sz w:val="18"/>
                <w:szCs w:val="18"/>
              </w:rPr>
              <w:t xml:space="preserve">[Article] </w:t>
            </w:r>
            <w:hyperlink r:id="rId29">
              <w:r>
                <w:rPr>
                  <w:rFonts w:ascii="Arial" w:eastAsia="Arial" w:hAnsi="Arial" w:cs="Arial"/>
                  <w:color w:val="1155CC"/>
                  <w:sz w:val="18"/>
                  <w:szCs w:val="18"/>
                  <w:u w:val="single"/>
                </w:rPr>
                <w:t>Privilege Walk</w:t>
              </w:r>
            </w:hyperlink>
          </w:p>
        </w:tc>
      </w:tr>
      <w:tr w:rsidR="0087659B" w:rsidTr="0087659B">
        <w:trPr>
          <w:trHeight w:val="384"/>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1F497D"/>
                <w:sz w:val="18"/>
                <w:szCs w:val="18"/>
              </w:rPr>
            </w:pPr>
          </w:p>
        </w:tc>
        <w:tc>
          <w:tcPr>
            <w:tcW w:w="4365" w:type="dxa"/>
            <w:vAlign w:val="center"/>
          </w:tcPr>
          <w:p w:rsidR="0087659B" w:rsidRDefault="0087659B">
            <w:pPr>
              <w:keepNext/>
              <w:jc w:val="center"/>
              <w:rPr>
                <w:rFonts w:ascii="Arial" w:eastAsia="Arial" w:hAnsi="Arial" w:cs="Arial"/>
                <w:b/>
                <w:color w:val="000000"/>
                <w:sz w:val="20"/>
                <w:szCs w:val="20"/>
              </w:rPr>
            </w:pPr>
            <w:r>
              <w:rPr>
                <w:rFonts w:ascii="Arial" w:eastAsia="Arial" w:hAnsi="Arial" w:cs="Arial"/>
                <w:b/>
                <w:sz w:val="20"/>
                <w:szCs w:val="20"/>
              </w:rPr>
              <w:t xml:space="preserve">October 17 </w:t>
            </w:r>
            <w:r>
              <w:rPr>
                <w:rFonts w:ascii="Arial" w:eastAsia="Arial" w:hAnsi="Arial" w:cs="Arial"/>
                <w:b/>
                <w:sz w:val="20"/>
                <w:szCs w:val="20"/>
              </w:rPr>
              <w:t>(18-21:15)</w:t>
            </w:r>
          </w:p>
        </w:tc>
        <w:tc>
          <w:tcPr>
            <w:tcW w:w="4463" w:type="dxa"/>
            <w:vAlign w:val="center"/>
          </w:tcPr>
          <w:p w:rsidR="0087659B" w:rsidRDefault="0087659B">
            <w:pPr>
              <w:pStyle w:val="Heading1"/>
              <w:jc w:val="left"/>
              <w:rPr>
                <w:rFonts w:ascii="Arial" w:eastAsia="Arial" w:hAnsi="Arial" w:cs="Arial"/>
                <w:b w:val="0"/>
                <w:sz w:val="18"/>
                <w:szCs w:val="18"/>
              </w:rPr>
            </w:pPr>
          </w:p>
        </w:tc>
      </w:tr>
      <w:tr w:rsidR="0087659B" w:rsidTr="0087659B">
        <w:trPr>
          <w:trHeight w:val="1154"/>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r>
              <w:rPr>
                <w:rFonts w:ascii="Arial" w:eastAsia="Arial" w:hAnsi="Arial" w:cs="Arial"/>
                <w:smallCaps/>
                <w:sz w:val="18"/>
                <w:szCs w:val="18"/>
              </w:rPr>
              <w:t>7</w:t>
            </w:r>
          </w:p>
        </w:tc>
        <w:tc>
          <w:tcPr>
            <w:tcW w:w="4365" w:type="dxa"/>
            <w:vAlign w:val="center"/>
          </w:tcPr>
          <w:p w:rsidR="0087659B" w:rsidRDefault="0087659B">
            <w:pPr>
              <w:keepNext/>
              <w:rPr>
                <w:rFonts w:ascii="Arial" w:eastAsia="Arial" w:hAnsi="Arial" w:cs="Arial"/>
                <w:sz w:val="18"/>
                <w:szCs w:val="18"/>
              </w:rPr>
            </w:pPr>
            <w:r>
              <w:rPr>
                <w:rFonts w:ascii="Arial" w:eastAsia="Arial" w:hAnsi="Arial" w:cs="Arial"/>
                <w:sz w:val="18"/>
                <w:szCs w:val="18"/>
              </w:rPr>
              <w:t xml:space="preserve">Wellbeing, Resilience, and Stress Management @ Workplace </w:t>
            </w:r>
          </w:p>
          <w:p w:rsidR="0087659B" w:rsidRDefault="0087659B">
            <w:pPr>
              <w:pBdr>
                <w:top w:val="nil"/>
                <w:left w:val="nil"/>
                <w:bottom w:val="nil"/>
                <w:right w:val="nil"/>
                <w:between w:val="nil"/>
              </w:pBdr>
              <w:tabs>
                <w:tab w:val="center" w:pos="601"/>
              </w:tabs>
              <w:ind w:left="34"/>
              <w:rPr>
                <w:rFonts w:ascii="Arial" w:eastAsia="Arial" w:hAnsi="Arial" w:cs="Arial"/>
                <w:b/>
                <w:color w:val="000000"/>
                <w:sz w:val="18"/>
                <w:szCs w:val="18"/>
              </w:rPr>
            </w:pPr>
          </w:p>
        </w:tc>
        <w:tc>
          <w:tcPr>
            <w:tcW w:w="4463" w:type="dxa"/>
            <w:vAlign w:val="center"/>
          </w:tcPr>
          <w:p w:rsidR="0087659B" w:rsidRDefault="0087659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[Video]</w:t>
            </w:r>
            <w:hyperlink r:id="rId30">
              <w:r>
                <w:rPr>
                  <w:rFonts w:ascii="Arial" w:eastAsia="Arial" w:hAnsi="Arial" w:cs="Arial"/>
                  <w:color w:val="1155CC"/>
                  <w:sz w:val="18"/>
                  <w:szCs w:val="18"/>
                  <w:u w:val="single"/>
                </w:rPr>
                <w:t xml:space="preserve"> Wellbeing in the workplace</w:t>
              </w:r>
            </w:hyperlink>
          </w:p>
          <w:p w:rsidR="0087659B" w:rsidRDefault="0087659B">
            <w:pPr>
              <w:pBdr>
                <w:top w:val="nil"/>
                <w:left w:val="nil"/>
                <w:bottom w:val="nil"/>
                <w:right w:val="nil"/>
                <w:between w:val="nil"/>
              </w:pBdr>
              <w:rPr>
                <w:rFonts w:ascii="Roboto" w:eastAsia="Roboto" w:hAnsi="Roboto" w:cs="Roboto"/>
                <w:sz w:val="46"/>
                <w:szCs w:val="46"/>
              </w:rPr>
            </w:pPr>
            <w:r>
              <w:rPr>
                <w:rFonts w:ascii="Arial" w:eastAsia="Arial" w:hAnsi="Arial" w:cs="Arial"/>
                <w:sz w:val="18"/>
                <w:szCs w:val="18"/>
              </w:rPr>
              <w:t xml:space="preserve">[Video] </w:t>
            </w:r>
            <w:hyperlink r:id="rId31">
              <w:r>
                <w:rPr>
                  <w:rFonts w:ascii="Arial" w:eastAsia="Arial" w:hAnsi="Arial" w:cs="Arial"/>
                  <w:color w:val="1155CC"/>
                  <w:sz w:val="18"/>
                  <w:szCs w:val="18"/>
                  <w:u w:val="single"/>
                </w:rPr>
                <w:t>What is imposter syndrome and how can you combat it? - Elizabeth Cox</w:t>
              </w:r>
            </w:hyperlink>
          </w:p>
          <w:p w:rsidR="0087659B" w:rsidRDefault="0087659B">
            <w:pPr>
              <w:pBdr>
                <w:top w:val="nil"/>
                <w:left w:val="nil"/>
                <w:bottom w:val="nil"/>
                <w:right w:val="nil"/>
                <w:between w:val="nil"/>
              </w:pBdr>
              <w:rPr>
                <w:rFonts w:ascii="Arial" w:eastAsia="Arial" w:hAnsi="Arial" w:cs="Arial"/>
                <w:b/>
                <w:color w:val="282828"/>
                <w:sz w:val="46"/>
                <w:szCs w:val="46"/>
              </w:rPr>
            </w:pPr>
            <w:r>
              <w:rPr>
                <w:rFonts w:ascii="Arial" w:eastAsia="Arial" w:hAnsi="Arial" w:cs="Arial"/>
                <w:sz w:val="18"/>
                <w:szCs w:val="18"/>
              </w:rPr>
              <w:t xml:space="preserve">[Article] </w:t>
            </w:r>
            <w:hyperlink r:id="rId32">
              <w:r>
                <w:rPr>
                  <w:rFonts w:ascii="Arial" w:eastAsia="Arial" w:hAnsi="Arial" w:cs="Arial"/>
                  <w:color w:val="1155CC"/>
                  <w:sz w:val="18"/>
                  <w:szCs w:val="18"/>
                  <w:u w:val="single"/>
                </w:rPr>
                <w:t>5 Ways to Boost Your Resilience at Work</w:t>
              </w:r>
            </w:hyperlink>
          </w:p>
          <w:p w:rsidR="0087659B" w:rsidRDefault="0087659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[Article] </w:t>
            </w:r>
            <w:hyperlink r:id="rId33">
              <w:r>
                <w:rPr>
                  <w:rFonts w:ascii="Arial" w:eastAsia="Arial" w:hAnsi="Arial" w:cs="Arial"/>
                  <w:color w:val="1155CC"/>
                  <w:sz w:val="18"/>
                  <w:szCs w:val="18"/>
                  <w:u w:val="single"/>
                </w:rPr>
                <w:t>Well-being at the heart of the employee experience for the social enterprise</w:t>
              </w:r>
            </w:hyperlink>
          </w:p>
          <w:p w:rsidR="0087659B" w:rsidRDefault="0087659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[Article]</w:t>
            </w:r>
            <w:hyperlink r:id="rId34">
              <w:r>
                <w:rPr>
                  <w:rFonts w:ascii="Arial" w:eastAsia="Arial" w:hAnsi="Arial" w:cs="Arial"/>
                  <w:color w:val="1155CC"/>
                  <w:sz w:val="18"/>
                  <w:szCs w:val="18"/>
                  <w:u w:val="single"/>
                </w:rPr>
                <w:t xml:space="preserve"> Redefining a post-pandemic world</w:t>
              </w:r>
            </w:hyperlink>
          </w:p>
        </w:tc>
      </w:tr>
      <w:tr w:rsidR="0087659B" w:rsidTr="0087659B">
        <w:trPr>
          <w:trHeight w:val="570"/>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keepNext/>
              <w:jc w:val="center"/>
              <w:rPr>
                <w:rFonts w:ascii="Arial" w:eastAsia="Arial" w:hAnsi="Arial" w:cs="Arial"/>
                <w:b/>
                <w:color w:val="000000"/>
                <w:sz w:val="18"/>
                <w:szCs w:val="18"/>
              </w:rPr>
            </w:pPr>
            <w:r>
              <w:rPr>
                <w:rFonts w:ascii="Arial" w:eastAsia="Arial" w:hAnsi="Arial" w:cs="Arial"/>
                <w:b/>
                <w:sz w:val="20"/>
                <w:szCs w:val="20"/>
              </w:rPr>
              <w:t xml:space="preserve">October 18 </w:t>
            </w:r>
            <w:r>
              <w:rPr>
                <w:rFonts w:ascii="Arial" w:eastAsia="Arial" w:hAnsi="Arial" w:cs="Arial"/>
                <w:b/>
                <w:sz w:val="20"/>
                <w:szCs w:val="20"/>
              </w:rPr>
              <w:t>(18-21:15)</w:t>
            </w:r>
          </w:p>
        </w:tc>
        <w:tc>
          <w:tcPr>
            <w:tcW w:w="4463" w:type="dxa"/>
            <w:vAlign w:val="center"/>
          </w:tcPr>
          <w:p w:rsidR="0087659B" w:rsidRDefault="0087659B">
            <w:pPr>
              <w:rPr>
                <w:rFonts w:ascii="Arial" w:eastAsia="Arial" w:hAnsi="Arial" w:cs="Arial"/>
                <w:sz w:val="18"/>
                <w:szCs w:val="18"/>
              </w:rPr>
            </w:pPr>
          </w:p>
        </w:tc>
      </w:tr>
      <w:tr w:rsidR="0087659B" w:rsidTr="0087659B">
        <w:trPr>
          <w:trHeight w:val="846"/>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r>
              <w:rPr>
                <w:rFonts w:ascii="Arial" w:eastAsia="Arial" w:hAnsi="Arial" w:cs="Arial"/>
                <w:smallCaps/>
                <w:sz w:val="18"/>
                <w:szCs w:val="18"/>
              </w:rPr>
              <w:t>8</w:t>
            </w:r>
          </w:p>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tabs>
                <w:tab w:val="center" w:pos="601"/>
              </w:tabs>
              <w:ind w:left="34"/>
              <w:rPr>
                <w:rFonts w:ascii="Arial" w:eastAsia="Arial" w:hAnsi="Arial" w:cs="Arial"/>
                <w:color w:val="000000"/>
                <w:sz w:val="18"/>
                <w:szCs w:val="18"/>
              </w:rPr>
            </w:pPr>
            <w:r>
              <w:rPr>
                <w:rFonts w:ascii="Arial" w:eastAsia="Arial" w:hAnsi="Arial" w:cs="Arial"/>
                <w:sz w:val="18"/>
                <w:szCs w:val="18"/>
              </w:rPr>
              <w:t>Group Debates</w:t>
            </w:r>
          </w:p>
        </w:tc>
        <w:tc>
          <w:tcPr>
            <w:tcW w:w="4463" w:type="dxa"/>
            <w:vAlign w:val="center"/>
          </w:tcPr>
          <w:p w:rsidR="0087659B" w:rsidRDefault="0087659B">
            <w:pPr>
              <w:rPr>
                <w:rFonts w:ascii="Arial" w:eastAsia="Arial" w:hAnsi="Arial" w:cs="Arial"/>
                <w:sz w:val="18"/>
                <w:szCs w:val="18"/>
              </w:rPr>
            </w:pPr>
          </w:p>
        </w:tc>
      </w:tr>
      <w:tr w:rsidR="0087659B" w:rsidTr="0087659B">
        <w:trPr>
          <w:trHeight w:val="510"/>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keepNext/>
              <w:jc w:val="center"/>
              <w:rPr>
                <w:rFonts w:ascii="Arial" w:eastAsia="Arial" w:hAnsi="Arial" w:cs="Arial"/>
                <w:b/>
                <w:color w:val="000000"/>
                <w:sz w:val="20"/>
                <w:szCs w:val="20"/>
              </w:rPr>
            </w:pPr>
            <w:r>
              <w:rPr>
                <w:rFonts w:ascii="Arial" w:eastAsia="Arial" w:hAnsi="Arial" w:cs="Arial"/>
                <w:b/>
                <w:sz w:val="20"/>
                <w:szCs w:val="20"/>
              </w:rPr>
              <w:t xml:space="preserve">October 20 </w:t>
            </w:r>
            <w:r>
              <w:rPr>
                <w:rFonts w:ascii="Arial" w:eastAsia="Arial" w:hAnsi="Arial" w:cs="Arial"/>
                <w:b/>
                <w:sz w:val="20"/>
                <w:szCs w:val="20"/>
              </w:rPr>
              <w:t>(18-21:15)</w:t>
            </w:r>
          </w:p>
        </w:tc>
        <w:tc>
          <w:tcPr>
            <w:tcW w:w="4463" w:type="dxa"/>
            <w:vAlign w:val="center"/>
          </w:tcPr>
          <w:p w:rsidR="0087659B" w:rsidRDefault="0087659B">
            <w:pPr>
              <w:pStyle w:val="Heading1"/>
              <w:jc w:val="center"/>
              <w:rPr>
                <w:rFonts w:ascii="Arial" w:eastAsia="Arial" w:hAnsi="Arial" w:cs="Arial"/>
                <w:sz w:val="18"/>
                <w:szCs w:val="18"/>
              </w:rPr>
            </w:pPr>
          </w:p>
        </w:tc>
      </w:tr>
      <w:tr w:rsidR="0087659B" w:rsidTr="0087659B">
        <w:trPr>
          <w:trHeight w:val="660"/>
        </w:trPr>
        <w:tc>
          <w:tcPr>
            <w:tcW w:w="840" w:type="dxa"/>
            <w:vAlign w:val="center"/>
          </w:tcPr>
          <w:p w:rsidR="0087659B" w:rsidRDefault="0087659B">
            <w:pPr>
              <w:pBdr>
                <w:top w:val="nil"/>
                <w:left w:val="nil"/>
                <w:bottom w:val="nil"/>
                <w:right w:val="nil"/>
                <w:between w:val="nil"/>
              </w:pBdr>
              <w:jc w:val="center"/>
              <w:rPr>
                <w:rFonts w:ascii="Arial" w:eastAsia="Arial" w:hAnsi="Arial" w:cs="Arial"/>
                <w:smallCaps/>
                <w:color w:val="000000"/>
                <w:sz w:val="18"/>
                <w:szCs w:val="18"/>
              </w:rPr>
            </w:pPr>
            <w:r>
              <w:rPr>
                <w:rFonts w:ascii="Arial" w:eastAsia="Arial" w:hAnsi="Arial" w:cs="Arial"/>
                <w:smallCaps/>
                <w:sz w:val="18"/>
                <w:szCs w:val="18"/>
              </w:rPr>
              <w:t>9</w:t>
            </w:r>
          </w:p>
          <w:p w:rsidR="0087659B" w:rsidRDefault="0087659B">
            <w:pPr>
              <w:pBdr>
                <w:top w:val="nil"/>
                <w:left w:val="nil"/>
                <w:bottom w:val="nil"/>
                <w:right w:val="nil"/>
                <w:between w:val="nil"/>
              </w:pBdr>
              <w:jc w:val="center"/>
              <w:rPr>
                <w:rFonts w:ascii="Arial" w:eastAsia="Arial" w:hAnsi="Arial" w:cs="Arial"/>
                <w:smallCaps/>
                <w:color w:val="000000"/>
                <w:sz w:val="18"/>
                <w:szCs w:val="18"/>
              </w:rPr>
            </w:pPr>
          </w:p>
        </w:tc>
        <w:tc>
          <w:tcPr>
            <w:tcW w:w="4365" w:type="dxa"/>
            <w:vAlign w:val="center"/>
          </w:tcPr>
          <w:p w:rsidR="0087659B" w:rsidRDefault="0087659B">
            <w:pPr>
              <w:keepNext/>
              <w:rPr>
                <w:rFonts w:ascii="Arial" w:eastAsia="Arial" w:hAnsi="Arial" w:cs="Arial"/>
                <w:sz w:val="18"/>
                <w:szCs w:val="18"/>
              </w:rPr>
            </w:pPr>
            <w:r>
              <w:rPr>
                <w:rFonts w:ascii="Arial" w:eastAsia="Arial" w:hAnsi="Arial" w:cs="Arial"/>
                <w:sz w:val="18"/>
                <w:szCs w:val="18"/>
              </w:rPr>
              <w:t xml:space="preserve">Fundamentals of Career Development. </w:t>
            </w:r>
          </w:p>
          <w:p w:rsidR="0087659B" w:rsidRDefault="0087659B">
            <w:pPr>
              <w:keepNext/>
              <w:rPr>
                <w:rFonts w:ascii="Arial" w:eastAsia="Arial" w:hAnsi="Arial" w:cs="Arial"/>
                <w:sz w:val="18"/>
                <w:szCs w:val="18"/>
              </w:rPr>
            </w:pPr>
            <w:r>
              <w:rPr>
                <w:rFonts w:ascii="Arial" w:eastAsia="Arial" w:hAnsi="Arial" w:cs="Arial"/>
                <w:sz w:val="18"/>
                <w:szCs w:val="18"/>
              </w:rPr>
              <w:t>Personal Branding. Networking. Interviewing.</w:t>
            </w:r>
          </w:p>
          <w:p w:rsidR="0087659B" w:rsidRDefault="0087659B">
            <w:pPr>
              <w:keepNext/>
              <w:rPr>
                <w:rFonts w:ascii="Arial" w:eastAsia="Arial" w:hAnsi="Arial" w:cs="Arial"/>
                <w:sz w:val="18"/>
                <w:szCs w:val="18"/>
              </w:rPr>
            </w:pPr>
          </w:p>
        </w:tc>
        <w:tc>
          <w:tcPr>
            <w:tcW w:w="4463" w:type="dxa"/>
            <w:vAlign w:val="center"/>
          </w:tcPr>
          <w:p w:rsidR="0087659B" w:rsidRDefault="0087659B">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[Article] </w:t>
            </w:r>
            <w:hyperlink r:id="rId35">
              <w:r>
                <w:rPr>
                  <w:rFonts w:ascii="Arial" w:eastAsia="Arial" w:hAnsi="Arial" w:cs="Arial"/>
                  <w:color w:val="1155CC"/>
                  <w:sz w:val="18"/>
                  <w:szCs w:val="18"/>
                  <w:u w:val="single"/>
                </w:rPr>
                <w:t>7 Strange Questions That Help You Find Your Life Purpose</w:t>
              </w:r>
            </w:hyperlink>
          </w:p>
          <w:p w:rsidR="0087659B" w:rsidRDefault="0087659B">
            <w:pPr>
              <w:rPr>
                <w:rFonts w:ascii="Arial" w:eastAsia="Arial" w:hAnsi="Arial" w:cs="Arial"/>
                <w:sz w:val="18"/>
                <w:szCs w:val="18"/>
              </w:rPr>
            </w:pPr>
            <w:r>
              <w:rPr>
                <w:rFonts w:ascii="Arial" w:eastAsia="Arial" w:hAnsi="Arial" w:cs="Arial"/>
                <w:sz w:val="18"/>
                <w:szCs w:val="18"/>
              </w:rPr>
              <w:t xml:space="preserve">[Video] </w:t>
            </w:r>
            <w:hyperlink r:id="rId36">
              <w:r>
                <w:rPr>
                  <w:rFonts w:ascii="Arial" w:eastAsia="Arial" w:hAnsi="Arial" w:cs="Arial"/>
                  <w:color w:val="1155CC"/>
                  <w:sz w:val="18"/>
                  <w:szCs w:val="18"/>
                  <w:u w:val="single"/>
                </w:rPr>
                <w:t>Design Thinking and Career Planning</w:t>
              </w:r>
            </w:hyperlink>
            <w:r>
              <w:rPr>
                <w:rFonts w:ascii="Arial" w:eastAsia="Arial" w:hAnsi="Arial" w:cs="Arial"/>
                <w:sz w:val="18"/>
                <w:szCs w:val="18"/>
              </w:rPr>
              <w:t xml:space="preserve"> (Ideation exercise)</w:t>
            </w:r>
          </w:p>
          <w:p w:rsidR="0087659B" w:rsidRDefault="0087659B">
            <w:pPr>
              <w:rPr>
                <w:rFonts w:ascii="Arial" w:eastAsia="Arial" w:hAnsi="Arial" w:cs="Arial"/>
                <w:sz w:val="18"/>
                <w:szCs w:val="18"/>
              </w:rPr>
            </w:pPr>
            <w:r>
              <w:rPr>
                <w:rFonts w:ascii="Arial" w:eastAsia="Arial" w:hAnsi="Arial" w:cs="Arial"/>
                <w:sz w:val="18"/>
                <w:szCs w:val="18"/>
              </w:rPr>
              <w:t xml:space="preserve">[Article] </w:t>
            </w:r>
            <w:hyperlink r:id="rId37">
              <w:r>
                <w:rPr>
                  <w:rFonts w:ascii="Arial" w:eastAsia="Arial" w:hAnsi="Arial" w:cs="Arial"/>
                  <w:color w:val="1155CC"/>
                  <w:sz w:val="18"/>
                  <w:szCs w:val="18"/>
                  <w:u w:val="single"/>
                </w:rPr>
                <w:t>Pivot Method</w:t>
              </w:r>
            </w:hyperlink>
          </w:p>
          <w:p w:rsidR="0087659B" w:rsidRDefault="0087659B">
            <w:pPr>
              <w:rPr>
                <w:rFonts w:ascii="Arial" w:eastAsia="Arial" w:hAnsi="Arial" w:cs="Arial"/>
                <w:sz w:val="18"/>
                <w:szCs w:val="18"/>
              </w:rPr>
            </w:pPr>
            <w:r>
              <w:rPr>
                <w:rFonts w:ascii="Arial" w:eastAsia="Arial" w:hAnsi="Arial" w:cs="Arial"/>
                <w:sz w:val="18"/>
                <w:szCs w:val="18"/>
              </w:rPr>
              <w:t xml:space="preserve">[Article] </w:t>
            </w:r>
            <w:hyperlink r:id="rId38">
              <w:r>
                <w:rPr>
                  <w:rFonts w:ascii="Arial" w:eastAsia="Arial" w:hAnsi="Arial" w:cs="Arial"/>
                  <w:color w:val="1155CC"/>
                  <w:sz w:val="18"/>
                  <w:szCs w:val="18"/>
                  <w:u w:val="single"/>
                </w:rPr>
                <w:t>Personal Branding: 5 Ways To Build Your Career</w:t>
              </w:r>
            </w:hyperlink>
          </w:p>
          <w:p w:rsidR="0087659B" w:rsidRDefault="0087659B">
            <w:pPr>
              <w:rPr>
                <w:rFonts w:ascii="Arial" w:eastAsia="Arial" w:hAnsi="Arial" w:cs="Arial"/>
                <w:sz w:val="18"/>
                <w:szCs w:val="18"/>
              </w:rPr>
            </w:pPr>
            <w:r>
              <w:rPr>
                <w:rFonts w:ascii="Arial" w:eastAsia="Arial" w:hAnsi="Arial" w:cs="Arial"/>
                <w:sz w:val="18"/>
                <w:szCs w:val="18"/>
              </w:rPr>
              <w:t xml:space="preserve">[Video] </w:t>
            </w:r>
            <w:hyperlink r:id="rId39">
              <w:r>
                <w:rPr>
                  <w:rFonts w:ascii="Arial" w:eastAsia="Arial" w:hAnsi="Arial" w:cs="Arial"/>
                  <w:color w:val="1155CC"/>
                  <w:sz w:val="18"/>
                  <w:szCs w:val="18"/>
                  <w:u w:val="single"/>
                </w:rPr>
                <w:t>How To Create a Personal Brand (And Why It’s Important)</w:t>
              </w:r>
            </w:hyperlink>
          </w:p>
          <w:bookmarkStart w:id="6" w:name="_heading=h.wfzz4rxecpg7" w:colFirst="0" w:colLast="0"/>
          <w:bookmarkEnd w:id="6"/>
          <w:p w:rsidR="0087659B" w:rsidRDefault="0087659B">
            <w:pPr>
              <w:pStyle w:val="Heading1"/>
              <w:jc w:val="left"/>
              <w:rPr>
                <w:rFonts w:ascii="Arial" w:eastAsia="Arial" w:hAnsi="Arial" w:cs="Arial"/>
                <w:sz w:val="18"/>
                <w:szCs w:val="18"/>
              </w:rPr>
            </w:pPr>
            <w:r>
              <w:fldChar w:fldCharType="begin"/>
            </w:r>
            <w:r>
              <w:instrText xml:space="preserve"> HYPERLINK "https://www.gallup.com/cliftonstrengths/en/253676/how-cliftonstrengths-works.aspx" \h </w:instrText>
            </w:r>
            <w:r>
              <w:fldChar w:fldCharType="separate"/>
            </w:r>
            <w:proofErr w:type="spellStart"/>
            <w:r>
              <w:rPr>
                <w:rFonts w:ascii="Arial" w:eastAsia="Arial" w:hAnsi="Arial" w:cs="Arial"/>
                <w:b w:val="0"/>
                <w:color w:val="1155CC"/>
                <w:sz w:val="18"/>
                <w:szCs w:val="18"/>
                <w:u w:val="single"/>
              </w:rPr>
              <w:t>Learn</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How</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the</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CliftonStrengths</w:t>
            </w:r>
            <w:proofErr w:type="spellEnd"/>
            <w:r>
              <w:rPr>
                <w:rFonts w:ascii="Arial" w:eastAsia="Arial" w:hAnsi="Arial" w:cs="Arial"/>
                <w:b w:val="0"/>
                <w:color w:val="1155CC"/>
                <w:sz w:val="18"/>
                <w:szCs w:val="18"/>
                <w:u w:val="single"/>
              </w:rPr>
              <w:t xml:space="preserve"> </w:t>
            </w:r>
            <w:proofErr w:type="spellStart"/>
            <w:r>
              <w:rPr>
                <w:rFonts w:ascii="Arial" w:eastAsia="Arial" w:hAnsi="Arial" w:cs="Arial"/>
                <w:b w:val="0"/>
                <w:color w:val="1155CC"/>
                <w:sz w:val="18"/>
                <w:szCs w:val="18"/>
                <w:u w:val="single"/>
              </w:rPr>
              <w:t>Assessment</w:t>
            </w:r>
            <w:proofErr w:type="spellEnd"/>
            <w:r>
              <w:rPr>
                <w:rFonts w:ascii="Arial" w:eastAsia="Arial" w:hAnsi="Arial" w:cs="Arial"/>
                <w:b w:val="0"/>
                <w:color w:val="1155CC"/>
                <w:sz w:val="18"/>
                <w:szCs w:val="18"/>
                <w:u w:val="single"/>
              </w:rPr>
              <w:t xml:space="preserve"> Works</w:t>
            </w:r>
            <w:r>
              <w:rPr>
                <w:rFonts w:ascii="Arial" w:eastAsia="Arial" w:hAnsi="Arial" w:cs="Arial"/>
                <w:b w:val="0"/>
                <w:color w:val="1155CC"/>
                <w:sz w:val="18"/>
                <w:szCs w:val="18"/>
                <w:u w:val="single"/>
              </w:rPr>
              <w:fldChar w:fldCharType="end"/>
            </w:r>
          </w:p>
        </w:tc>
      </w:tr>
    </w:tbl>
    <w:p w:rsidR="00846C3B" w:rsidRDefault="00846C3B">
      <w:pPr>
        <w:pBdr>
          <w:top w:val="nil"/>
          <w:left w:val="nil"/>
          <w:bottom w:val="nil"/>
          <w:right w:val="nil"/>
          <w:between w:val="nil"/>
        </w:pBdr>
        <w:jc w:val="both"/>
        <w:rPr>
          <w:rFonts w:ascii="Arial" w:eastAsia="Arial" w:hAnsi="Arial" w:cs="Arial"/>
          <w:b/>
          <w:color w:val="000000"/>
          <w:sz w:val="18"/>
          <w:szCs w:val="18"/>
        </w:rPr>
      </w:pPr>
    </w:p>
    <w:p w:rsidR="00846C3B" w:rsidRDefault="00846C3B">
      <w:pPr>
        <w:pBdr>
          <w:top w:val="nil"/>
          <w:left w:val="nil"/>
          <w:bottom w:val="nil"/>
          <w:right w:val="nil"/>
          <w:between w:val="nil"/>
        </w:pBdr>
        <w:jc w:val="both"/>
        <w:rPr>
          <w:rFonts w:ascii="Arial" w:eastAsia="Arial" w:hAnsi="Arial" w:cs="Arial"/>
          <w:b/>
          <w:color w:val="000000"/>
          <w:sz w:val="18"/>
          <w:szCs w:val="18"/>
        </w:rPr>
      </w:pPr>
    </w:p>
    <w:p w:rsidR="00846C3B" w:rsidRDefault="00846C3B">
      <w:pPr>
        <w:pBdr>
          <w:top w:val="nil"/>
          <w:left w:val="nil"/>
          <w:bottom w:val="nil"/>
          <w:right w:val="nil"/>
          <w:between w:val="nil"/>
        </w:pBdr>
        <w:jc w:val="both"/>
        <w:rPr>
          <w:rFonts w:ascii="Arial" w:eastAsia="Arial" w:hAnsi="Arial" w:cs="Arial"/>
          <w:b/>
          <w:color w:val="000000"/>
          <w:sz w:val="18"/>
          <w:szCs w:val="18"/>
        </w:rPr>
      </w:pPr>
    </w:p>
    <w:p w:rsidR="00846C3B" w:rsidRDefault="00811675">
      <w:pPr>
        <w:rPr>
          <w:rFonts w:ascii="Arial" w:eastAsia="Arial" w:hAnsi="Arial" w:cs="Arial"/>
          <w:b/>
          <w:sz w:val="18"/>
          <w:szCs w:val="18"/>
        </w:rPr>
      </w:pPr>
      <w:r>
        <w:rPr>
          <w:rFonts w:ascii="Arial" w:eastAsia="Arial" w:hAnsi="Arial" w:cs="Arial"/>
          <w:b/>
          <w:sz w:val="18"/>
          <w:szCs w:val="18"/>
        </w:rPr>
        <w:t>FINAL GRADE COMPOSITION</w:t>
      </w:r>
    </w:p>
    <w:p w:rsidR="00846C3B" w:rsidRDefault="00846C3B">
      <w:pPr>
        <w:pBdr>
          <w:top w:val="nil"/>
          <w:left w:val="nil"/>
          <w:bottom w:val="nil"/>
          <w:right w:val="nil"/>
          <w:between w:val="nil"/>
        </w:pBdr>
        <w:jc w:val="both"/>
        <w:rPr>
          <w:rFonts w:ascii="Arial" w:eastAsia="Arial" w:hAnsi="Arial" w:cs="Arial"/>
          <w:b/>
          <w:color w:val="000000"/>
          <w:sz w:val="18"/>
          <w:szCs w:val="18"/>
        </w:rPr>
      </w:pPr>
    </w:p>
    <w:tbl>
      <w:tblPr>
        <w:tblStyle w:val="a6"/>
        <w:tblW w:w="9499" w:type="dxa"/>
        <w:tblInd w:w="-6" w:type="dxa"/>
        <w:tblLayout w:type="fixed"/>
        <w:tblLook w:val="0000" w:firstRow="0" w:lastRow="0" w:firstColumn="0" w:lastColumn="0" w:noHBand="0" w:noVBand="0"/>
      </w:tblPr>
      <w:tblGrid>
        <w:gridCol w:w="4963"/>
        <w:gridCol w:w="4536"/>
      </w:tblGrid>
      <w:tr w:rsidR="00846C3B">
        <w:trPr>
          <w:cantSplit/>
          <w:trHeight w:val="511"/>
        </w:trPr>
        <w:tc>
          <w:tcPr>
            <w:tcW w:w="4963"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ind w:firstLine="34"/>
              <w:jc w:val="center"/>
              <w:rPr>
                <w:rFonts w:ascii="Arial" w:eastAsia="Arial" w:hAnsi="Arial" w:cs="Arial"/>
                <w:b/>
                <w:color w:val="000000"/>
                <w:sz w:val="18"/>
                <w:szCs w:val="18"/>
              </w:rPr>
            </w:pPr>
            <w:r>
              <w:rPr>
                <w:rFonts w:ascii="Arial" w:eastAsia="Arial" w:hAnsi="Arial" w:cs="Arial"/>
                <w:b/>
                <w:color w:val="000000"/>
                <w:sz w:val="18"/>
                <w:szCs w:val="18"/>
              </w:rPr>
              <w:t>Type of assignment</w:t>
            </w:r>
          </w:p>
        </w:tc>
        <w:tc>
          <w:tcPr>
            <w:tcW w:w="4536"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Percentage of the total grade</w:t>
            </w:r>
          </w:p>
        </w:tc>
      </w:tr>
      <w:tr w:rsidR="00846C3B">
        <w:trPr>
          <w:cantSplit/>
          <w:trHeight w:val="263"/>
        </w:trPr>
        <w:tc>
          <w:tcPr>
            <w:tcW w:w="4963"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rPr>
                <w:rFonts w:ascii="Arial" w:eastAsia="Arial" w:hAnsi="Arial" w:cs="Arial"/>
                <w:color w:val="000000"/>
                <w:sz w:val="18"/>
                <w:szCs w:val="18"/>
              </w:rPr>
            </w:pPr>
            <w:r>
              <w:rPr>
                <w:rFonts w:ascii="Arial" w:eastAsia="Arial" w:hAnsi="Arial" w:cs="Arial"/>
                <w:i/>
                <w:color w:val="000000"/>
                <w:sz w:val="18"/>
                <w:szCs w:val="18"/>
              </w:rPr>
              <w:t xml:space="preserve">Group Components </w:t>
            </w:r>
            <w:r>
              <w:rPr>
                <w:rFonts w:ascii="Arial" w:eastAsia="Arial" w:hAnsi="Arial" w:cs="Arial"/>
                <w:i/>
                <w:sz w:val="18"/>
                <w:szCs w:val="18"/>
              </w:rPr>
              <w:t>6</w:t>
            </w:r>
            <w:r>
              <w:rPr>
                <w:rFonts w:ascii="Arial" w:eastAsia="Arial" w:hAnsi="Arial" w:cs="Arial"/>
                <w:i/>
                <w:color w:val="000000"/>
                <w:sz w:val="18"/>
                <w:szCs w:val="18"/>
              </w:rPr>
              <w:t>0%</w:t>
            </w:r>
          </w:p>
        </w:tc>
        <w:tc>
          <w:tcPr>
            <w:tcW w:w="4536" w:type="dxa"/>
            <w:tcBorders>
              <w:top w:val="single" w:sz="4" w:space="0" w:color="000000"/>
              <w:left w:val="single" w:sz="4" w:space="0" w:color="000000"/>
              <w:bottom w:val="single" w:sz="4" w:space="0" w:color="000000"/>
              <w:right w:val="single" w:sz="4" w:space="0" w:color="000000"/>
            </w:tcBorders>
            <w:vAlign w:val="center"/>
          </w:tcPr>
          <w:p w:rsidR="00846C3B" w:rsidRDefault="00846C3B">
            <w:pPr>
              <w:pBdr>
                <w:top w:val="nil"/>
                <w:left w:val="nil"/>
                <w:bottom w:val="nil"/>
                <w:right w:val="nil"/>
                <w:between w:val="nil"/>
              </w:pBdr>
              <w:jc w:val="center"/>
              <w:rPr>
                <w:rFonts w:ascii="Arial" w:eastAsia="Arial" w:hAnsi="Arial" w:cs="Arial"/>
                <w:color w:val="000000"/>
                <w:sz w:val="18"/>
                <w:szCs w:val="18"/>
              </w:rPr>
            </w:pPr>
          </w:p>
        </w:tc>
      </w:tr>
      <w:tr w:rsidR="00846C3B">
        <w:trPr>
          <w:cantSplit/>
          <w:trHeight w:val="263"/>
        </w:trPr>
        <w:tc>
          <w:tcPr>
            <w:tcW w:w="4963"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Group project</w:t>
            </w:r>
            <w:r>
              <w:rPr>
                <w:rFonts w:ascii="Arial" w:eastAsia="Arial" w:hAnsi="Arial" w:cs="Arial"/>
                <w:color w:val="000000"/>
                <w:sz w:val="18"/>
                <w:szCs w:val="18"/>
              </w:rPr>
              <w:t xml:space="preserve"> and presentation</w:t>
            </w:r>
          </w:p>
        </w:tc>
        <w:tc>
          <w:tcPr>
            <w:tcW w:w="4536"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30</w:t>
            </w:r>
          </w:p>
        </w:tc>
      </w:tr>
      <w:tr w:rsidR="00846C3B">
        <w:trPr>
          <w:cantSplit/>
          <w:trHeight w:val="263"/>
        </w:trPr>
        <w:tc>
          <w:tcPr>
            <w:tcW w:w="4963"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Group debates</w:t>
            </w:r>
          </w:p>
        </w:tc>
        <w:tc>
          <w:tcPr>
            <w:tcW w:w="4536"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jc w:val="center"/>
              <w:rPr>
                <w:rFonts w:ascii="Arial" w:eastAsia="Arial" w:hAnsi="Arial" w:cs="Arial"/>
                <w:sz w:val="18"/>
                <w:szCs w:val="18"/>
              </w:rPr>
            </w:pPr>
            <w:r>
              <w:rPr>
                <w:rFonts w:ascii="Arial" w:eastAsia="Arial" w:hAnsi="Arial" w:cs="Arial"/>
                <w:sz w:val="18"/>
                <w:szCs w:val="18"/>
              </w:rPr>
              <w:t xml:space="preserve">30 </w:t>
            </w:r>
          </w:p>
        </w:tc>
      </w:tr>
      <w:tr w:rsidR="00846C3B">
        <w:trPr>
          <w:cantSplit/>
          <w:trHeight w:val="281"/>
        </w:trPr>
        <w:tc>
          <w:tcPr>
            <w:tcW w:w="4963"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rPr>
                <w:rFonts w:ascii="Arial" w:eastAsia="Arial" w:hAnsi="Arial" w:cs="Arial"/>
                <w:color w:val="000000"/>
                <w:sz w:val="18"/>
                <w:szCs w:val="18"/>
              </w:rPr>
            </w:pPr>
            <w:r>
              <w:rPr>
                <w:rFonts w:ascii="Arial" w:eastAsia="Arial" w:hAnsi="Arial" w:cs="Arial"/>
                <w:i/>
                <w:color w:val="000000"/>
                <w:sz w:val="18"/>
                <w:szCs w:val="18"/>
              </w:rPr>
              <w:t xml:space="preserve">Individual Components </w:t>
            </w:r>
            <w:r>
              <w:rPr>
                <w:rFonts w:ascii="Arial" w:eastAsia="Arial" w:hAnsi="Arial" w:cs="Arial"/>
                <w:i/>
                <w:sz w:val="18"/>
                <w:szCs w:val="18"/>
              </w:rPr>
              <w:t>4</w:t>
            </w:r>
            <w:r>
              <w:rPr>
                <w:rFonts w:ascii="Arial" w:eastAsia="Arial" w:hAnsi="Arial" w:cs="Arial"/>
                <w:i/>
                <w:color w:val="000000"/>
                <w:sz w:val="18"/>
                <w:szCs w:val="18"/>
              </w:rPr>
              <w:t>0%</w:t>
            </w:r>
            <w:r w:rsidR="0087659B">
              <w:rPr>
                <w:rFonts w:ascii="Arial" w:eastAsia="Arial" w:hAnsi="Arial" w:cs="Arial"/>
                <w:i/>
                <w:color w:val="000000"/>
                <w:sz w:val="18"/>
                <w:szCs w:val="18"/>
              </w:rPr>
              <w:t xml:space="preserve"> (FINAL assessment)</w:t>
            </w:r>
            <w:bookmarkStart w:id="7" w:name="_GoBack"/>
            <w:bookmarkEnd w:id="7"/>
          </w:p>
        </w:tc>
        <w:tc>
          <w:tcPr>
            <w:tcW w:w="4536" w:type="dxa"/>
            <w:tcBorders>
              <w:top w:val="single" w:sz="4" w:space="0" w:color="000000"/>
              <w:left w:val="single" w:sz="4" w:space="0" w:color="000000"/>
              <w:bottom w:val="single" w:sz="4" w:space="0" w:color="000000"/>
              <w:right w:val="single" w:sz="4" w:space="0" w:color="000000"/>
            </w:tcBorders>
            <w:vAlign w:val="center"/>
          </w:tcPr>
          <w:p w:rsidR="00846C3B" w:rsidRDefault="00846C3B">
            <w:pPr>
              <w:pBdr>
                <w:top w:val="nil"/>
                <w:left w:val="nil"/>
                <w:bottom w:val="nil"/>
                <w:right w:val="nil"/>
                <w:between w:val="nil"/>
              </w:pBdr>
              <w:jc w:val="center"/>
              <w:rPr>
                <w:rFonts w:ascii="Arial" w:eastAsia="Arial" w:hAnsi="Arial" w:cs="Arial"/>
                <w:color w:val="000000"/>
                <w:sz w:val="18"/>
                <w:szCs w:val="18"/>
              </w:rPr>
            </w:pPr>
          </w:p>
        </w:tc>
      </w:tr>
      <w:tr w:rsidR="00846C3B">
        <w:trPr>
          <w:cantSplit/>
          <w:trHeight w:val="281"/>
        </w:trPr>
        <w:tc>
          <w:tcPr>
            <w:tcW w:w="4963" w:type="dxa"/>
            <w:tcBorders>
              <w:top w:val="single" w:sz="4" w:space="0" w:color="000000"/>
              <w:left w:val="single" w:sz="4" w:space="0" w:color="000000"/>
              <w:bottom w:val="single" w:sz="4" w:space="0" w:color="000000"/>
              <w:right w:val="single" w:sz="4" w:space="0" w:color="000000"/>
            </w:tcBorders>
            <w:vAlign w:val="center"/>
          </w:tcPr>
          <w:p w:rsidR="00846C3B" w:rsidRDefault="00846C3B">
            <w:pPr>
              <w:pBdr>
                <w:top w:val="nil"/>
                <w:left w:val="nil"/>
                <w:bottom w:val="nil"/>
                <w:right w:val="nil"/>
                <w:between w:val="nil"/>
              </w:pBdr>
              <w:rPr>
                <w:rFonts w:ascii="Arial" w:eastAsia="Arial" w:hAnsi="Arial" w:cs="Arial"/>
                <w:color w:val="000000"/>
                <w:sz w:val="18"/>
                <w:szCs w:val="18"/>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846C3B" w:rsidRDefault="00846C3B">
            <w:pPr>
              <w:pBdr>
                <w:top w:val="nil"/>
                <w:left w:val="nil"/>
                <w:bottom w:val="nil"/>
                <w:right w:val="nil"/>
                <w:between w:val="nil"/>
              </w:pBdr>
              <w:jc w:val="center"/>
              <w:rPr>
                <w:rFonts w:ascii="Arial" w:eastAsia="Arial" w:hAnsi="Arial" w:cs="Arial"/>
                <w:color w:val="000000"/>
                <w:sz w:val="18"/>
                <w:szCs w:val="18"/>
              </w:rPr>
            </w:pPr>
          </w:p>
        </w:tc>
      </w:tr>
      <w:tr w:rsidR="00846C3B">
        <w:trPr>
          <w:cantSplit/>
          <w:trHeight w:val="281"/>
        </w:trPr>
        <w:tc>
          <w:tcPr>
            <w:tcW w:w="4963"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DEI Essay </w:t>
            </w:r>
          </w:p>
        </w:tc>
        <w:tc>
          <w:tcPr>
            <w:tcW w:w="4536"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20</w:t>
            </w:r>
          </w:p>
        </w:tc>
      </w:tr>
      <w:tr w:rsidR="00846C3B">
        <w:trPr>
          <w:cantSplit/>
          <w:trHeight w:val="281"/>
        </w:trPr>
        <w:tc>
          <w:tcPr>
            <w:tcW w:w="4963"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rPr>
                <w:rFonts w:ascii="Arial" w:eastAsia="Arial" w:hAnsi="Arial" w:cs="Arial"/>
                <w:color w:val="000000"/>
                <w:sz w:val="18"/>
                <w:szCs w:val="18"/>
              </w:rPr>
            </w:pPr>
            <w:r>
              <w:rPr>
                <w:rFonts w:ascii="Arial" w:eastAsia="Arial" w:hAnsi="Arial" w:cs="Arial"/>
                <w:sz w:val="18"/>
                <w:szCs w:val="18"/>
              </w:rPr>
              <w:t xml:space="preserve">Class Participation incl. Team Activities </w:t>
            </w:r>
          </w:p>
        </w:tc>
        <w:tc>
          <w:tcPr>
            <w:tcW w:w="4536"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sz w:val="18"/>
                <w:szCs w:val="18"/>
              </w:rPr>
              <w:t>20</w:t>
            </w:r>
          </w:p>
        </w:tc>
      </w:tr>
      <w:tr w:rsidR="00846C3B">
        <w:trPr>
          <w:cantSplit/>
          <w:trHeight w:val="285"/>
        </w:trPr>
        <w:tc>
          <w:tcPr>
            <w:tcW w:w="4963"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rPr>
                <w:rFonts w:ascii="Arial" w:eastAsia="Arial" w:hAnsi="Arial" w:cs="Arial"/>
                <w:b/>
                <w:color w:val="000000"/>
                <w:sz w:val="18"/>
                <w:szCs w:val="18"/>
              </w:rPr>
            </w:pPr>
            <w:r>
              <w:rPr>
                <w:rFonts w:ascii="Arial" w:eastAsia="Arial" w:hAnsi="Arial" w:cs="Arial"/>
                <w:b/>
                <w:color w:val="000000"/>
                <w:sz w:val="18"/>
                <w:szCs w:val="18"/>
              </w:rPr>
              <w:t>Total</w:t>
            </w:r>
          </w:p>
        </w:tc>
        <w:tc>
          <w:tcPr>
            <w:tcW w:w="4536" w:type="dxa"/>
            <w:tcBorders>
              <w:top w:val="single" w:sz="4" w:space="0" w:color="000000"/>
              <w:left w:val="single" w:sz="4" w:space="0" w:color="000000"/>
              <w:bottom w:val="single" w:sz="4" w:space="0" w:color="000000"/>
              <w:right w:val="single" w:sz="4" w:space="0" w:color="000000"/>
            </w:tcBorders>
            <w:vAlign w:val="center"/>
          </w:tcPr>
          <w:p w:rsidR="00846C3B" w:rsidRDefault="00811675">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100</w:t>
            </w:r>
          </w:p>
        </w:tc>
      </w:tr>
    </w:tbl>
    <w:p w:rsidR="00846C3B" w:rsidRDefault="00846C3B">
      <w:pPr>
        <w:pStyle w:val="Heading1"/>
        <w:rPr>
          <w:rFonts w:ascii="Arial" w:eastAsia="Arial" w:hAnsi="Arial" w:cs="Arial"/>
          <w:sz w:val="18"/>
          <w:szCs w:val="18"/>
        </w:rPr>
      </w:pPr>
    </w:p>
    <w:p w:rsidR="00846C3B" w:rsidRDefault="00846C3B">
      <w:pPr>
        <w:pStyle w:val="Heading1"/>
        <w:rPr>
          <w:rFonts w:ascii="Arial" w:eastAsia="Arial" w:hAnsi="Arial" w:cs="Arial"/>
          <w:sz w:val="18"/>
          <w:szCs w:val="18"/>
        </w:rPr>
      </w:pPr>
    </w:p>
    <w:p w:rsidR="00846C3B" w:rsidRDefault="00846C3B">
      <w:pPr>
        <w:pStyle w:val="Heading1"/>
        <w:rPr>
          <w:rFonts w:ascii="Arial" w:eastAsia="Arial" w:hAnsi="Arial" w:cs="Arial"/>
          <w:sz w:val="18"/>
          <w:szCs w:val="18"/>
        </w:rPr>
      </w:pPr>
    </w:p>
    <w:p w:rsidR="00846C3B" w:rsidRDefault="00811675">
      <w:pPr>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DESCRIPTION AND GRADING CRITERIA OF EACH ASSIGNMENT</w:t>
      </w:r>
    </w:p>
    <w:p w:rsidR="00846C3B" w:rsidRDefault="00846C3B">
      <w:pPr>
        <w:jc w:val="both"/>
        <w:rPr>
          <w:rFonts w:ascii="Arial" w:eastAsia="Arial" w:hAnsi="Arial" w:cs="Arial"/>
          <w:sz w:val="18"/>
          <w:szCs w:val="18"/>
        </w:rPr>
      </w:pPr>
    </w:p>
    <w:p w:rsidR="00846C3B" w:rsidRDefault="00811675">
      <w:pPr>
        <w:numPr>
          <w:ilvl w:val="1"/>
          <w:numId w:val="1"/>
        </w:numPr>
        <w:tabs>
          <w:tab w:val="left" w:pos="513"/>
        </w:tabs>
        <w:jc w:val="both"/>
        <w:rPr>
          <w:rFonts w:ascii="Arial" w:eastAsia="Arial" w:hAnsi="Arial" w:cs="Arial"/>
          <w:sz w:val="18"/>
          <w:szCs w:val="18"/>
        </w:rPr>
      </w:pPr>
      <w:r>
        <w:rPr>
          <w:rFonts w:ascii="Arial" w:eastAsia="Arial" w:hAnsi="Arial" w:cs="Arial"/>
          <w:b/>
          <w:sz w:val="18"/>
          <w:szCs w:val="18"/>
        </w:rPr>
        <w:t xml:space="preserve">Group Project and Presentation. </w:t>
      </w:r>
      <w:r>
        <w:rPr>
          <w:rFonts w:ascii="Arial" w:eastAsia="Arial" w:hAnsi="Arial" w:cs="Arial"/>
          <w:sz w:val="18"/>
          <w:szCs w:val="18"/>
        </w:rPr>
        <w:t>Group project will focus on understanding the team dynamic and coming up with the team development plan to increase team effectiveness. The students will need to use Tuckman’s stages for planning about team development strategy. The group will need to buil</w:t>
      </w:r>
      <w:r>
        <w:rPr>
          <w:rFonts w:ascii="Arial" w:eastAsia="Arial" w:hAnsi="Arial" w:cs="Arial"/>
          <w:sz w:val="18"/>
          <w:szCs w:val="18"/>
        </w:rPr>
        <w:t xml:space="preserve">d out recommendations on team diagnostic exercises, to identify the key team effectiveness dynamic to target, to list recommended activities and practical tips for management. All of the above needs to be delivered via in class presentation including </w:t>
      </w:r>
      <w:proofErr w:type="gramStart"/>
      <w:r>
        <w:rPr>
          <w:rFonts w:ascii="Arial" w:eastAsia="Arial" w:hAnsi="Arial" w:cs="Arial"/>
          <w:sz w:val="18"/>
          <w:szCs w:val="18"/>
        </w:rPr>
        <w:t>runni</w:t>
      </w:r>
      <w:r>
        <w:rPr>
          <w:rFonts w:ascii="Arial" w:eastAsia="Arial" w:hAnsi="Arial" w:cs="Arial"/>
          <w:sz w:val="18"/>
          <w:szCs w:val="18"/>
        </w:rPr>
        <w:t>ng  ice</w:t>
      </w:r>
      <w:proofErr w:type="gramEnd"/>
      <w:r>
        <w:rPr>
          <w:rFonts w:ascii="Arial" w:eastAsia="Arial" w:hAnsi="Arial" w:cs="Arial"/>
          <w:sz w:val="18"/>
          <w:szCs w:val="18"/>
        </w:rPr>
        <w:t xml:space="preserve"> breaker/ team activity for the whole class. More guidance will be provided during the class.</w:t>
      </w:r>
    </w:p>
    <w:p w:rsidR="00846C3B" w:rsidRDefault="00811675">
      <w:pPr>
        <w:numPr>
          <w:ilvl w:val="1"/>
          <w:numId w:val="1"/>
        </w:numPr>
        <w:tabs>
          <w:tab w:val="left" w:pos="513"/>
        </w:tabs>
        <w:jc w:val="both"/>
        <w:rPr>
          <w:rFonts w:ascii="Arial" w:eastAsia="Arial" w:hAnsi="Arial" w:cs="Arial"/>
          <w:sz w:val="18"/>
          <w:szCs w:val="18"/>
        </w:rPr>
      </w:pPr>
      <w:r>
        <w:rPr>
          <w:rFonts w:ascii="Arial" w:eastAsia="Arial" w:hAnsi="Arial" w:cs="Arial"/>
          <w:b/>
          <w:sz w:val="18"/>
          <w:szCs w:val="18"/>
        </w:rPr>
        <w:lastRenderedPageBreak/>
        <w:t xml:space="preserve">Group Debates. </w:t>
      </w:r>
      <w:r>
        <w:rPr>
          <w:rFonts w:ascii="Arial" w:eastAsia="Arial" w:hAnsi="Arial" w:cs="Arial"/>
          <w:sz w:val="18"/>
          <w:szCs w:val="18"/>
        </w:rPr>
        <w:t>Group project will focus on in-class debate where a proposition on the studies topics will be stated and students will have to make argument</w:t>
      </w:r>
      <w:r>
        <w:rPr>
          <w:rFonts w:ascii="Arial" w:eastAsia="Arial" w:hAnsi="Arial" w:cs="Arial"/>
          <w:sz w:val="18"/>
          <w:szCs w:val="18"/>
        </w:rPr>
        <w:t xml:space="preserve">s for or against it. The students will need to research and to prepare arguments to participate in the debate effectively. More guidance on how to prepare for the debate and the topics of the debate will be provided during the class. </w:t>
      </w:r>
    </w:p>
    <w:p w:rsidR="00846C3B" w:rsidRDefault="00846C3B">
      <w:pPr>
        <w:tabs>
          <w:tab w:val="left" w:pos="513"/>
        </w:tabs>
        <w:jc w:val="both"/>
        <w:rPr>
          <w:rFonts w:ascii="Arial" w:eastAsia="Arial" w:hAnsi="Arial" w:cs="Arial"/>
          <w:sz w:val="18"/>
          <w:szCs w:val="18"/>
        </w:rPr>
      </w:pPr>
    </w:p>
    <w:p w:rsidR="00846C3B" w:rsidRDefault="00811675">
      <w:pPr>
        <w:numPr>
          <w:ilvl w:val="1"/>
          <w:numId w:val="1"/>
        </w:numPr>
        <w:jc w:val="both"/>
        <w:rPr>
          <w:rFonts w:ascii="Arial" w:eastAsia="Arial" w:hAnsi="Arial" w:cs="Arial"/>
          <w:sz w:val="18"/>
          <w:szCs w:val="18"/>
        </w:rPr>
      </w:pPr>
      <w:r>
        <w:rPr>
          <w:rFonts w:ascii="Arial" w:eastAsia="Arial" w:hAnsi="Arial" w:cs="Arial"/>
          <w:b/>
          <w:sz w:val="18"/>
          <w:szCs w:val="18"/>
        </w:rPr>
        <w:t>Important.</w:t>
      </w:r>
      <w:r>
        <w:rPr>
          <w:rFonts w:ascii="Arial" w:eastAsia="Arial" w:hAnsi="Arial" w:cs="Arial"/>
          <w:sz w:val="18"/>
          <w:szCs w:val="18"/>
        </w:rPr>
        <w:t xml:space="preserve"> Each member of the team has to present/know everything about the case analysis, be able to explain and be competent to answer any questions the experts, lecturer or class members may ask. Saying things like „I don‘t know what this means because my teammat</w:t>
      </w:r>
      <w:r>
        <w:rPr>
          <w:rFonts w:ascii="Arial" w:eastAsia="Arial" w:hAnsi="Arial" w:cs="Arial"/>
          <w:sz w:val="18"/>
          <w:szCs w:val="18"/>
        </w:rPr>
        <w:t xml:space="preserve">e did this part“ or „this part is not done because my teammate was supposed to do it“ will only get you penalty points. </w:t>
      </w:r>
      <w:r>
        <w:rPr>
          <w:rFonts w:ascii="Arial" w:eastAsia="Arial" w:hAnsi="Arial" w:cs="Arial"/>
          <w:sz w:val="18"/>
          <w:szCs w:val="18"/>
          <w:u w:val="single"/>
        </w:rPr>
        <w:t xml:space="preserve">A large part of the educational benefit of teamwork is learning by explaining to others and finding common ground, so make sure to plan </w:t>
      </w:r>
      <w:r>
        <w:rPr>
          <w:rFonts w:ascii="Arial" w:eastAsia="Arial" w:hAnsi="Arial" w:cs="Arial"/>
          <w:sz w:val="18"/>
          <w:szCs w:val="18"/>
          <w:u w:val="single"/>
        </w:rPr>
        <w:t xml:space="preserve">enough time for team meetings. </w:t>
      </w:r>
    </w:p>
    <w:p w:rsidR="00846C3B" w:rsidRDefault="00846C3B">
      <w:pPr>
        <w:jc w:val="both"/>
        <w:rPr>
          <w:rFonts w:ascii="Arial" w:eastAsia="Arial" w:hAnsi="Arial" w:cs="Arial"/>
          <w:b/>
          <w:sz w:val="18"/>
          <w:szCs w:val="18"/>
          <w:u w:val="single"/>
        </w:rPr>
      </w:pPr>
    </w:p>
    <w:p w:rsidR="00846C3B" w:rsidRDefault="00846C3B">
      <w:pPr>
        <w:jc w:val="both"/>
        <w:rPr>
          <w:rFonts w:ascii="Arial" w:eastAsia="Arial" w:hAnsi="Arial" w:cs="Arial"/>
          <w:b/>
          <w:sz w:val="18"/>
          <w:szCs w:val="18"/>
        </w:rPr>
      </w:pPr>
    </w:p>
    <w:p w:rsidR="00846C3B" w:rsidRDefault="00846C3B">
      <w:pPr>
        <w:ind w:left="720"/>
        <w:jc w:val="both"/>
        <w:rPr>
          <w:rFonts w:ascii="Arial" w:eastAsia="Arial" w:hAnsi="Arial" w:cs="Arial"/>
          <w:b/>
          <w:sz w:val="18"/>
          <w:szCs w:val="18"/>
        </w:rPr>
      </w:pPr>
    </w:p>
    <w:p w:rsidR="00846C3B" w:rsidRDefault="00811675">
      <w:pPr>
        <w:ind w:left="720"/>
        <w:jc w:val="both"/>
        <w:rPr>
          <w:rFonts w:ascii="Arial" w:eastAsia="Arial" w:hAnsi="Arial" w:cs="Arial"/>
          <w:b/>
          <w:sz w:val="18"/>
          <w:szCs w:val="18"/>
        </w:rPr>
      </w:pPr>
      <w:r>
        <w:rPr>
          <w:rFonts w:ascii="Arial" w:eastAsia="Arial" w:hAnsi="Arial" w:cs="Arial"/>
          <w:b/>
          <w:sz w:val="18"/>
          <w:szCs w:val="18"/>
        </w:rPr>
        <w:t>Presentation submission.</w:t>
      </w:r>
      <w:r>
        <w:rPr>
          <w:rFonts w:ascii="Arial" w:eastAsia="Arial" w:hAnsi="Arial" w:cs="Arial"/>
          <w:sz w:val="18"/>
          <w:szCs w:val="18"/>
        </w:rPr>
        <w:t xml:space="preserve"> The group presentations should be </w:t>
      </w:r>
      <w:r>
        <w:rPr>
          <w:rFonts w:ascii="Arial" w:eastAsia="Arial" w:hAnsi="Arial" w:cs="Arial"/>
          <w:b/>
          <w:sz w:val="18"/>
          <w:szCs w:val="18"/>
        </w:rPr>
        <w:t>uploaded on an e-learning platform</w:t>
      </w:r>
      <w:r>
        <w:rPr>
          <w:rFonts w:ascii="Arial" w:eastAsia="Arial" w:hAnsi="Arial" w:cs="Arial"/>
          <w:sz w:val="18"/>
          <w:szCs w:val="18"/>
        </w:rPr>
        <w:t xml:space="preserve"> no </w:t>
      </w:r>
      <w:r>
        <w:rPr>
          <w:rFonts w:ascii="Arial" w:eastAsia="Arial" w:hAnsi="Arial" w:cs="Arial"/>
          <w:b/>
          <w:sz w:val="18"/>
          <w:szCs w:val="18"/>
        </w:rPr>
        <w:t>later than 1 day (23:59)</w:t>
      </w:r>
      <w:r>
        <w:rPr>
          <w:rFonts w:ascii="Arial" w:eastAsia="Arial" w:hAnsi="Arial" w:cs="Arial"/>
          <w:sz w:val="18"/>
          <w:szCs w:val="18"/>
        </w:rPr>
        <w:t xml:space="preserve"> before the assigned date of the presentation. </w:t>
      </w:r>
      <w:r>
        <w:rPr>
          <w:rFonts w:ascii="Arial" w:eastAsia="Arial" w:hAnsi="Arial" w:cs="Arial"/>
          <w:b/>
          <w:sz w:val="18"/>
          <w:szCs w:val="18"/>
          <w:u w:val="single"/>
        </w:rPr>
        <w:t xml:space="preserve">Presentations uploaded later than the appointed time </w:t>
      </w:r>
      <w:r>
        <w:rPr>
          <w:rFonts w:ascii="Arial" w:eastAsia="Arial" w:hAnsi="Arial" w:cs="Arial"/>
          <w:b/>
          <w:sz w:val="18"/>
          <w:szCs w:val="18"/>
          <w:u w:val="single"/>
        </w:rPr>
        <w:t>are worth automatically 50% less.</w:t>
      </w:r>
    </w:p>
    <w:p w:rsidR="00846C3B" w:rsidRDefault="00846C3B">
      <w:pPr>
        <w:jc w:val="both"/>
        <w:rPr>
          <w:rFonts w:ascii="Arial" w:eastAsia="Arial" w:hAnsi="Arial" w:cs="Arial"/>
          <w:b/>
          <w:sz w:val="18"/>
          <w:szCs w:val="18"/>
        </w:rPr>
      </w:pPr>
    </w:p>
    <w:p w:rsidR="00846C3B" w:rsidRDefault="00811675">
      <w:pPr>
        <w:ind w:left="720"/>
        <w:jc w:val="both"/>
        <w:rPr>
          <w:rFonts w:ascii="Arial" w:eastAsia="Arial" w:hAnsi="Arial" w:cs="Arial"/>
          <w:b/>
          <w:sz w:val="18"/>
          <w:szCs w:val="18"/>
        </w:rPr>
      </w:pPr>
      <w:r>
        <w:rPr>
          <w:rFonts w:ascii="Arial" w:eastAsia="Arial" w:hAnsi="Arial" w:cs="Arial"/>
          <w:b/>
          <w:sz w:val="18"/>
          <w:szCs w:val="18"/>
        </w:rPr>
        <w:t xml:space="preserve">Case analysis will be evaluated as a team performance. The final evaluations of the presentations will be announced on </w:t>
      </w:r>
      <w:proofErr w:type="spellStart"/>
      <w:r>
        <w:rPr>
          <w:rFonts w:ascii="Arial" w:eastAsia="Arial" w:hAnsi="Arial" w:cs="Arial"/>
          <w:b/>
          <w:sz w:val="18"/>
          <w:szCs w:val="18"/>
        </w:rPr>
        <w:t>my.ism.lt</w:t>
      </w:r>
      <w:proofErr w:type="spellEnd"/>
      <w:r>
        <w:rPr>
          <w:rFonts w:ascii="Arial" w:eastAsia="Arial" w:hAnsi="Arial" w:cs="Arial"/>
          <w:b/>
          <w:sz w:val="18"/>
          <w:szCs w:val="18"/>
        </w:rPr>
        <w:t xml:space="preserve"> platform.</w:t>
      </w:r>
    </w:p>
    <w:p w:rsidR="00846C3B" w:rsidRDefault="00846C3B">
      <w:pPr>
        <w:jc w:val="both"/>
        <w:rPr>
          <w:rFonts w:ascii="Arial" w:eastAsia="Arial" w:hAnsi="Arial" w:cs="Arial"/>
          <w:sz w:val="18"/>
          <w:szCs w:val="18"/>
        </w:rPr>
      </w:pPr>
    </w:p>
    <w:p w:rsidR="00846C3B" w:rsidRDefault="00811675">
      <w:pPr>
        <w:ind w:left="720"/>
        <w:jc w:val="both"/>
        <w:rPr>
          <w:rFonts w:ascii="Arial" w:eastAsia="Arial" w:hAnsi="Arial" w:cs="Arial"/>
          <w:sz w:val="18"/>
          <w:szCs w:val="18"/>
        </w:rPr>
      </w:pPr>
      <w:r>
        <w:rPr>
          <w:rFonts w:ascii="Arial" w:eastAsia="Arial" w:hAnsi="Arial" w:cs="Arial"/>
          <w:b/>
          <w:sz w:val="18"/>
          <w:szCs w:val="18"/>
        </w:rPr>
        <w:t xml:space="preserve">Plagiarism </w:t>
      </w:r>
      <w:r>
        <w:rPr>
          <w:rFonts w:ascii="Arial" w:eastAsia="Arial" w:hAnsi="Arial" w:cs="Arial"/>
          <w:sz w:val="18"/>
          <w:szCs w:val="18"/>
        </w:rPr>
        <w:t>is incompatible with academic ethics of ISM University of Management a</w:t>
      </w:r>
      <w:r>
        <w:rPr>
          <w:rFonts w:ascii="Arial" w:eastAsia="Arial" w:hAnsi="Arial" w:cs="Arial"/>
          <w:sz w:val="18"/>
          <w:szCs w:val="18"/>
        </w:rPr>
        <w:t>nd Economics community. The plagiarism prevention embraces the norms of respect for intellectual property and failure to comply with this principle of academic honesty is considered to be a serious breach of academic ethics. If the violations of academic e</w:t>
      </w:r>
      <w:r>
        <w:rPr>
          <w:rFonts w:ascii="Arial" w:eastAsia="Arial" w:hAnsi="Arial" w:cs="Arial"/>
          <w:sz w:val="18"/>
          <w:szCs w:val="18"/>
        </w:rPr>
        <w:t>thics (plagiarism) have been identified by the Committee of Ethics, the team may be denied the right to continue the course.</w:t>
      </w:r>
      <w:r>
        <w:rPr>
          <w:rFonts w:ascii="Arial" w:eastAsia="Arial" w:hAnsi="Arial" w:cs="Arial"/>
          <w:sz w:val="18"/>
          <w:szCs w:val="18"/>
        </w:rPr>
        <w:tab/>
      </w:r>
      <w:r>
        <w:rPr>
          <w:rFonts w:ascii="Arial" w:eastAsia="Arial" w:hAnsi="Arial" w:cs="Arial"/>
          <w:sz w:val="18"/>
          <w:szCs w:val="18"/>
        </w:rPr>
        <w:tab/>
      </w:r>
    </w:p>
    <w:p w:rsidR="00846C3B" w:rsidRDefault="00846C3B">
      <w:pPr>
        <w:jc w:val="both"/>
        <w:rPr>
          <w:rFonts w:ascii="Arial" w:eastAsia="Arial" w:hAnsi="Arial" w:cs="Arial"/>
          <w:b/>
          <w:sz w:val="16"/>
          <w:szCs w:val="16"/>
        </w:rPr>
      </w:pPr>
    </w:p>
    <w:p w:rsidR="00846C3B" w:rsidRDefault="00846C3B">
      <w:pPr>
        <w:pBdr>
          <w:top w:val="nil"/>
          <w:left w:val="nil"/>
          <w:bottom w:val="nil"/>
          <w:right w:val="nil"/>
          <w:between w:val="nil"/>
        </w:pBdr>
        <w:tabs>
          <w:tab w:val="center" w:pos="601"/>
        </w:tabs>
        <w:rPr>
          <w:rFonts w:ascii="Arial" w:eastAsia="Arial" w:hAnsi="Arial" w:cs="Arial"/>
          <w:color w:val="000000"/>
          <w:sz w:val="16"/>
          <w:szCs w:val="16"/>
        </w:rPr>
      </w:pPr>
    </w:p>
    <w:p w:rsidR="00846C3B" w:rsidRDefault="00846C3B">
      <w:pPr>
        <w:pBdr>
          <w:top w:val="nil"/>
          <w:left w:val="nil"/>
          <w:bottom w:val="nil"/>
          <w:right w:val="nil"/>
          <w:between w:val="nil"/>
        </w:pBdr>
        <w:tabs>
          <w:tab w:val="center" w:pos="601"/>
        </w:tabs>
        <w:ind w:left="1080"/>
        <w:rPr>
          <w:rFonts w:ascii="Arial" w:eastAsia="Arial" w:hAnsi="Arial" w:cs="Arial"/>
          <w:color w:val="000000"/>
          <w:sz w:val="16"/>
          <w:szCs w:val="16"/>
        </w:rPr>
      </w:pPr>
    </w:p>
    <w:p w:rsidR="00846C3B" w:rsidRDefault="00846C3B">
      <w:pPr>
        <w:rPr>
          <w:rFonts w:ascii="Arial" w:eastAsia="Arial" w:hAnsi="Arial" w:cs="Arial"/>
          <w:b/>
          <w:sz w:val="16"/>
          <w:szCs w:val="16"/>
        </w:rPr>
      </w:pPr>
    </w:p>
    <w:p w:rsidR="00846C3B" w:rsidRDefault="00846C3B">
      <w:pPr>
        <w:rPr>
          <w:rFonts w:ascii="Arial" w:eastAsia="Arial" w:hAnsi="Arial" w:cs="Arial"/>
          <w:sz w:val="18"/>
          <w:szCs w:val="18"/>
          <w:u w:val="single"/>
        </w:rPr>
      </w:pPr>
    </w:p>
    <w:sectPr w:rsidR="00846C3B">
      <w:headerReference w:type="default" r:id="rId40"/>
      <w:footerReference w:type="even" r:id="rId41"/>
      <w:footerReference w:type="default" r:id="rId42"/>
      <w:pgSz w:w="11906" w:h="16838"/>
      <w:pgMar w:top="1418" w:right="1134" w:bottom="1134" w:left="1134" w:header="709" w:footer="709"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675" w:rsidRDefault="00811675">
      <w:r>
        <w:separator/>
      </w:r>
    </w:p>
  </w:endnote>
  <w:endnote w:type="continuationSeparator" w:id="0">
    <w:p w:rsidR="00811675" w:rsidRDefault="0081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Grande C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Roboto">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3B" w:rsidRDefault="00811675">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rsidR="00846C3B" w:rsidRDefault="00846C3B">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3B" w:rsidRDefault="00811675">
    <w:pPr>
      <w:pBdr>
        <w:top w:val="nil"/>
        <w:left w:val="nil"/>
        <w:bottom w:val="nil"/>
        <w:right w:val="nil"/>
        <w:between w:val="nil"/>
      </w:pBdr>
      <w:tabs>
        <w:tab w:val="center" w:pos="4677"/>
        <w:tab w:val="right" w:pos="9355"/>
      </w:tabs>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17620B">
      <w:rPr>
        <w:rFonts w:ascii="Arial" w:eastAsia="Arial" w:hAnsi="Arial" w:cs="Arial"/>
        <w:color w:val="000000"/>
        <w:sz w:val="18"/>
        <w:szCs w:val="18"/>
      </w:rPr>
      <w:fldChar w:fldCharType="separate"/>
    </w:r>
    <w:r w:rsidR="0087659B">
      <w:rPr>
        <w:rFonts w:ascii="Arial" w:eastAsia="Arial" w:hAnsi="Arial" w:cs="Arial"/>
        <w:noProof/>
        <w:color w:val="000000"/>
        <w:sz w:val="18"/>
        <w:szCs w:val="18"/>
      </w:rPr>
      <w:t>4</w:t>
    </w:r>
    <w:r>
      <w:rPr>
        <w:rFonts w:ascii="Arial" w:eastAsia="Arial" w:hAnsi="Arial" w:cs="Arial"/>
        <w:color w:val="000000"/>
        <w:sz w:val="18"/>
        <w:szCs w:val="18"/>
      </w:rPr>
      <w:fldChar w:fldCharType="end"/>
    </w:r>
  </w:p>
  <w:p w:rsidR="00846C3B" w:rsidRDefault="00846C3B">
    <w:pPr>
      <w:pBdr>
        <w:top w:val="nil"/>
        <w:left w:val="nil"/>
        <w:bottom w:val="nil"/>
        <w:right w:val="nil"/>
        <w:between w:val="nil"/>
      </w:pBdr>
      <w:tabs>
        <w:tab w:val="center" w:pos="4677"/>
        <w:tab w:val="right" w:pos="9355"/>
      </w:tabs>
      <w:ind w:right="360"/>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675" w:rsidRDefault="00811675">
      <w:r>
        <w:separator/>
      </w:r>
    </w:p>
  </w:footnote>
  <w:footnote w:type="continuationSeparator" w:id="0">
    <w:p w:rsidR="00811675" w:rsidRDefault="0081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3B" w:rsidRDefault="00811675">
    <w:pPr>
      <w:pBdr>
        <w:top w:val="nil"/>
        <w:left w:val="nil"/>
        <w:bottom w:val="nil"/>
        <w:right w:val="nil"/>
        <w:between w:val="nil"/>
      </w:pBdr>
      <w:tabs>
        <w:tab w:val="center" w:pos="4153"/>
        <w:tab w:val="right" w:pos="8306"/>
      </w:tabs>
      <w:rPr>
        <w:rFonts w:ascii="Arial" w:eastAsia="Arial" w:hAnsi="Arial" w:cs="Arial"/>
        <w:b/>
        <w:sz w:val="16"/>
        <w:szCs w:val="16"/>
      </w:rPr>
    </w:pPr>
    <w:r>
      <w:rPr>
        <w:noProof/>
        <w:color w:val="000000"/>
        <w:sz w:val="20"/>
        <w:szCs w:val="20"/>
        <w:lang w:val="lt-LT" w:eastAsia="lt-LT"/>
      </w:rPr>
      <w:drawing>
        <wp:inline distT="0" distB="0" distL="0" distR="0">
          <wp:extent cx="533400" cy="533400"/>
          <wp:effectExtent l="0" t="0" r="0" b="0"/>
          <wp:docPr id="3" name="image1.png" descr="ISM_kvadratas"/>
          <wp:cNvGraphicFramePr/>
          <a:graphic xmlns:a="http://schemas.openxmlformats.org/drawingml/2006/main">
            <a:graphicData uri="http://schemas.openxmlformats.org/drawingml/2006/picture">
              <pic:pic xmlns:pic="http://schemas.openxmlformats.org/drawingml/2006/picture">
                <pic:nvPicPr>
                  <pic:cNvPr id="0" name="image1.png" descr="ISM_kvadratas"/>
                  <pic:cNvPicPr preferRelativeResize="0"/>
                </pic:nvPicPr>
                <pic:blipFill>
                  <a:blip r:embed="rId1"/>
                  <a:srcRect/>
                  <a:stretch>
                    <a:fillRect/>
                  </a:stretch>
                </pic:blipFill>
                <pic:spPr>
                  <a:xfrm>
                    <a:off x="0" y="0"/>
                    <a:ext cx="533400" cy="533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E12CA"/>
    <w:multiLevelType w:val="multilevel"/>
    <w:tmpl w:val="FD8C774C"/>
    <w:lvl w:ilvl="0">
      <w:start w:val="1"/>
      <w:numFmt w:val="bullet"/>
      <w:pStyle w:val="Sourc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C3B"/>
    <w:rsid w:val="0017620B"/>
    <w:rsid w:val="00624B68"/>
    <w:rsid w:val="006C6F90"/>
    <w:rsid w:val="00811675"/>
    <w:rsid w:val="00846C3B"/>
    <w:rsid w:val="0087659B"/>
    <w:rsid w:val="00AD24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49D3"/>
  <w15:docId w15:val="{7BFBE07B-F6E4-40A9-8175-2C50C710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link w:val="Heading1Char"/>
    <w:qFormat/>
    <w:pPr>
      <w:keepNext/>
      <w:jc w:val="both"/>
      <w:outlineLvl w:val="0"/>
    </w:pPr>
    <w:rPr>
      <w:b/>
      <w:bCs/>
      <w:lang w:val="lt-LT"/>
    </w:rPr>
  </w:style>
  <w:style w:type="paragraph" w:styleId="Heading2">
    <w:name w:val="heading 2"/>
    <w:basedOn w:val="Normal"/>
    <w:next w:val="Normal"/>
    <w:qFormat/>
    <w:pPr>
      <w:keepNext/>
      <w:outlineLvl w:val="1"/>
    </w:pPr>
    <w:rPr>
      <w:b/>
      <w:bCs/>
      <w:lang w:val="en-US"/>
    </w:rPr>
  </w:style>
  <w:style w:type="paragraph" w:styleId="Heading3">
    <w:name w:val="heading 3"/>
    <w:basedOn w:val="Normal"/>
    <w:next w:val="Normal"/>
    <w:qFormat/>
    <w:pPr>
      <w:keepNext/>
      <w:jc w:val="center"/>
      <w:outlineLvl w:val="2"/>
    </w:pPr>
    <w:rPr>
      <w:b/>
      <w:bCs/>
      <w:lang w:val="en-US"/>
    </w:rPr>
  </w:style>
  <w:style w:type="paragraph" w:styleId="Heading4">
    <w:name w:val="heading 4"/>
    <w:basedOn w:val="Normal"/>
    <w:next w:val="Normal"/>
    <w:qFormat/>
    <w:pPr>
      <w:keepNext/>
      <w:outlineLvl w:val="3"/>
    </w:pPr>
    <w:rPr>
      <w:szCs w:val="20"/>
      <w:lang w:val="lt-LT"/>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ageBreakBefore/>
      <w:widowControl w:val="0"/>
      <w:autoSpaceDE w:val="0"/>
      <w:autoSpaceDN w:val="0"/>
      <w:adjustRightInd w:val="0"/>
      <w:spacing w:after="360"/>
      <w:jc w:val="center"/>
    </w:pPr>
    <w:rPr>
      <w:b/>
      <w:bCs/>
      <w:caps/>
      <w:sz w:val="26"/>
      <w:szCs w:val="26"/>
      <w:lang w:val="en-US"/>
    </w:rPr>
  </w:style>
  <w:style w:type="character" w:customStyle="1" w:styleId="Bolds">
    <w:name w:val="Bolds"/>
    <w:rPr>
      <w:b/>
      <w:bCs/>
      <w:lang w:val="en-US" w:eastAsia="x-none"/>
    </w:rPr>
  </w:style>
  <w:style w:type="paragraph" w:customStyle="1" w:styleId="Cellcenter">
    <w:name w:val="Cell_center"/>
    <w:basedOn w:val="Normal"/>
    <w:pPr>
      <w:jc w:val="center"/>
    </w:pPr>
    <w:rPr>
      <w:rFonts w:ascii="Arial Narrow" w:hAnsi="Arial Narrow"/>
      <w:caps/>
      <w:sz w:val="22"/>
      <w:szCs w:val="22"/>
      <w:lang w:val="en-US"/>
    </w:rPr>
  </w:style>
  <w:style w:type="paragraph" w:customStyle="1" w:styleId="Cellleft">
    <w:name w:val="Cell_left"/>
    <w:basedOn w:val="Normal"/>
    <w:pPr>
      <w:ind w:left="34"/>
    </w:pPr>
    <w:rPr>
      <w:rFonts w:ascii="Arial Narrow" w:hAnsi="Arial Narrow"/>
      <w:sz w:val="22"/>
      <w:szCs w:val="22"/>
      <w:lang w:val="en-US"/>
    </w:rPr>
  </w:style>
  <w:style w:type="paragraph" w:customStyle="1" w:styleId="Head">
    <w:name w:val="Head"/>
    <w:basedOn w:val="Normal"/>
    <w:pPr>
      <w:widowControl w:val="0"/>
      <w:autoSpaceDE w:val="0"/>
      <w:autoSpaceDN w:val="0"/>
      <w:adjustRightInd w:val="0"/>
      <w:spacing w:before="120" w:after="60"/>
      <w:jc w:val="both"/>
    </w:pPr>
    <w:rPr>
      <w:b/>
      <w:bCs/>
      <w:sz w:val="28"/>
      <w:szCs w:val="28"/>
      <w:lang w:val="en-US"/>
    </w:rPr>
  </w:style>
  <w:style w:type="paragraph" w:customStyle="1" w:styleId="Parameters">
    <w:name w:val="Parameters"/>
    <w:basedOn w:val="Normal"/>
    <w:pPr>
      <w:tabs>
        <w:tab w:val="left" w:pos="4820"/>
      </w:tabs>
      <w:spacing w:before="60" w:after="60"/>
      <w:ind w:left="4820" w:hanging="4820"/>
    </w:pPr>
    <w:rPr>
      <w:sz w:val="22"/>
      <w:szCs w:val="22"/>
      <w:lang w:val="en-US"/>
    </w:rPr>
  </w:style>
  <w:style w:type="paragraph" w:customStyle="1" w:styleId="Source">
    <w:name w:val="Source"/>
    <w:basedOn w:val="Normal"/>
    <w:pPr>
      <w:numPr>
        <w:numId w:val="1"/>
      </w:numPr>
      <w:spacing w:after="60"/>
    </w:pPr>
    <w:rPr>
      <w:noProof/>
      <w:sz w:val="22"/>
      <w:szCs w:val="22"/>
      <w:lang w:val="lt-LT"/>
    </w:rPr>
  </w:style>
  <w:style w:type="paragraph" w:customStyle="1" w:styleId="Text">
    <w:name w:val="Text"/>
    <w:basedOn w:val="Normal"/>
    <w:pPr>
      <w:spacing w:after="120" w:line="288" w:lineRule="atLeast"/>
      <w:jc w:val="both"/>
    </w:pPr>
    <w:rPr>
      <w:sz w:val="22"/>
      <w:szCs w:val="22"/>
      <w:lang w:val="en-US"/>
    </w:rPr>
  </w:style>
  <w:style w:type="paragraph" w:customStyle="1" w:styleId="metod">
    <w:name w:val="metod"/>
    <w:basedOn w:val="BlockText"/>
    <w:pPr>
      <w:spacing w:after="0"/>
      <w:ind w:left="0" w:right="0" w:firstLine="567"/>
    </w:pPr>
    <w:rPr>
      <w:sz w:val="24"/>
      <w:lang w:val="lt-LT"/>
    </w:rPr>
  </w:style>
  <w:style w:type="paragraph" w:styleId="BlockText">
    <w:name w:val="Block Text"/>
    <w:basedOn w:val="Normal"/>
    <w:pPr>
      <w:spacing w:after="120"/>
      <w:ind w:left="1440" w:right="1440"/>
    </w:pPr>
    <w:rPr>
      <w:sz w:val="20"/>
      <w:szCs w:val="20"/>
    </w:rPr>
  </w:style>
  <w:style w:type="paragraph" w:styleId="FootnoteText">
    <w:name w:val="footnote text"/>
    <w:basedOn w:val="Normal"/>
    <w:semiHidden/>
    <w:rPr>
      <w:sz w:val="20"/>
      <w:szCs w:val="20"/>
    </w:rPr>
  </w:style>
  <w:style w:type="paragraph" w:styleId="Header">
    <w:name w:val="header"/>
    <w:basedOn w:val="Normal"/>
    <w:pPr>
      <w:tabs>
        <w:tab w:val="center" w:pos="4153"/>
        <w:tab w:val="right" w:pos="8306"/>
      </w:tabs>
    </w:pPr>
    <w:rPr>
      <w:sz w:val="20"/>
      <w:szCs w:val="20"/>
    </w:rPr>
  </w:style>
  <w:style w:type="paragraph" w:styleId="BodyText">
    <w:name w:val="Body Text"/>
    <w:basedOn w:val="Normal"/>
    <w:pPr>
      <w:jc w:val="both"/>
    </w:pPr>
    <w:rPr>
      <w:szCs w:val="20"/>
      <w:lang w:val="lt-LT"/>
    </w:rPr>
  </w:style>
  <w:style w:type="paragraph" w:styleId="BodyText2">
    <w:name w:val="Body Text 2"/>
    <w:basedOn w:val="Normal"/>
    <w:pPr>
      <w:jc w:val="both"/>
    </w:pPr>
    <w:rPr>
      <w:sz w:val="20"/>
      <w:lang w:val="lt-LT"/>
    </w:rPr>
  </w:style>
  <w:style w:type="character" w:styleId="Hyperlink">
    <w:name w:val="Hyperlink"/>
    <w:rPr>
      <w:color w:val="0000FF"/>
      <w:u w:val="single"/>
    </w:rPr>
  </w:style>
  <w:style w:type="paragraph" w:styleId="BodyText3">
    <w:name w:val="Body Text 3"/>
    <w:basedOn w:val="Normal"/>
    <w:pPr>
      <w:jc w:val="both"/>
    </w:pPr>
    <w:rPr>
      <w:sz w:val="22"/>
      <w:lang w:val="lt-LT"/>
    </w:rPr>
  </w:style>
  <w:style w:type="character" w:styleId="FollowedHyperlink">
    <w:name w:val="FollowedHyperlink"/>
    <w:rPr>
      <w:color w:val="800080"/>
      <w:u w:val="single"/>
    </w:rPr>
  </w:style>
  <w:style w:type="paragraph" w:styleId="Footer">
    <w:name w:val="footer"/>
    <w:basedOn w:val="Normal"/>
    <w:pPr>
      <w:tabs>
        <w:tab w:val="center" w:pos="4677"/>
        <w:tab w:val="right" w:pos="9355"/>
      </w:tabs>
    </w:pPr>
  </w:style>
  <w:style w:type="character" w:styleId="PageNumber">
    <w:name w:val="page number"/>
    <w:basedOn w:val="DefaultParagraphFont"/>
  </w:style>
  <w:style w:type="character" w:customStyle="1" w:styleId="Italic">
    <w:name w:val="Italic"/>
    <w:rPr>
      <w:i/>
      <w:iCs/>
      <w:lang w:val="en-US" w:eastAsia="x-none"/>
    </w:rPr>
  </w:style>
  <w:style w:type="paragraph" w:styleId="BalloonText">
    <w:name w:val="Balloon Text"/>
    <w:basedOn w:val="Normal"/>
    <w:semiHidden/>
    <w:rsid w:val="00D829E5"/>
    <w:rPr>
      <w:rFonts w:ascii="Tahoma" w:hAnsi="Tahoma" w:cs="Tahoma"/>
      <w:sz w:val="16"/>
      <w:szCs w:val="16"/>
    </w:rPr>
  </w:style>
  <w:style w:type="paragraph" w:styleId="BodyTextIndent2">
    <w:name w:val="Body Text Indent 2"/>
    <w:basedOn w:val="Normal"/>
    <w:rsid w:val="003F5B13"/>
    <w:pPr>
      <w:spacing w:after="120" w:line="480" w:lineRule="auto"/>
      <w:ind w:left="283"/>
    </w:pPr>
  </w:style>
  <w:style w:type="character" w:styleId="Strong">
    <w:name w:val="Strong"/>
    <w:qFormat/>
    <w:rsid w:val="00714367"/>
    <w:rPr>
      <w:b/>
      <w:bCs/>
    </w:rPr>
  </w:style>
  <w:style w:type="character" w:styleId="Emphasis">
    <w:name w:val="Emphasis"/>
    <w:qFormat/>
    <w:rsid w:val="00714367"/>
    <w:rPr>
      <w:i/>
      <w:iCs/>
    </w:rPr>
  </w:style>
  <w:style w:type="paragraph" w:styleId="ListParagraph">
    <w:name w:val="List Paragraph"/>
    <w:basedOn w:val="Normal"/>
    <w:qFormat/>
    <w:rsid w:val="00A72BAA"/>
    <w:pPr>
      <w:spacing w:after="200" w:line="276" w:lineRule="auto"/>
      <w:ind w:left="720"/>
      <w:contextualSpacing/>
    </w:pPr>
    <w:rPr>
      <w:rFonts w:ascii="Calibri" w:hAnsi="Calibri"/>
      <w:sz w:val="22"/>
      <w:szCs w:val="22"/>
      <w:lang w:val="lt-LT" w:eastAsia="lt-LT"/>
    </w:rPr>
  </w:style>
  <w:style w:type="character" w:customStyle="1" w:styleId="Heading1Char">
    <w:name w:val="Heading 1 Char"/>
    <w:link w:val="Heading1"/>
    <w:rsid w:val="00AC5590"/>
    <w:rPr>
      <w:b/>
      <w:bCs/>
      <w:sz w:val="24"/>
      <w:szCs w:val="24"/>
      <w:lang w:eastAsia="en-US"/>
    </w:rPr>
  </w:style>
  <w:style w:type="paragraph" w:styleId="DocumentMap">
    <w:name w:val="Document Map"/>
    <w:basedOn w:val="Normal"/>
    <w:link w:val="DocumentMapChar"/>
    <w:semiHidden/>
    <w:unhideWhenUsed/>
    <w:rsid w:val="00A9729D"/>
    <w:rPr>
      <w:rFonts w:ascii="Lucida Grande CE" w:hAnsi="Lucida Grande CE" w:cs="Lucida Grande CE"/>
    </w:rPr>
  </w:style>
  <w:style w:type="character" w:customStyle="1" w:styleId="DocumentMapChar">
    <w:name w:val="Document Map Char"/>
    <w:basedOn w:val="DefaultParagraphFont"/>
    <w:link w:val="DocumentMap"/>
    <w:semiHidden/>
    <w:rsid w:val="00A9729D"/>
    <w:rPr>
      <w:rFonts w:ascii="Lucida Grande CE" w:hAnsi="Lucida Grande CE" w:cs="Lucida Grande CE"/>
      <w:sz w:val="24"/>
      <w:szCs w:val="24"/>
      <w:lang w:val="en-GB" w:eastAsia="en-US"/>
    </w:rPr>
  </w:style>
  <w:style w:type="paragraph" w:styleId="Caption">
    <w:name w:val="caption"/>
    <w:basedOn w:val="Normal"/>
    <w:next w:val="Normal"/>
    <w:qFormat/>
    <w:rsid w:val="002E47CF"/>
    <w:pPr>
      <w:keepNext/>
      <w:spacing w:before="120" w:after="120"/>
      <w:jc w:val="right"/>
    </w:pPr>
    <w:rPr>
      <w:rFonts w:ascii="Arial" w:eastAsia="Wingdings" w:hAnsi="Arial"/>
      <w:b/>
      <w:bCs/>
      <w:snapToGrid w:val="0"/>
      <w:sz w:val="20"/>
      <w:szCs w:val="18"/>
      <w:lang w:eastAsia="lt-LT"/>
    </w:rPr>
  </w:style>
  <w:style w:type="paragraph" w:styleId="NormalWeb">
    <w:name w:val="Normal (Web)"/>
    <w:basedOn w:val="Normal"/>
    <w:uiPriority w:val="99"/>
    <w:unhideWhenUsed/>
    <w:rsid w:val="003307BF"/>
    <w:pPr>
      <w:spacing w:before="100" w:beforeAutospacing="1" w:after="100" w:afterAutospacing="1"/>
    </w:pPr>
    <w:rPr>
      <w:rFonts w:ascii="Times" w:hAnsi="Times"/>
      <w:sz w:val="20"/>
      <w:szCs w:val="20"/>
      <w:lang w:val="lt-LT"/>
    </w:rPr>
  </w:style>
  <w:style w:type="paragraph" w:customStyle="1" w:styleId="Default">
    <w:name w:val="Default"/>
    <w:rsid w:val="00B147C4"/>
    <w:pPr>
      <w:widowControl w:val="0"/>
      <w:autoSpaceDE w:val="0"/>
      <w:autoSpaceDN w:val="0"/>
      <w:adjustRightInd w:val="0"/>
    </w:pPr>
    <w:rPr>
      <w:color w:val="00000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Y7m9eNoB3NU" TargetMode="External"/><Relationship Id="rId13" Type="http://schemas.openxmlformats.org/officeDocument/2006/relationships/hyperlink" Target="https://www.youtube.com/watch?v=wtl5UrrgU8c" TargetMode="External"/><Relationship Id="rId18" Type="http://schemas.openxmlformats.org/officeDocument/2006/relationships/hyperlink" Target="https://rework.withgoogle.com/guides/managers-identify-what-makes-a-great-manager/steps/learn-about-googles-manager-research/" TargetMode="External"/><Relationship Id="rId26" Type="http://schemas.openxmlformats.org/officeDocument/2006/relationships/hyperlink" Target="https://www.youtube.com/watch?v=EJW3wjy9gSI" TargetMode="External"/><Relationship Id="rId39" Type="http://schemas.openxmlformats.org/officeDocument/2006/relationships/hyperlink" Target="https://www.indeed.com/career-advice/career-development/how-to-create-a-personal-brand" TargetMode="External"/><Relationship Id="rId3" Type="http://schemas.openxmlformats.org/officeDocument/2006/relationships/styles" Target="styles.xml"/><Relationship Id="rId21" Type="http://schemas.openxmlformats.org/officeDocument/2006/relationships/hyperlink" Target="https://www.nationalgeographic.com/magazine/article/race-genetics-science-africa" TargetMode="External"/><Relationship Id="rId34" Type="http://schemas.openxmlformats.org/officeDocument/2006/relationships/hyperlink" Target="https://www.pwc.com/mt/en/publications/humanresources/redefining-wellbeing-in-a-post-pandemic-world.htm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oRKr5xA9N0" TargetMode="External"/><Relationship Id="rId17" Type="http://schemas.openxmlformats.org/officeDocument/2006/relationships/hyperlink" Target="https://www.thinkwithgoogle.com/intl/en-gb/consumer-insights/consumer-trends/five-dynamics-effective-team/" TargetMode="External"/><Relationship Id="rId25" Type="http://schemas.openxmlformats.org/officeDocument/2006/relationships/hyperlink" Target="https://www.youtube.com/watch?v=hDd3bzA7450" TargetMode="External"/><Relationship Id="rId33" Type="http://schemas.openxmlformats.org/officeDocument/2006/relationships/hyperlink" Target="https://www2.deloitte.com/content/dam/Deloitte/xe/Documents/consulting/HC-wellbeing.pdf" TargetMode="External"/><Relationship Id="rId38" Type="http://schemas.openxmlformats.org/officeDocument/2006/relationships/hyperlink" Target="https://www.forbes.com/sites/tracybrower/2021/05/02/personal-branding-5-ways-to-build-your-career-with-lessons-from-big-brands/" TargetMode="External"/><Relationship Id="rId2" Type="http://schemas.openxmlformats.org/officeDocument/2006/relationships/numbering" Target="numbering.xml"/><Relationship Id="rId16" Type="http://schemas.openxmlformats.org/officeDocument/2006/relationships/hyperlink" Target="https://www.gla.ac.uk/media/Media_358180_smxx.pdf" TargetMode="External"/><Relationship Id="rId20" Type="http://schemas.openxmlformats.org/officeDocument/2006/relationships/hyperlink" Target="https://info.lse.ac.uk/staff/divisions/Human-Resources/Assets/Documents/OLL/How-to-do-one-to-ones.pdf" TargetMode="External"/><Relationship Id="rId29" Type="http://schemas.openxmlformats.org/officeDocument/2006/relationships/hyperlink" Target="https://www.eiu.edu/eiu1111/Privilege%20Walk%20Exercise-%20Transfer%20Leadership%20Institute-%20Week%204.pdf"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work.withgoogle.com/guides/understanding-team-effectiveness/steps/introduction/" TargetMode="External"/><Relationship Id="rId24" Type="http://schemas.openxmlformats.org/officeDocument/2006/relationships/hyperlink" Target="https://www.youtube.com/watch?v=rbe5D3Yh43o" TargetMode="External"/><Relationship Id="rId32" Type="http://schemas.openxmlformats.org/officeDocument/2006/relationships/hyperlink" Target="https://hbr.org/2016/06/627-building-resilience-ic-5-ways-to-build-your-personal-resilience-at-work" TargetMode="External"/><Relationship Id="rId37" Type="http://schemas.openxmlformats.org/officeDocument/2006/relationships/hyperlink" Target="https://www.pivotmethod.com/companies"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watch?v=YLBDkz0TwLM" TargetMode="External"/><Relationship Id="rId23" Type="http://schemas.openxmlformats.org/officeDocument/2006/relationships/hyperlink" Target="https://www.mckinsey.com/~/media/mckinsey/featured%20insights/europe/closing%20the%20gender%20gap%20in%20central%20and%20eastern%20europe/20210917_win%20win_cee%20women%20report_final.pdf" TargetMode="External"/><Relationship Id="rId28" Type="http://schemas.openxmlformats.org/officeDocument/2006/relationships/hyperlink" Target="https://www.youtube.com/watch?v=hD5f8GuNuGQ" TargetMode="External"/><Relationship Id="rId36" Type="http://schemas.openxmlformats.org/officeDocument/2006/relationships/hyperlink" Target="https://www.youtube.com/watch?v=FZ_ShPHE2nc" TargetMode="External"/><Relationship Id="rId10" Type="http://schemas.openxmlformats.org/officeDocument/2006/relationships/hyperlink" Target="http://www.nodc.org/images/stories/2018/Handouts/EI-ASSESSMENT.pdf" TargetMode="External"/><Relationship Id="rId19" Type="http://schemas.openxmlformats.org/officeDocument/2006/relationships/hyperlink" Target="https://hbr.org/2022/03/ask-an-expert-what-skills-do-i-need-to-become-a-great-manager" TargetMode="External"/><Relationship Id="rId31" Type="http://schemas.openxmlformats.org/officeDocument/2006/relationships/hyperlink" Target="https://www.youtube.com/watch?v=ZQUxL4Jm1L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tc.ie/images/pdf/Emotional_Intelligence/eq37.pdf" TargetMode="External"/><Relationship Id="rId14" Type="http://schemas.openxmlformats.org/officeDocument/2006/relationships/hyperlink" Target="https://salesengine.com/wp-content/uploads/2021/08/2x2-Feedback.pdf" TargetMode="External"/><Relationship Id="rId22" Type="http://schemas.openxmlformats.org/officeDocument/2006/relationships/hyperlink" Target="https://www.mckinsey.com/featured-insights/diversity-and-inclusion/diversity-wins-how-inclusion-matters" TargetMode="External"/><Relationship Id="rId27" Type="http://schemas.openxmlformats.org/officeDocument/2006/relationships/hyperlink" Target="https://hbr.org/2021/08/talk-about-privilege-at-work" TargetMode="External"/><Relationship Id="rId30" Type="http://schemas.openxmlformats.org/officeDocument/2006/relationships/hyperlink" Target="https://www.youtube.com/watch?v=TI1SDDKohGk" TargetMode="External"/><Relationship Id="rId35" Type="http://schemas.openxmlformats.org/officeDocument/2006/relationships/hyperlink" Target="https://markmanson.net/life-purpose"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kTgeVG0j496yRoAtlxaCGjOcIg==">AMUW2mWxLh78xyseQ5CAjTRfIPTr7s9RUjo7D5cr/uoN0FC0Mf71KYFDkc2Ki3ICC36ubXzd995tDjxa+6glgOpys2H8/c6Tn7SGIgIkgoNtNhrqDWWdZf8aAt4qrEtPjk4irIUd7QU2+B+pF7zmxlnoyL8jbMR7MHRyvZ9tnur605/MYDIK1I/+Mi/szKvEOtZRlr6XVO+xxrXTnUs4ROrbCJEcYKOTZg3YkAcMhXmtebSXClRHC708/0ot4+NHf18iFHo/MvGm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8328</Words>
  <Characters>4747</Characters>
  <Application>Microsoft Office Word</Application>
  <DocSecurity>0</DocSecurity>
  <Lines>39</Lines>
  <Paragraphs>26</Paragraphs>
  <ScaleCrop>false</ScaleCrop>
  <Company>ISM</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Vita Akstinaitė</cp:lastModifiedBy>
  <cp:revision>7</cp:revision>
  <dcterms:created xsi:type="dcterms:W3CDTF">2021-10-26T16:46:00Z</dcterms:created>
  <dcterms:modified xsi:type="dcterms:W3CDTF">2022-09-22T16:19:00Z</dcterms:modified>
</cp:coreProperties>
</file>