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4C140A" w14:textId="0550DA39" w:rsidR="00EA5FAB" w:rsidRPr="006550D5" w:rsidRDefault="000229D9" w:rsidP="00F54FF5">
      <w:pPr>
        <w:pStyle w:val="Parameters"/>
        <w:tabs>
          <w:tab w:val="clear" w:pos="4820"/>
        </w:tabs>
        <w:spacing w:before="0" w:after="240"/>
        <w:ind w:left="0" w:firstLine="0"/>
        <w:jc w:val="center"/>
        <w:rPr>
          <w:rFonts w:ascii="Arial" w:hAnsi="Arial" w:cs="Arial"/>
          <w:caps/>
          <w:sz w:val="28"/>
        </w:rPr>
      </w:pPr>
      <w:r w:rsidRPr="006550D5">
        <w:rPr>
          <w:rFonts w:ascii="Arial" w:hAnsi="Arial" w:cs="Arial"/>
          <w:caps/>
          <w:sz w:val="28"/>
          <w:lang w:val="en-GB"/>
        </w:rPr>
        <w:t xml:space="preserve">TECHNOLOGY and </w:t>
      </w:r>
      <w:r w:rsidR="000E34ED" w:rsidRPr="006550D5">
        <w:rPr>
          <w:rFonts w:ascii="Arial" w:hAnsi="Arial" w:cs="Arial"/>
          <w:caps/>
          <w:sz w:val="28"/>
          <w:lang w:val="en-GB"/>
        </w:rPr>
        <w:t>innovation management</w:t>
      </w:r>
    </w:p>
    <w:tbl>
      <w:tblPr>
        <w:tblW w:w="5000" w:type="pct"/>
        <w:tblLook w:val="01E0" w:firstRow="1" w:lastRow="1" w:firstColumn="1" w:lastColumn="1" w:noHBand="0" w:noVBand="0"/>
      </w:tblPr>
      <w:tblGrid>
        <w:gridCol w:w="4926"/>
        <w:gridCol w:w="4926"/>
      </w:tblGrid>
      <w:tr w:rsidR="00EA5FAB" w:rsidRPr="00856BCD" w14:paraId="52D31F8D" w14:textId="77777777" w:rsidTr="009720AA">
        <w:tc>
          <w:tcPr>
            <w:tcW w:w="2500" w:type="pct"/>
          </w:tcPr>
          <w:p w14:paraId="09A98666" w14:textId="77777777" w:rsidR="00EA5FAB" w:rsidRPr="00856BCD" w:rsidRDefault="00EA5FAB" w:rsidP="005E6BB7">
            <w:pPr>
              <w:pStyle w:val="Parameters"/>
              <w:tabs>
                <w:tab w:val="clear" w:pos="4820"/>
              </w:tabs>
              <w:ind w:left="0" w:firstLine="0"/>
              <w:rPr>
                <w:rStyle w:val="Bolds"/>
                <w:rFonts w:ascii="Arial" w:hAnsi="Arial" w:cs="Arial"/>
                <w:sz w:val="18"/>
                <w:szCs w:val="18"/>
              </w:rPr>
            </w:pPr>
            <w:r w:rsidRPr="00856BCD">
              <w:rPr>
                <w:rStyle w:val="Bolds"/>
                <w:rFonts w:ascii="Arial" w:hAnsi="Arial" w:cs="Arial"/>
                <w:sz w:val="18"/>
                <w:szCs w:val="18"/>
              </w:rPr>
              <w:t>Course code</w:t>
            </w:r>
            <w:r w:rsidR="00911642" w:rsidRPr="00856BCD">
              <w:rPr>
                <w:rStyle w:val="Bolds"/>
                <w:rFonts w:ascii="Arial" w:hAnsi="Arial" w:cs="Arial"/>
                <w:sz w:val="18"/>
                <w:szCs w:val="18"/>
              </w:rPr>
              <w:t xml:space="preserve"> </w:t>
            </w:r>
          </w:p>
        </w:tc>
        <w:tc>
          <w:tcPr>
            <w:tcW w:w="2500" w:type="pct"/>
          </w:tcPr>
          <w:p w14:paraId="4795A476" w14:textId="025B135C" w:rsidR="00EA5FAB" w:rsidRPr="00856BCD" w:rsidRDefault="00C564AC" w:rsidP="009720AA">
            <w:pPr>
              <w:pStyle w:val="Parameters"/>
              <w:tabs>
                <w:tab w:val="clear" w:pos="4820"/>
              </w:tabs>
              <w:ind w:left="0" w:firstLine="0"/>
              <w:rPr>
                <w:rFonts w:ascii="Arial" w:hAnsi="Arial" w:cs="Arial"/>
                <w:i/>
                <w:sz w:val="18"/>
                <w:szCs w:val="18"/>
              </w:rPr>
            </w:pPr>
            <w:r w:rsidRPr="00C564AC">
              <w:rPr>
                <w:rFonts w:ascii="Arial" w:hAnsi="Arial" w:cs="Arial"/>
                <w:i/>
                <w:sz w:val="18"/>
                <w:szCs w:val="18"/>
                <w:lang w:val="en-GB"/>
              </w:rPr>
              <w:t>GRAI0</w:t>
            </w:r>
            <w:r w:rsidR="0050027B">
              <w:rPr>
                <w:rFonts w:ascii="Arial" w:hAnsi="Arial" w:cs="Arial"/>
                <w:i/>
                <w:sz w:val="18"/>
                <w:szCs w:val="18"/>
                <w:lang w:val="en-GB"/>
              </w:rPr>
              <w:t>22</w:t>
            </w:r>
          </w:p>
        </w:tc>
      </w:tr>
      <w:tr w:rsidR="00EA5FAB" w:rsidRPr="00856BCD" w14:paraId="053D1AD8" w14:textId="77777777" w:rsidTr="009720AA">
        <w:tc>
          <w:tcPr>
            <w:tcW w:w="2500" w:type="pct"/>
          </w:tcPr>
          <w:p w14:paraId="086E5884" w14:textId="77777777" w:rsidR="00EA5FAB" w:rsidRPr="00856BCD" w:rsidRDefault="00EA5FAB" w:rsidP="005E6BB7">
            <w:pPr>
              <w:pStyle w:val="Parameters"/>
              <w:tabs>
                <w:tab w:val="clear" w:pos="4820"/>
              </w:tabs>
              <w:ind w:left="0" w:firstLine="0"/>
              <w:rPr>
                <w:rStyle w:val="Bolds"/>
                <w:rFonts w:ascii="Arial" w:hAnsi="Arial" w:cs="Arial"/>
                <w:sz w:val="18"/>
                <w:szCs w:val="18"/>
              </w:rPr>
            </w:pPr>
            <w:r w:rsidRPr="00856BCD">
              <w:rPr>
                <w:rStyle w:val="Bolds"/>
                <w:rFonts w:ascii="Arial" w:hAnsi="Arial" w:cs="Arial"/>
                <w:sz w:val="18"/>
                <w:szCs w:val="18"/>
              </w:rPr>
              <w:t>Course title</w:t>
            </w:r>
            <w:r w:rsidR="00911642" w:rsidRPr="00856BCD">
              <w:rPr>
                <w:rStyle w:val="Bolds"/>
                <w:rFonts w:ascii="Arial" w:hAnsi="Arial" w:cs="Arial"/>
                <w:sz w:val="18"/>
                <w:szCs w:val="18"/>
              </w:rPr>
              <w:t xml:space="preserve"> </w:t>
            </w:r>
          </w:p>
        </w:tc>
        <w:tc>
          <w:tcPr>
            <w:tcW w:w="2500" w:type="pct"/>
          </w:tcPr>
          <w:p w14:paraId="0C466FD6" w14:textId="67BFA2E0" w:rsidR="00EA5FAB" w:rsidRPr="00856BCD" w:rsidRDefault="006550D5" w:rsidP="009720AA">
            <w:pPr>
              <w:pStyle w:val="Parameters"/>
              <w:ind w:left="0" w:firstLine="0"/>
              <w:rPr>
                <w:rFonts w:ascii="Arial" w:hAnsi="Arial" w:cs="Arial"/>
                <w:i/>
                <w:sz w:val="18"/>
                <w:szCs w:val="18"/>
              </w:rPr>
            </w:pPr>
            <w:r>
              <w:rPr>
                <w:rFonts w:ascii="Arial" w:hAnsi="Arial" w:cs="Arial"/>
                <w:i/>
                <w:iCs/>
                <w:sz w:val="18"/>
                <w:lang w:val="en-GB"/>
              </w:rPr>
              <w:t xml:space="preserve">Technology and </w:t>
            </w:r>
            <w:r w:rsidRPr="00856BCD">
              <w:rPr>
                <w:rFonts w:ascii="Arial" w:hAnsi="Arial" w:cs="Arial"/>
                <w:i/>
                <w:iCs/>
                <w:sz w:val="18"/>
                <w:lang w:val="en-GB"/>
              </w:rPr>
              <w:t xml:space="preserve">Innovation </w:t>
            </w:r>
            <w:bookmarkStart w:id="0" w:name="_GoBack"/>
            <w:bookmarkEnd w:id="0"/>
            <w:r w:rsidR="005E6BB7" w:rsidRPr="00856BCD">
              <w:rPr>
                <w:rFonts w:ascii="Arial" w:hAnsi="Arial" w:cs="Arial"/>
                <w:i/>
                <w:iCs/>
                <w:sz w:val="18"/>
                <w:lang w:val="en-GB"/>
              </w:rPr>
              <w:t>Management</w:t>
            </w:r>
          </w:p>
        </w:tc>
      </w:tr>
      <w:tr w:rsidR="00EA5FAB" w:rsidRPr="00856BCD" w14:paraId="34E16BCB" w14:textId="77777777" w:rsidTr="009720AA">
        <w:tc>
          <w:tcPr>
            <w:tcW w:w="2500" w:type="pct"/>
          </w:tcPr>
          <w:p w14:paraId="143B897E" w14:textId="77777777" w:rsidR="00EA5FAB" w:rsidRPr="00856BCD" w:rsidRDefault="00EA5FAB" w:rsidP="005E6BB7">
            <w:pPr>
              <w:pStyle w:val="Parameters"/>
              <w:tabs>
                <w:tab w:val="clear" w:pos="4820"/>
              </w:tabs>
              <w:ind w:left="0" w:firstLine="0"/>
              <w:rPr>
                <w:rStyle w:val="Bolds"/>
                <w:rFonts w:ascii="Arial" w:hAnsi="Arial" w:cs="Arial"/>
                <w:sz w:val="18"/>
                <w:szCs w:val="18"/>
              </w:rPr>
            </w:pPr>
            <w:r w:rsidRPr="00856BCD">
              <w:rPr>
                <w:rStyle w:val="Bolds"/>
                <w:rFonts w:ascii="Arial" w:hAnsi="Arial" w:cs="Arial"/>
                <w:sz w:val="18"/>
                <w:szCs w:val="18"/>
              </w:rPr>
              <w:t>Type of course</w:t>
            </w:r>
            <w:r w:rsidR="00911642" w:rsidRPr="00856BCD">
              <w:rPr>
                <w:rStyle w:val="Bolds"/>
                <w:rFonts w:ascii="Arial" w:hAnsi="Arial" w:cs="Arial"/>
                <w:b w:val="0"/>
                <w:sz w:val="18"/>
                <w:szCs w:val="18"/>
              </w:rPr>
              <w:t xml:space="preserve"> </w:t>
            </w:r>
          </w:p>
        </w:tc>
        <w:tc>
          <w:tcPr>
            <w:tcW w:w="2500" w:type="pct"/>
          </w:tcPr>
          <w:p w14:paraId="4B166304" w14:textId="77777777" w:rsidR="00EA5FAB" w:rsidRPr="00856BCD" w:rsidRDefault="00F54FF5" w:rsidP="009720AA">
            <w:pPr>
              <w:pStyle w:val="Parameters"/>
              <w:tabs>
                <w:tab w:val="clear" w:pos="4820"/>
              </w:tabs>
              <w:ind w:left="0" w:firstLine="0"/>
              <w:rPr>
                <w:rStyle w:val="Bolds"/>
                <w:rFonts w:ascii="Arial" w:hAnsi="Arial" w:cs="Arial"/>
                <w:b w:val="0"/>
                <w:i/>
                <w:sz w:val="18"/>
                <w:szCs w:val="18"/>
              </w:rPr>
            </w:pPr>
            <w:r w:rsidRPr="00856BCD">
              <w:rPr>
                <w:rFonts w:ascii="Arial" w:hAnsi="Arial" w:cs="Arial"/>
                <w:bCs/>
                <w:i/>
                <w:sz w:val="18"/>
                <w:szCs w:val="18"/>
                <w:lang w:val="en-GB"/>
              </w:rPr>
              <w:t>Compulsory</w:t>
            </w:r>
          </w:p>
        </w:tc>
      </w:tr>
      <w:tr w:rsidR="00EA5FAB" w:rsidRPr="00856BCD" w14:paraId="5B662B1E" w14:textId="77777777" w:rsidTr="009720AA">
        <w:tc>
          <w:tcPr>
            <w:tcW w:w="2500" w:type="pct"/>
          </w:tcPr>
          <w:p w14:paraId="46F10E55" w14:textId="77777777" w:rsidR="00EA5FAB" w:rsidRPr="00856BCD" w:rsidRDefault="00911642" w:rsidP="005E6BB7">
            <w:pPr>
              <w:pStyle w:val="Parameters"/>
              <w:tabs>
                <w:tab w:val="clear" w:pos="4820"/>
              </w:tabs>
              <w:ind w:left="0" w:firstLine="0"/>
              <w:rPr>
                <w:rStyle w:val="Bolds"/>
                <w:rFonts w:ascii="Arial" w:hAnsi="Arial" w:cs="Arial"/>
                <w:sz w:val="18"/>
                <w:szCs w:val="18"/>
              </w:rPr>
            </w:pPr>
            <w:r w:rsidRPr="00856BCD">
              <w:rPr>
                <w:rStyle w:val="Bolds"/>
                <w:rFonts w:ascii="Arial" w:hAnsi="Arial" w:cs="Arial"/>
                <w:sz w:val="18"/>
                <w:szCs w:val="18"/>
              </w:rPr>
              <w:t xml:space="preserve">Stage </w:t>
            </w:r>
            <w:r w:rsidR="00EA5FAB" w:rsidRPr="00856BCD">
              <w:rPr>
                <w:rStyle w:val="Bolds"/>
                <w:rFonts w:ascii="Arial" w:hAnsi="Arial" w:cs="Arial"/>
                <w:sz w:val="18"/>
                <w:szCs w:val="18"/>
              </w:rPr>
              <w:t>of study</w:t>
            </w:r>
            <w:r w:rsidRPr="00856BCD">
              <w:rPr>
                <w:rStyle w:val="Bolds"/>
                <w:rFonts w:ascii="Arial" w:hAnsi="Arial" w:cs="Arial"/>
                <w:sz w:val="18"/>
                <w:szCs w:val="18"/>
              </w:rPr>
              <w:t xml:space="preserve"> </w:t>
            </w:r>
          </w:p>
        </w:tc>
        <w:tc>
          <w:tcPr>
            <w:tcW w:w="2500" w:type="pct"/>
          </w:tcPr>
          <w:p w14:paraId="28BFA693" w14:textId="77777777" w:rsidR="00EA5FAB" w:rsidRPr="00856BCD" w:rsidRDefault="00F54FF5" w:rsidP="009720AA">
            <w:pPr>
              <w:pStyle w:val="Parameters"/>
              <w:tabs>
                <w:tab w:val="clear" w:pos="4820"/>
              </w:tabs>
              <w:ind w:left="0" w:firstLine="0"/>
              <w:rPr>
                <w:rStyle w:val="Bolds"/>
                <w:rFonts w:ascii="Arial" w:hAnsi="Arial" w:cs="Arial"/>
                <w:b w:val="0"/>
                <w:i/>
                <w:sz w:val="18"/>
                <w:szCs w:val="18"/>
              </w:rPr>
            </w:pPr>
            <w:r w:rsidRPr="00856BCD">
              <w:rPr>
                <w:rStyle w:val="Bolds"/>
                <w:rFonts w:ascii="Arial" w:hAnsi="Arial" w:cs="Arial"/>
                <w:b w:val="0"/>
                <w:i/>
                <w:sz w:val="18"/>
                <w:szCs w:val="18"/>
              </w:rPr>
              <w:t>G</w:t>
            </w:r>
            <w:r w:rsidR="00EA5FAB" w:rsidRPr="00856BCD">
              <w:rPr>
                <w:rStyle w:val="Bolds"/>
                <w:rFonts w:ascii="Arial" w:hAnsi="Arial" w:cs="Arial"/>
                <w:b w:val="0"/>
                <w:i/>
                <w:sz w:val="18"/>
                <w:szCs w:val="18"/>
              </w:rPr>
              <w:t>raduate</w:t>
            </w:r>
          </w:p>
        </w:tc>
      </w:tr>
      <w:tr w:rsidR="00EA5FAB" w:rsidRPr="00856BCD" w14:paraId="45FA4CC3" w14:textId="77777777" w:rsidTr="009720AA">
        <w:tc>
          <w:tcPr>
            <w:tcW w:w="2500" w:type="pct"/>
          </w:tcPr>
          <w:p w14:paraId="7991164E" w14:textId="77777777" w:rsidR="00706BB0" w:rsidRPr="00856BCD" w:rsidRDefault="00EA5FAB" w:rsidP="00706BB0">
            <w:pPr>
              <w:pStyle w:val="Parameters"/>
              <w:tabs>
                <w:tab w:val="clear" w:pos="4820"/>
              </w:tabs>
              <w:ind w:left="0" w:firstLine="0"/>
              <w:rPr>
                <w:rStyle w:val="Bolds"/>
                <w:rFonts w:ascii="Arial" w:hAnsi="Arial" w:cs="Arial"/>
                <w:sz w:val="18"/>
                <w:szCs w:val="18"/>
              </w:rPr>
            </w:pPr>
            <w:r w:rsidRPr="00856BCD">
              <w:rPr>
                <w:rStyle w:val="Bolds"/>
                <w:rFonts w:ascii="Arial" w:hAnsi="Arial" w:cs="Arial"/>
                <w:sz w:val="18"/>
                <w:szCs w:val="18"/>
              </w:rPr>
              <w:t xml:space="preserve">ECTS </w:t>
            </w:r>
          </w:p>
          <w:p w14:paraId="4E11AA91" w14:textId="77777777" w:rsidR="00EA5FAB" w:rsidRPr="00856BCD" w:rsidRDefault="00EA5FAB" w:rsidP="00706BB0">
            <w:pPr>
              <w:pStyle w:val="Parameters"/>
              <w:tabs>
                <w:tab w:val="clear" w:pos="4820"/>
              </w:tabs>
              <w:ind w:left="0" w:firstLine="0"/>
              <w:rPr>
                <w:rStyle w:val="Bolds"/>
                <w:rFonts w:ascii="Arial" w:hAnsi="Arial" w:cs="Arial"/>
                <w:sz w:val="18"/>
                <w:szCs w:val="18"/>
              </w:rPr>
            </w:pPr>
          </w:p>
        </w:tc>
        <w:tc>
          <w:tcPr>
            <w:tcW w:w="2500" w:type="pct"/>
          </w:tcPr>
          <w:p w14:paraId="16C95CD0" w14:textId="77777777" w:rsidR="00EA5FAB" w:rsidRPr="00856BCD" w:rsidRDefault="00A354D1" w:rsidP="008B26C2">
            <w:pPr>
              <w:pStyle w:val="Parameters"/>
              <w:tabs>
                <w:tab w:val="clear" w:pos="4820"/>
              </w:tabs>
              <w:ind w:left="0" w:firstLine="0"/>
              <w:rPr>
                <w:rFonts w:ascii="Arial" w:hAnsi="Arial" w:cs="Arial"/>
                <w:i/>
                <w:sz w:val="18"/>
                <w:szCs w:val="18"/>
              </w:rPr>
            </w:pPr>
            <w:r w:rsidRPr="00856BCD">
              <w:rPr>
                <w:rFonts w:ascii="Arial" w:hAnsi="Arial" w:cs="Arial"/>
                <w:i/>
                <w:sz w:val="18"/>
                <w:szCs w:val="18"/>
                <w:lang w:val="en-GB"/>
              </w:rPr>
              <w:t xml:space="preserve">6 </w:t>
            </w:r>
            <w:proofErr w:type="gramStart"/>
            <w:r w:rsidRPr="00856BCD">
              <w:rPr>
                <w:rFonts w:ascii="Arial" w:hAnsi="Arial" w:cs="Arial"/>
                <w:i/>
                <w:sz w:val="18"/>
                <w:szCs w:val="18"/>
                <w:lang w:val="en-GB"/>
              </w:rPr>
              <w:t>ECT ;</w:t>
            </w:r>
            <w:proofErr w:type="gramEnd"/>
            <w:r w:rsidRPr="00856BCD">
              <w:rPr>
                <w:rFonts w:ascii="Arial" w:hAnsi="Arial" w:cs="Arial"/>
                <w:i/>
                <w:sz w:val="18"/>
                <w:szCs w:val="18"/>
                <w:lang w:val="en-GB"/>
              </w:rPr>
              <w:t xml:space="preserve"> </w:t>
            </w:r>
            <w:r w:rsidRPr="00856BCD">
              <w:rPr>
                <w:rFonts w:ascii="Arial" w:hAnsi="Arial" w:cs="Arial"/>
                <w:i/>
                <w:sz w:val="18"/>
                <w:szCs w:val="18"/>
                <w:lang w:val="en-GB"/>
              </w:rPr>
              <w:br/>
            </w:r>
            <w:r w:rsidRPr="00A90B61">
              <w:rPr>
                <w:rFonts w:ascii="Arial" w:hAnsi="Arial" w:cs="Arial"/>
                <w:i/>
                <w:sz w:val="18"/>
                <w:szCs w:val="18"/>
                <w:lang w:val="en-GB"/>
              </w:rPr>
              <w:t>32 hours of class work, 12</w:t>
            </w:r>
            <w:r w:rsidR="008B26C2" w:rsidRPr="00A90B61">
              <w:rPr>
                <w:rFonts w:ascii="Arial" w:hAnsi="Arial" w:cs="Arial"/>
                <w:i/>
                <w:sz w:val="18"/>
                <w:szCs w:val="18"/>
                <w:lang w:val="en-GB"/>
              </w:rPr>
              <w:t>8</w:t>
            </w:r>
            <w:r w:rsidRPr="00A90B61">
              <w:rPr>
                <w:rFonts w:ascii="Arial" w:hAnsi="Arial" w:cs="Arial"/>
                <w:i/>
                <w:sz w:val="18"/>
                <w:szCs w:val="18"/>
                <w:lang w:val="en-GB"/>
              </w:rPr>
              <w:t xml:space="preserve"> hours of self-study, 2 hours of consultations (distant or direct form)</w:t>
            </w:r>
          </w:p>
        </w:tc>
      </w:tr>
      <w:tr w:rsidR="00EA5FAB" w:rsidRPr="00856BCD" w14:paraId="5BC9B775" w14:textId="77777777" w:rsidTr="009720AA">
        <w:tc>
          <w:tcPr>
            <w:tcW w:w="2500" w:type="pct"/>
          </w:tcPr>
          <w:p w14:paraId="2E5FAD55" w14:textId="77777777" w:rsidR="00EA5FAB" w:rsidRPr="00E9525E" w:rsidRDefault="00EA5FAB" w:rsidP="005E6BB7">
            <w:pPr>
              <w:pStyle w:val="Parameters"/>
              <w:tabs>
                <w:tab w:val="clear" w:pos="4820"/>
              </w:tabs>
              <w:ind w:left="0" w:firstLine="0"/>
              <w:rPr>
                <w:rStyle w:val="Bolds"/>
                <w:rFonts w:ascii="Arial" w:hAnsi="Arial" w:cs="Arial"/>
                <w:sz w:val="18"/>
                <w:szCs w:val="18"/>
              </w:rPr>
            </w:pPr>
            <w:r w:rsidRPr="00E9525E">
              <w:rPr>
                <w:rStyle w:val="Bolds"/>
                <w:rFonts w:ascii="Arial" w:hAnsi="Arial" w:cs="Arial"/>
                <w:sz w:val="18"/>
                <w:szCs w:val="18"/>
              </w:rPr>
              <w:t>Coordinating lecturer</w:t>
            </w:r>
            <w:r w:rsidR="00E9525E">
              <w:rPr>
                <w:rStyle w:val="Bolds"/>
                <w:rFonts w:ascii="Arial" w:hAnsi="Arial" w:cs="Arial"/>
                <w:sz w:val="18"/>
                <w:szCs w:val="18"/>
              </w:rPr>
              <w:t>s</w:t>
            </w:r>
            <w:r w:rsidR="00911642" w:rsidRPr="00E9525E">
              <w:rPr>
                <w:rStyle w:val="Bolds"/>
                <w:rFonts w:ascii="Arial" w:hAnsi="Arial" w:cs="Arial"/>
                <w:sz w:val="18"/>
                <w:szCs w:val="18"/>
              </w:rPr>
              <w:t xml:space="preserve"> </w:t>
            </w:r>
          </w:p>
        </w:tc>
        <w:tc>
          <w:tcPr>
            <w:tcW w:w="2500" w:type="pct"/>
          </w:tcPr>
          <w:p w14:paraId="27895D36" w14:textId="77777777" w:rsidR="00EA5FAB" w:rsidRPr="00E77FB4" w:rsidRDefault="00E77FB4" w:rsidP="009720AA">
            <w:pPr>
              <w:pStyle w:val="Parameters"/>
              <w:tabs>
                <w:tab w:val="clear" w:pos="4820"/>
              </w:tabs>
              <w:ind w:left="0" w:firstLine="0"/>
              <w:rPr>
                <w:rFonts w:ascii="Arial" w:hAnsi="Arial" w:cs="Arial"/>
                <w:bCs/>
                <w:i/>
                <w:sz w:val="18"/>
                <w:szCs w:val="18"/>
              </w:rPr>
            </w:pPr>
            <w:proofErr w:type="spellStart"/>
            <w:r>
              <w:rPr>
                <w:rFonts w:ascii="Arial" w:hAnsi="Arial" w:cs="Arial"/>
                <w:bCs/>
                <w:i/>
                <w:sz w:val="18"/>
                <w:szCs w:val="18"/>
                <w:lang w:val="en-GB"/>
              </w:rPr>
              <w:t>Dr.</w:t>
            </w:r>
            <w:proofErr w:type="spellEnd"/>
            <w:r>
              <w:rPr>
                <w:rFonts w:ascii="Arial" w:hAnsi="Arial" w:cs="Arial"/>
                <w:bCs/>
                <w:i/>
                <w:sz w:val="18"/>
                <w:szCs w:val="18"/>
                <w:lang w:val="en-GB"/>
              </w:rPr>
              <w:t xml:space="preserve"> Jason Li-Ying, yinli@dtu.dk</w:t>
            </w:r>
          </w:p>
        </w:tc>
      </w:tr>
      <w:tr w:rsidR="00EA5FAB" w:rsidRPr="00856BCD" w14:paraId="614BBFC6" w14:textId="77777777" w:rsidTr="009720AA">
        <w:tc>
          <w:tcPr>
            <w:tcW w:w="2500" w:type="pct"/>
          </w:tcPr>
          <w:p w14:paraId="648FF159" w14:textId="77777777" w:rsidR="00EA5FAB" w:rsidRPr="00856BCD" w:rsidRDefault="00EA5FAB" w:rsidP="005E6BB7">
            <w:pPr>
              <w:pStyle w:val="Parameters"/>
              <w:tabs>
                <w:tab w:val="clear" w:pos="4820"/>
              </w:tabs>
              <w:ind w:left="0" w:firstLine="0"/>
              <w:rPr>
                <w:rStyle w:val="Bolds"/>
                <w:rFonts w:ascii="Arial" w:hAnsi="Arial" w:cs="Arial"/>
                <w:sz w:val="18"/>
                <w:szCs w:val="18"/>
              </w:rPr>
            </w:pPr>
            <w:r w:rsidRPr="00856BCD">
              <w:rPr>
                <w:rStyle w:val="Bolds"/>
                <w:rFonts w:ascii="Arial" w:hAnsi="Arial" w:cs="Arial"/>
                <w:sz w:val="18"/>
                <w:szCs w:val="18"/>
              </w:rPr>
              <w:t>Studies form</w:t>
            </w:r>
            <w:r w:rsidR="00911642" w:rsidRPr="00856BCD">
              <w:rPr>
                <w:rStyle w:val="Bolds"/>
                <w:rFonts w:ascii="Arial" w:hAnsi="Arial" w:cs="Arial"/>
                <w:sz w:val="18"/>
                <w:szCs w:val="18"/>
              </w:rPr>
              <w:t xml:space="preserve"> </w:t>
            </w:r>
          </w:p>
        </w:tc>
        <w:tc>
          <w:tcPr>
            <w:tcW w:w="2500" w:type="pct"/>
          </w:tcPr>
          <w:p w14:paraId="012AC81D" w14:textId="77777777" w:rsidR="00EA5FAB" w:rsidRPr="00856BCD" w:rsidRDefault="006E236C" w:rsidP="009720AA">
            <w:pPr>
              <w:pStyle w:val="Parameters"/>
              <w:tabs>
                <w:tab w:val="clear" w:pos="4820"/>
              </w:tabs>
              <w:ind w:left="0" w:firstLine="0"/>
              <w:rPr>
                <w:rFonts w:ascii="Arial" w:hAnsi="Arial" w:cs="Arial"/>
                <w:i/>
                <w:sz w:val="18"/>
                <w:szCs w:val="18"/>
              </w:rPr>
            </w:pPr>
            <w:r w:rsidRPr="00856BCD">
              <w:rPr>
                <w:rFonts w:ascii="Arial" w:hAnsi="Arial" w:cs="Arial"/>
                <w:i/>
                <w:iCs/>
                <w:sz w:val="18"/>
                <w:szCs w:val="18"/>
              </w:rPr>
              <w:t>Full-time</w:t>
            </w:r>
          </w:p>
        </w:tc>
      </w:tr>
      <w:tr w:rsidR="00EA5FAB" w:rsidRPr="00856BCD" w14:paraId="6B4813B4" w14:textId="77777777" w:rsidTr="009720AA">
        <w:tc>
          <w:tcPr>
            <w:tcW w:w="2500" w:type="pct"/>
          </w:tcPr>
          <w:p w14:paraId="3208F476" w14:textId="77777777" w:rsidR="00EA5FAB" w:rsidRPr="00856BCD" w:rsidRDefault="00EA5FAB" w:rsidP="005E6BB7">
            <w:pPr>
              <w:pStyle w:val="Parameters"/>
              <w:tabs>
                <w:tab w:val="clear" w:pos="4820"/>
              </w:tabs>
              <w:ind w:left="0" w:firstLine="0"/>
              <w:rPr>
                <w:rStyle w:val="Bolds"/>
                <w:rFonts w:ascii="Arial" w:hAnsi="Arial" w:cs="Arial"/>
                <w:sz w:val="18"/>
                <w:szCs w:val="18"/>
              </w:rPr>
            </w:pPr>
            <w:r w:rsidRPr="00856BCD">
              <w:rPr>
                <w:rStyle w:val="Bolds"/>
                <w:rFonts w:ascii="Arial" w:hAnsi="Arial" w:cs="Arial"/>
                <w:sz w:val="18"/>
                <w:szCs w:val="18"/>
              </w:rPr>
              <w:t>Prerequisites</w:t>
            </w:r>
            <w:r w:rsidR="00911642" w:rsidRPr="00856BCD">
              <w:rPr>
                <w:rStyle w:val="Bolds"/>
                <w:rFonts w:ascii="Arial" w:hAnsi="Arial" w:cs="Arial"/>
                <w:sz w:val="18"/>
                <w:szCs w:val="18"/>
              </w:rPr>
              <w:t xml:space="preserve"> </w:t>
            </w:r>
          </w:p>
        </w:tc>
        <w:tc>
          <w:tcPr>
            <w:tcW w:w="2500" w:type="pct"/>
          </w:tcPr>
          <w:p w14:paraId="1C971688" w14:textId="77777777" w:rsidR="00EA5FAB" w:rsidRPr="00856BCD" w:rsidRDefault="006E236C" w:rsidP="009720AA">
            <w:pPr>
              <w:pStyle w:val="Parameters"/>
              <w:tabs>
                <w:tab w:val="clear" w:pos="4820"/>
              </w:tabs>
              <w:ind w:left="0" w:firstLine="0"/>
              <w:rPr>
                <w:rFonts w:ascii="Arial" w:hAnsi="Arial" w:cs="Arial"/>
                <w:i/>
                <w:iCs/>
                <w:sz w:val="18"/>
                <w:szCs w:val="18"/>
              </w:rPr>
            </w:pPr>
            <w:r w:rsidRPr="00856BCD">
              <w:rPr>
                <w:rFonts w:ascii="Arial" w:hAnsi="Arial" w:cs="Arial"/>
                <w:i/>
                <w:iCs/>
                <w:sz w:val="18"/>
              </w:rPr>
              <w:t>Undergraduate diploma</w:t>
            </w:r>
          </w:p>
        </w:tc>
      </w:tr>
      <w:tr w:rsidR="00EA5FAB" w:rsidRPr="00856BCD" w14:paraId="09E67C1E" w14:textId="77777777" w:rsidTr="009720AA">
        <w:tc>
          <w:tcPr>
            <w:tcW w:w="2500" w:type="pct"/>
          </w:tcPr>
          <w:p w14:paraId="4728D85A" w14:textId="77777777" w:rsidR="00EA5FAB" w:rsidRPr="00856BCD" w:rsidRDefault="00EA5FAB" w:rsidP="005E6BB7">
            <w:pPr>
              <w:pStyle w:val="Parameters"/>
              <w:tabs>
                <w:tab w:val="clear" w:pos="4820"/>
              </w:tabs>
              <w:ind w:left="0" w:firstLine="0"/>
              <w:rPr>
                <w:rStyle w:val="Bolds"/>
                <w:rFonts w:ascii="Arial" w:hAnsi="Arial" w:cs="Arial"/>
                <w:sz w:val="18"/>
                <w:szCs w:val="18"/>
              </w:rPr>
            </w:pPr>
            <w:r w:rsidRPr="00856BCD">
              <w:rPr>
                <w:rStyle w:val="Bolds"/>
                <w:rFonts w:ascii="Arial" w:hAnsi="Arial" w:cs="Arial"/>
                <w:sz w:val="18"/>
                <w:szCs w:val="18"/>
              </w:rPr>
              <w:t>Language of instruction</w:t>
            </w:r>
            <w:r w:rsidR="00911642" w:rsidRPr="00856BCD">
              <w:rPr>
                <w:rStyle w:val="Bolds"/>
                <w:rFonts w:ascii="Arial" w:hAnsi="Arial" w:cs="Arial"/>
                <w:sz w:val="18"/>
                <w:szCs w:val="18"/>
              </w:rPr>
              <w:t xml:space="preserve"> </w:t>
            </w:r>
          </w:p>
        </w:tc>
        <w:tc>
          <w:tcPr>
            <w:tcW w:w="2500" w:type="pct"/>
          </w:tcPr>
          <w:p w14:paraId="0500C732" w14:textId="77777777" w:rsidR="00EA5FAB" w:rsidRPr="00856BCD" w:rsidRDefault="00EA5FAB" w:rsidP="0081693F">
            <w:pPr>
              <w:pStyle w:val="Parameters"/>
              <w:tabs>
                <w:tab w:val="clear" w:pos="4820"/>
              </w:tabs>
              <w:ind w:left="0" w:firstLine="0"/>
              <w:rPr>
                <w:rFonts w:ascii="Arial" w:hAnsi="Arial" w:cs="Arial"/>
                <w:i/>
                <w:sz w:val="18"/>
                <w:szCs w:val="18"/>
              </w:rPr>
            </w:pPr>
            <w:r w:rsidRPr="00856BCD">
              <w:rPr>
                <w:rFonts w:ascii="Arial" w:hAnsi="Arial" w:cs="Arial"/>
                <w:i/>
                <w:iCs/>
                <w:sz w:val="18"/>
                <w:szCs w:val="18"/>
              </w:rPr>
              <w:t>English</w:t>
            </w:r>
          </w:p>
        </w:tc>
      </w:tr>
    </w:tbl>
    <w:p w14:paraId="6A345227" w14:textId="77777777" w:rsidR="00EA5FAB" w:rsidRPr="00856BCD" w:rsidRDefault="00EA5FAB" w:rsidP="00EA5FAB">
      <w:pPr>
        <w:spacing w:before="240" w:after="120"/>
        <w:rPr>
          <w:rFonts w:ascii="Arial" w:hAnsi="Arial" w:cs="Arial"/>
          <w:b/>
          <w:sz w:val="18"/>
          <w:szCs w:val="18"/>
          <w:lang w:val="en-US"/>
        </w:rPr>
      </w:pPr>
      <w:r w:rsidRPr="00856BCD">
        <w:rPr>
          <w:rFonts w:ascii="Arial" w:hAnsi="Arial" w:cs="Arial"/>
          <w:b/>
          <w:sz w:val="18"/>
          <w:szCs w:val="18"/>
          <w:lang w:val="en-US"/>
        </w:rPr>
        <w:t>Course description</w:t>
      </w:r>
      <w:r w:rsidR="00911642" w:rsidRPr="00856BCD">
        <w:rPr>
          <w:rFonts w:ascii="Arial" w:hAnsi="Arial" w:cs="Arial"/>
          <w:b/>
          <w:sz w:val="18"/>
          <w:szCs w:val="18"/>
          <w:lang w:val="en-US"/>
        </w:rPr>
        <w:t xml:space="preserve"> </w:t>
      </w:r>
    </w:p>
    <w:p w14:paraId="74409867" w14:textId="77777777" w:rsidR="00A02B62" w:rsidRPr="00A02B62" w:rsidRDefault="00A02B62" w:rsidP="00A02B62">
      <w:pPr>
        <w:rPr>
          <w:rFonts w:ascii="Arial" w:hAnsi="Arial" w:cs="Arial"/>
          <w:sz w:val="18"/>
          <w:szCs w:val="18"/>
        </w:rPr>
      </w:pPr>
      <w:r w:rsidRPr="00A02B62">
        <w:rPr>
          <w:rFonts w:ascii="Arial" w:hAnsi="Arial" w:cs="Arial"/>
          <w:sz w:val="18"/>
          <w:szCs w:val="18"/>
        </w:rPr>
        <w:t>This course approaches the management of technological innovation from a resource</w:t>
      </w:r>
      <w:proofErr w:type="gramStart"/>
      <w:r w:rsidRPr="00A02B62">
        <w:rPr>
          <w:rFonts w:ascii="Arial" w:hAnsi="Arial" w:cs="Arial"/>
          <w:sz w:val="18"/>
          <w:szCs w:val="18"/>
        </w:rPr>
        <w:t>/knowledge based</w:t>
      </w:r>
      <w:proofErr w:type="gramEnd"/>
      <w:r w:rsidRPr="00A02B62">
        <w:rPr>
          <w:rFonts w:ascii="Arial" w:hAnsi="Arial" w:cs="Arial"/>
          <w:sz w:val="18"/>
          <w:szCs w:val="18"/>
        </w:rPr>
        <w:t xml:space="preserve"> view, which sees technological innovations as a driving force of competitive advantage of organizations through a combination of internal resources and external linkages. Students are introduced to the theories, models, tools and practical cases from industries by understanding what technological innovations are, why they are important, and what are needed to enable and manage technological innovations within and outside of the boundary of organizations. Although most attention will be paid to innovations made by industrial firms, relevant issues of innovations at levels of individual, team, network of organizations, and industry will be addressed as well. The weekly readings consist of a mixture of book chapters, journal articles, and cases. </w:t>
      </w:r>
    </w:p>
    <w:p w14:paraId="6D239962" w14:textId="77777777" w:rsidR="004F5440" w:rsidRDefault="004F5440" w:rsidP="005E6BB7">
      <w:pPr>
        <w:jc w:val="both"/>
        <w:rPr>
          <w:rFonts w:ascii="Arial" w:hAnsi="Arial" w:cs="Arial"/>
          <w:sz w:val="18"/>
          <w:szCs w:val="18"/>
        </w:rPr>
      </w:pPr>
    </w:p>
    <w:p w14:paraId="09C02916" w14:textId="77777777" w:rsidR="00FC0AD4" w:rsidRPr="00856BCD" w:rsidRDefault="00FC0AD4" w:rsidP="005E6BB7">
      <w:pPr>
        <w:jc w:val="both"/>
        <w:rPr>
          <w:rFonts w:ascii="Arial" w:hAnsi="Arial" w:cs="Arial"/>
          <w:sz w:val="18"/>
          <w:szCs w:val="18"/>
        </w:rPr>
      </w:pPr>
    </w:p>
    <w:p w14:paraId="2BF4D46F" w14:textId="77777777" w:rsidR="00EA5FAB" w:rsidRPr="00856BCD" w:rsidRDefault="00EA5FAB" w:rsidP="00EA5FAB">
      <w:pPr>
        <w:spacing w:after="240"/>
        <w:jc w:val="both"/>
        <w:rPr>
          <w:rFonts w:ascii="Arial" w:hAnsi="Arial" w:cs="Arial"/>
          <w:b/>
          <w:sz w:val="18"/>
          <w:szCs w:val="18"/>
          <w:lang w:val="en-US"/>
        </w:rPr>
      </w:pPr>
      <w:r w:rsidRPr="00856BCD">
        <w:rPr>
          <w:rFonts w:ascii="Arial" w:hAnsi="Arial" w:cs="Arial"/>
          <w:b/>
          <w:sz w:val="18"/>
          <w:szCs w:val="18"/>
          <w:lang w:val="en-US"/>
        </w:rPr>
        <w:t>Course aim</w:t>
      </w:r>
      <w:r w:rsidR="00707B41" w:rsidRPr="00856BCD">
        <w:rPr>
          <w:rFonts w:ascii="Arial" w:hAnsi="Arial" w:cs="Arial"/>
          <w:b/>
          <w:sz w:val="18"/>
          <w:szCs w:val="18"/>
          <w:lang w:val="en-US"/>
        </w:rPr>
        <w:t xml:space="preserve"> </w:t>
      </w:r>
    </w:p>
    <w:p w14:paraId="6A867CF0" w14:textId="77777777" w:rsidR="004F5440" w:rsidRPr="00856BCD" w:rsidRDefault="00416FB8" w:rsidP="00EA5FAB">
      <w:pPr>
        <w:spacing w:after="240"/>
        <w:jc w:val="both"/>
        <w:rPr>
          <w:rFonts w:ascii="Arial" w:hAnsi="Arial" w:cs="Arial"/>
          <w:sz w:val="18"/>
          <w:szCs w:val="18"/>
          <w:lang w:val="en-US"/>
        </w:rPr>
      </w:pPr>
      <w:r w:rsidRPr="00A02B62">
        <w:rPr>
          <w:rFonts w:ascii="Arial" w:hAnsi="Arial" w:cs="Arial"/>
          <w:sz w:val="18"/>
          <w:szCs w:val="18"/>
        </w:rPr>
        <w:t>The primary goal of the course is to expose students to a variety of perspectives on technological innovation, building on an active learning process and preparing for work experiences in the future.</w:t>
      </w:r>
    </w:p>
    <w:tbl>
      <w:tblPr>
        <w:tblW w:w="9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268"/>
        <w:gridCol w:w="3109"/>
      </w:tblGrid>
      <w:tr w:rsidR="002F2446" w:rsidRPr="00856BCD" w14:paraId="5F5E36E9" w14:textId="77777777" w:rsidTr="008C2260">
        <w:trPr>
          <w:trHeight w:val="211"/>
        </w:trPr>
        <w:tc>
          <w:tcPr>
            <w:tcW w:w="4503" w:type="dxa"/>
            <w:shd w:val="clear" w:color="auto" w:fill="auto"/>
          </w:tcPr>
          <w:p w14:paraId="4474027E" w14:textId="77777777" w:rsidR="002F2446" w:rsidRPr="00856BCD" w:rsidRDefault="002F2446" w:rsidP="005F73FF">
            <w:pPr>
              <w:widowControl w:val="0"/>
              <w:autoSpaceDE w:val="0"/>
              <w:autoSpaceDN w:val="0"/>
              <w:adjustRightInd w:val="0"/>
              <w:rPr>
                <w:rFonts w:ascii="Arial" w:hAnsi="Arial" w:cs="Arial"/>
                <w:b/>
                <w:bCs/>
                <w:sz w:val="18"/>
                <w:szCs w:val="18"/>
              </w:rPr>
            </w:pPr>
            <w:r w:rsidRPr="00856BCD">
              <w:rPr>
                <w:rFonts w:ascii="Arial" w:hAnsi="Arial" w:cs="Arial"/>
                <w:b/>
                <w:bCs/>
                <w:sz w:val="18"/>
                <w:szCs w:val="18"/>
              </w:rPr>
              <w:t>Course learning outcomes (CLO)</w:t>
            </w:r>
          </w:p>
          <w:p w14:paraId="3190668E" w14:textId="77777777" w:rsidR="002F2446" w:rsidRPr="00856BCD" w:rsidRDefault="002F2446" w:rsidP="005F73FF">
            <w:pPr>
              <w:widowControl w:val="0"/>
              <w:autoSpaceDE w:val="0"/>
              <w:autoSpaceDN w:val="0"/>
              <w:adjustRightInd w:val="0"/>
              <w:rPr>
                <w:rFonts w:ascii="Arial" w:hAnsi="Arial" w:cs="Arial"/>
                <w:b/>
                <w:bCs/>
                <w:sz w:val="18"/>
                <w:szCs w:val="18"/>
              </w:rPr>
            </w:pPr>
          </w:p>
        </w:tc>
        <w:tc>
          <w:tcPr>
            <w:tcW w:w="2268" w:type="dxa"/>
            <w:shd w:val="clear" w:color="auto" w:fill="auto"/>
          </w:tcPr>
          <w:p w14:paraId="0BBB13B4" w14:textId="77777777" w:rsidR="002F2446" w:rsidRPr="00856BCD" w:rsidRDefault="002F2446" w:rsidP="002F2446">
            <w:pPr>
              <w:widowControl w:val="0"/>
              <w:autoSpaceDE w:val="0"/>
              <w:autoSpaceDN w:val="0"/>
              <w:adjustRightInd w:val="0"/>
              <w:jc w:val="both"/>
              <w:rPr>
                <w:rFonts w:ascii="Arial" w:hAnsi="Arial" w:cs="Arial"/>
                <w:b/>
                <w:bCs/>
                <w:sz w:val="18"/>
                <w:szCs w:val="18"/>
              </w:rPr>
            </w:pPr>
            <w:r w:rsidRPr="00856BCD">
              <w:rPr>
                <w:rFonts w:ascii="Arial" w:hAnsi="Arial" w:cs="Arial"/>
                <w:b/>
                <w:bCs/>
                <w:sz w:val="18"/>
                <w:szCs w:val="18"/>
              </w:rPr>
              <w:t>Study methods</w:t>
            </w:r>
          </w:p>
        </w:tc>
        <w:tc>
          <w:tcPr>
            <w:tcW w:w="3109" w:type="dxa"/>
            <w:shd w:val="clear" w:color="auto" w:fill="auto"/>
          </w:tcPr>
          <w:p w14:paraId="22EFAA1F" w14:textId="77777777" w:rsidR="002F2446" w:rsidRPr="00856BCD" w:rsidRDefault="002F2446" w:rsidP="002F2446">
            <w:pPr>
              <w:widowControl w:val="0"/>
              <w:autoSpaceDE w:val="0"/>
              <w:autoSpaceDN w:val="0"/>
              <w:adjustRightInd w:val="0"/>
              <w:jc w:val="both"/>
              <w:rPr>
                <w:rFonts w:ascii="Arial" w:hAnsi="Arial" w:cs="Arial"/>
                <w:b/>
                <w:bCs/>
                <w:sz w:val="18"/>
                <w:szCs w:val="18"/>
              </w:rPr>
            </w:pPr>
            <w:r w:rsidRPr="00856BCD">
              <w:rPr>
                <w:rFonts w:ascii="Arial" w:hAnsi="Arial" w:cs="Arial"/>
                <w:b/>
                <w:bCs/>
                <w:sz w:val="18"/>
                <w:szCs w:val="18"/>
              </w:rPr>
              <w:t>Assessment methods</w:t>
            </w:r>
          </w:p>
        </w:tc>
      </w:tr>
      <w:tr w:rsidR="002F2446" w:rsidRPr="00596742" w14:paraId="42C5C6E0" w14:textId="77777777" w:rsidTr="008C2260">
        <w:trPr>
          <w:trHeight w:val="506"/>
        </w:trPr>
        <w:tc>
          <w:tcPr>
            <w:tcW w:w="4503" w:type="dxa"/>
            <w:shd w:val="clear" w:color="auto" w:fill="auto"/>
          </w:tcPr>
          <w:p w14:paraId="3C6D65B5" w14:textId="77777777" w:rsidR="000702C9" w:rsidRPr="00596742" w:rsidRDefault="002F2446" w:rsidP="000702C9">
            <w:pPr>
              <w:pStyle w:val="ListParagraph"/>
              <w:spacing w:after="120"/>
              <w:ind w:left="0"/>
              <w:rPr>
                <w:rFonts w:cs="Calibri"/>
                <w:sz w:val="18"/>
                <w:szCs w:val="18"/>
              </w:rPr>
            </w:pPr>
            <w:r w:rsidRPr="00596742">
              <w:rPr>
                <w:rFonts w:cs="Arial"/>
                <w:b/>
                <w:sz w:val="18"/>
                <w:szCs w:val="18"/>
              </w:rPr>
              <w:t>CLO 1:</w:t>
            </w:r>
            <w:r w:rsidRPr="00596742">
              <w:rPr>
                <w:rFonts w:cs="Arial"/>
                <w:sz w:val="18"/>
                <w:szCs w:val="18"/>
              </w:rPr>
              <w:t xml:space="preserve"> Understanding the phenomena of innovation.</w:t>
            </w:r>
            <w:r w:rsidR="000702C9" w:rsidRPr="00596742">
              <w:rPr>
                <w:rFonts w:cs="Arial"/>
                <w:sz w:val="18"/>
                <w:szCs w:val="18"/>
              </w:rPr>
              <w:t xml:space="preserve"> </w:t>
            </w:r>
            <w:r w:rsidR="000702C9" w:rsidRPr="00596742">
              <w:rPr>
                <w:rFonts w:cs="Calibri"/>
                <w:sz w:val="18"/>
                <w:szCs w:val="18"/>
              </w:rPr>
              <w:t xml:space="preserve">Define what innovation is and what different types of innovations are, and explain why innovation is important. </w:t>
            </w:r>
          </w:p>
          <w:p w14:paraId="4BE39B28" w14:textId="77777777" w:rsidR="002F2446" w:rsidRPr="00596742" w:rsidRDefault="002F2446" w:rsidP="000702C9">
            <w:pPr>
              <w:rPr>
                <w:rFonts w:ascii="Arial" w:hAnsi="Arial" w:cs="Arial"/>
                <w:sz w:val="18"/>
                <w:szCs w:val="18"/>
              </w:rPr>
            </w:pPr>
          </w:p>
        </w:tc>
        <w:tc>
          <w:tcPr>
            <w:tcW w:w="2268" w:type="dxa"/>
            <w:shd w:val="clear" w:color="auto" w:fill="auto"/>
          </w:tcPr>
          <w:p w14:paraId="75C43587" w14:textId="77777777" w:rsidR="002F2446" w:rsidRPr="00596742" w:rsidRDefault="002F2446" w:rsidP="002F2446">
            <w:pPr>
              <w:jc w:val="both"/>
              <w:rPr>
                <w:rFonts w:ascii="Arial" w:hAnsi="Arial" w:cs="Arial"/>
                <w:sz w:val="18"/>
                <w:szCs w:val="18"/>
              </w:rPr>
            </w:pPr>
            <w:r w:rsidRPr="00596742">
              <w:rPr>
                <w:rFonts w:ascii="Arial" w:hAnsi="Arial" w:cs="Arial"/>
                <w:sz w:val="18"/>
                <w:szCs w:val="18"/>
              </w:rPr>
              <w:t>Lectures, seminars, self-study, group work, case studies.</w:t>
            </w:r>
          </w:p>
        </w:tc>
        <w:tc>
          <w:tcPr>
            <w:tcW w:w="3109" w:type="dxa"/>
            <w:shd w:val="clear" w:color="auto" w:fill="auto"/>
          </w:tcPr>
          <w:p w14:paraId="034680BF" w14:textId="77777777" w:rsidR="002F2446" w:rsidRPr="00596742" w:rsidRDefault="002F2446" w:rsidP="000702C9">
            <w:pPr>
              <w:jc w:val="both"/>
              <w:rPr>
                <w:rFonts w:ascii="Arial" w:hAnsi="Arial" w:cs="Arial"/>
                <w:sz w:val="18"/>
                <w:szCs w:val="18"/>
              </w:rPr>
            </w:pPr>
            <w:r w:rsidRPr="00596742">
              <w:rPr>
                <w:rFonts w:ascii="Arial" w:hAnsi="Arial" w:cs="Arial"/>
                <w:sz w:val="18"/>
                <w:szCs w:val="18"/>
              </w:rPr>
              <w:t xml:space="preserve">Active participation in discussion, case analyses assessment, </w:t>
            </w:r>
            <w:r w:rsidR="000702C9" w:rsidRPr="00596742">
              <w:rPr>
                <w:rFonts w:ascii="Arial" w:hAnsi="Arial" w:cs="Arial"/>
                <w:sz w:val="18"/>
                <w:szCs w:val="18"/>
              </w:rPr>
              <w:t xml:space="preserve">and </w:t>
            </w:r>
            <w:r w:rsidRPr="00596742">
              <w:rPr>
                <w:rFonts w:ascii="Arial" w:hAnsi="Arial" w:cs="Arial"/>
                <w:sz w:val="18"/>
                <w:szCs w:val="18"/>
              </w:rPr>
              <w:t>group project.</w:t>
            </w:r>
          </w:p>
        </w:tc>
      </w:tr>
      <w:tr w:rsidR="002F2446" w:rsidRPr="00596742" w14:paraId="192AD4D3" w14:textId="77777777" w:rsidTr="008C2260">
        <w:trPr>
          <w:trHeight w:val="458"/>
        </w:trPr>
        <w:tc>
          <w:tcPr>
            <w:tcW w:w="4503" w:type="dxa"/>
            <w:shd w:val="clear" w:color="auto" w:fill="auto"/>
          </w:tcPr>
          <w:p w14:paraId="386B4EA7" w14:textId="77777777" w:rsidR="000702C9" w:rsidRPr="00596742" w:rsidRDefault="002F2446" w:rsidP="000702C9">
            <w:pPr>
              <w:pStyle w:val="ListParagraph"/>
              <w:spacing w:after="120"/>
              <w:ind w:left="0"/>
              <w:rPr>
                <w:rFonts w:cs="Calibri"/>
              </w:rPr>
            </w:pPr>
            <w:r w:rsidRPr="00596742">
              <w:rPr>
                <w:rFonts w:cs="Arial"/>
                <w:b/>
                <w:sz w:val="18"/>
                <w:szCs w:val="18"/>
              </w:rPr>
              <w:t>CLO 2:</w:t>
            </w:r>
            <w:r w:rsidRPr="00596742">
              <w:rPr>
                <w:rFonts w:cs="Arial"/>
                <w:sz w:val="18"/>
                <w:szCs w:val="18"/>
              </w:rPr>
              <w:t xml:space="preserve"> </w:t>
            </w:r>
            <w:r w:rsidR="000702C9" w:rsidRPr="00596742">
              <w:rPr>
                <w:rFonts w:cs="Calibri"/>
                <w:sz w:val="18"/>
                <w:szCs w:val="18"/>
              </w:rPr>
              <w:t>Pinpoint the role of technology in innovation both in theory and in practice.</w:t>
            </w:r>
          </w:p>
          <w:p w14:paraId="07B52DE5" w14:textId="77777777" w:rsidR="002F2446" w:rsidRPr="00596742" w:rsidRDefault="002F2446" w:rsidP="005F73FF">
            <w:pPr>
              <w:rPr>
                <w:rFonts w:ascii="Arial" w:hAnsi="Arial" w:cs="Arial"/>
                <w:sz w:val="18"/>
                <w:szCs w:val="18"/>
              </w:rPr>
            </w:pPr>
          </w:p>
        </w:tc>
        <w:tc>
          <w:tcPr>
            <w:tcW w:w="2268" w:type="dxa"/>
            <w:shd w:val="clear" w:color="auto" w:fill="auto"/>
          </w:tcPr>
          <w:p w14:paraId="4CAE59C5" w14:textId="77777777" w:rsidR="002F2446" w:rsidRPr="00596742" w:rsidRDefault="002F2446" w:rsidP="002F2446">
            <w:pPr>
              <w:jc w:val="both"/>
              <w:rPr>
                <w:rFonts w:ascii="Arial" w:hAnsi="Arial" w:cs="Arial"/>
                <w:sz w:val="18"/>
                <w:szCs w:val="18"/>
              </w:rPr>
            </w:pPr>
            <w:r w:rsidRPr="00596742">
              <w:rPr>
                <w:rFonts w:ascii="Arial" w:hAnsi="Arial" w:cs="Arial"/>
                <w:sz w:val="18"/>
                <w:szCs w:val="18"/>
              </w:rPr>
              <w:t>Lectures, seminars, self-study, group work, case studies.</w:t>
            </w:r>
          </w:p>
        </w:tc>
        <w:tc>
          <w:tcPr>
            <w:tcW w:w="3109" w:type="dxa"/>
            <w:shd w:val="clear" w:color="auto" w:fill="auto"/>
          </w:tcPr>
          <w:p w14:paraId="57B6C184" w14:textId="77777777" w:rsidR="002F2446" w:rsidRPr="00596742" w:rsidRDefault="002F2446" w:rsidP="000702C9">
            <w:pPr>
              <w:jc w:val="both"/>
              <w:rPr>
                <w:rFonts w:ascii="Arial" w:hAnsi="Arial" w:cs="Arial"/>
                <w:sz w:val="18"/>
                <w:szCs w:val="18"/>
              </w:rPr>
            </w:pPr>
            <w:r w:rsidRPr="00596742">
              <w:rPr>
                <w:rFonts w:ascii="Arial" w:hAnsi="Arial" w:cs="Arial"/>
                <w:sz w:val="18"/>
                <w:szCs w:val="18"/>
              </w:rPr>
              <w:t xml:space="preserve">Active participation in discussion, case analyses assessment, </w:t>
            </w:r>
            <w:r w:rsidR="000702C9" w:rsidRPr="00596742">
              <w:rPr>
                <w:rFonts w:ascii="Arial" w:hAnsi="Arial" w:cs="Arial"/>
                <w:sz w:val="18"/>
                <w:szCs w:val="18"/>
              </w:rPr>
              <w:t xml:space="preserve">and </w:t>
            </w:r>
            <w:r w:rsidRPr="00596742">
              <w:rPr>
                <w:rFonts w:ascii="Arial" w:hAnsi="Arial" w:cs="Arial"/>
                <w:sz w:val="18"/>
                <w:szCs w:val="18"/>
              </w:rPr>
              <w:t>group project</w:t>
            </w:r>
            <w:r w:rsidR="000702C9" w:rsidRPr="00596742">
              <w:rPr>
                <w:rFonts w:ascii="Arial" w:hAnsi="Arial" w:cs="Arial"/>
                <w:sz w:val="18"/>
                <w:szCs w:val="18"/>
              </w:rPr>
              <w:t>.</w:t>
            </w:r>
          </w:p>
        </w:tc>
      </w:tr>
      <w:tr w:rsidR="00D20C3D" w:rsidRPr="00596742" w14:paraId="6C76816E" w14:textId="77777777" w:rsidTr="008C2260">
        <w:trPr>
          <w:trHeight w:val="409"/>
        </w:trPr>
        <w:tc>
          <w:tcPr>
            <w:tcW w:w="4503" w:type="dxa"/>
            <w:shd w:val="clear" w:color="auto" w:fill="auto"/>
          </w:tcPr>
          <w:p w14:paraId="1B335D66" w14:textId="77777777" w:rsidR="000702C9" w:rsidRPr="00596742" w:rsidRDefault="00D20C3D" w:rsidP="000702C9">
            <w:pPr>
              <w:pStyle w:val="ListParagraph"/>
              <w:spacing w:after="120"/>
              <w:ind w:left="0"/>
              <w:rPr>
                <w:rFonts w:cs="Calibri"/>
                <w:sz w:val="18"/>
                <w:szCs w:val="18"/>
              </w:rPr>
            </w:pPr>
            <w:r w:rsidRPr="00596742">
              <w:rPr>
                <w:rFonts w:cs="Arial"/>
                <w:b/>
                <w:bCs/>
                <w:color w:val="000000"/>
                <w:sz w:val="18"/>
                <w:szCs w:val="18"/>
              </w:rPr>
              <w:t>CLO</w:t>
            </w:r>
            <w:r w:rsidR="005F73FF" w:rsidRPr="00596742">
              <w:rPr>
                <w:rFonts w:cs="Arial"/>
                <w:b/>
                <w:bCs/>
                <w:color w:val="000000"/>
                <w:sz w:val="18"/>
                <w:szCs w:val="18"/>
              </w:rPr>
              <w:t xml:space="preserve"> 3</w:t>
            </w:r>
            <w:r w:rsidRPr="00596742">
              <w:rPr>
                <w:rFonts w:cs="Arial"/>
                <w:sz w:val="18"/>
                <w:szCs w:val="18"/>
              </w:rPr>
              <w:t xml:space="preserve"> </w:t>
            </w:r>
            <w:r w:rsidR="00AA7082" w:rsidRPr="00596742">
              <w:rPr>
                <w:rFonts w:cs="Arial"/>
                <w:bCs/>
                <w:color w:val="000000"/>
                <w:sz w:val="18"/>
                <w:szCs w:val="18"/>
              </w:rPr>
              <w:t xml:space="preserve">To </w:t>
            </w:r>
            <w:r w:rsidR="000702C9" w:rsidRPr="00596742">
              <w:rPr>
                <w:rFonts w:cs="Calibri"/>
                <w:sz w:val="18"/>
                <w:szCs w:val="18"/>
              </w:rPr>
              <w:t>explain the key concepts of Schumpeterian theory and technology in relation to technological innovation.</w:t>
            </w:r>
          </w:p>
          <w:p w14:paraId="1C92D51E" w14:textId="77777777" w:rsidR="00D20C3D" w:rsidRPr="00596742" w:rsidRDefault="00D20C3D" w:rsidP="00867148">
            <w:pPr>
              <w:suppressAutoHyphens/>
              <w:rPr>
                <w:rFonts w:ascii="Arial" w:hAnsi="Arial" w:cs="Arial"/>
                <w:b/>
                <w:bCs/>
                <w:color w:val="000000"/>
                <w:sz w:val="18"/>
                <w:szCs w:val="18"/>
              </w:rPr>
            </w:pPr>
          </w:p>
        </w:tc>
        <w:tc>
          <w:tcPr>
            <w:tcW w:w="2268" w:type="dxa"/>
            <w:shd w:val="clear" w:color="auto" w:fill="auto"/>
          </w:tcPr>
          <w:p w14:paraId="4806A92E" w14:textId="77777777" w:rsidR="00D20C3D" w:rsidRPr="00596742" w:rsidRDefault="00D20C3D" w:rsidP="00D20C3D">
            <w:pPr>
              <w:rPr>
                <w:rFonts w:ascii="Arial" w:hAnsi="Arial" w:cs="Arial"/>
                <w:bCs/>
                <w:color w:val="000000"/>
                <w:sz w:val="18"/>
                <w:szCs w:val="18"/>
              </w:rPr>
            </w:pPr>
            <w:r w:rsidRPr="00596742">
              <w:rPr>
                <w:rFonts w:ascii="Arial" w:hAnsi="Arial" w:cs="Arial"/>
                <w:sz w:val="18"/>
                <w:szCs w:val="18"/>
              </w:rPr>
              <w:t>Lectures, seminars, self-study, group work, case studies.</w:t>
            </w:r>
          </w:p>
        </w:tc>
        <w:tc>
          <w:tcPr>
            <w:tcW w:w="3109" w:type="dxa"/>
            <w:shd w:val="clear" w:color="auto" w:fill="auto"/>
          </w:tcPr>
          <w:p w14:paraId="429515EA" w14:textId="77777777" w:rsidR="00D20C3D" w:rsidRPr="00596742" w:rsidRDefault="005F73FF" w:rsidP="000702C9">
            <w:pPr>
              <w:rPr>
                <w:rFonts w:ascii="Arial" w:hAnsi="Arial" w:cs="Arial"/>
                <w:bCs/>
                <w:color w:val="000000"/>
                <w:sz w:val="18"/>
                <w:szCs w:val="18"/>
              </w:rPr>
            </w:pPr>
            <w:r w:rsidRPr="00596742">
              <w:rPr>
                <w:rFonts w:ascii="Arial" w:hAnsi="Arial" w:cs="Arial"/>
                <w:sz w:val="18"/>
                <w:szCs w:val="18"/>
              </w:rPr>
              <w:t xml:space="preserve">Active participation in discussion, case analyses assessment, </w:t>
            </w:r>
            <w:r w:rsidR="000702C9" w:rsidRPr="00596742">
              <w:rPr>
                <w:rFonts w:ascii="Arial" w:hAnsi="Arial" w:cs="Arial"/>
                <w:sz w:val="18"/>
                <w:szCs w:val="18"/>
              </w:rPr>
              <w:t xml:space="preserve">and </w:t>
            </w:r>
            <w:r w:rsidRPr="00596742">
              <w:rPr>
                <w:rFonts w:ascii="Arial" w:hAnsi="Arial" w:cs="Arial"/>
                <w:sz w:val="18"/>
                <w:szCs w:val="18"/>
              </w:rPr>
              <w:t>group project.</w:t>
            </w:r>
          </w:p>
        </w:tc>
      </w:tr>
      <w:tr w:rsidR="00D20C3D" w:rsidRPr="00596742" w14:paraId="73F24375" w14:textId="77777777" w:rsidTr="008C2260">
        <w:trPr>
          <w:trHeight w:val="698"/>
        </w:trPr>
        <w:tc>
          <w:tcPr>
            <w:tcW w:w="4503" w:type="dxa"/>
            <w:shd w:val="clear" w:color="auto" w:fill="auto"/>
          </w:tcPr>
          <w:p w14:paraId="1950477C" w14:textId="77777777" w:rsidR="00D20C3D" w:rsidRPr="00596742" w:rsidRDefault="005F73FF" w:rsidP="005F73FF">
            <w:pPr>
              <w:suppressAutoHyphens/>
              <w:rPr>
                <w:rFonts w:ascii="Arial" w:hAnsi="Arial" w:cs="Arial"/>
                <w:sz w:val="18"/>
                <w:szCs w:val="18"/>
              </w:rPr>
            </w:pPr>
            <w:r w:rsidRPr="00596742">
              <w:rPr>
                <w:rFonts w:ascii="Arial" w:hAnsi="Arial" w:cs="Arial"/>
                <w:b/>
                <w:bCs/>
                <w:color w:val="000000"/>
                <w:sz w:val="18"/>
                <w:szCs w:val="18"/>
              </w:rPr>
              <w:t>CLO 4</w:t>
            </w:r>
            <w:r w:rsidR="00D20C3D" w:rsidRPr="00596742">
              <w:rPr>
                <w:rFonts w:ascii="Arial" w:hAnsi="Arial" w:cs="Arial"/>
                <w:b/>
                <w:bCs/>
                <w:color w:val="000000"/>
                <w:sz w:val="18"/>
                <w:szCs w:val="18"/>
              </w:rPr>
              <w:t xml:space="preserve"> </w:t>
            </w:r>
            <w:r w:rsidR="00D20C3D" w:rsidRPr="00596742">
              <w:rPr>
                <w:rFonts w:ascii="Arial" w:hAnsi="Arial" w:cs="Arial"/>
                <w:sz w:val="18"/>
                <w:szCs w:val="18"/>
              </w:rPr>
              <w:t>To be able to describe what are the</w:t>
            </w:r>
            <w:r w:rsidR="000702C9" w:rsidRPr="00596742">
              <w:rPr>
                <w:rFonts w:ascii="Arial" w:hAnsi="Arial" w:cs="Arial"/>
                <w:sz w:val="18"/>
                <w:szCs w:val="18"/>
              </w:rPr>
              <w:t xml:space="preserve"> key concepts of resource-based view and its relevance to innovation strategy</w:t>
            </w:r>
          </w:p>
        </w:tc>
        <w:tc>
          <w:tcPr>
            <w:tcW w:w="2268" w:type="dxa"/>
            <w:shd w:val="clear" w:color="auto" w:fill="auto"/>
          </w:tcPr>
          <w:p w14:paraId="37D31087" w14:textId="77777777" w:rsidR="00D20C3D" w:rsidRPr="00596742" w:rsidRDefault="00D20C3D" w:rsidP="00D20C3D">
            <w:pPr>
              <w:rPr>
                <w:rFonts w:ascii="Arial" w:hAnsi="Arial" w:cs="Arial"/>
                <w:bCs/>
                <w:color w:val="000000"/>
                <w:sz w:val="18"/>
                <w:szCs w:val="18"/>
              </w:rPr>
            </w:pPr>
            <w:r w:rsidRPr="00596742">
              <w:rPr>
                <w:rFonts w:ascii="Arial" w:hAnsi="Arial" w:cs="Arial"/>
                <w:sz w:val="18"/>
                <w:szCs w:val="18"/>
              </w:rPr>
              <w:t>Lectures, seminars, self-study, group work, case studies.</w:t>
            </w:r>
          </w:p>
        </w:tc>
        <w:tc>
          <w:tcPr>
            <w:tcW w:w="3109" w:type="dxa"/>
            <w:shd w:val="clear" w:color="auto" w:fill="auto"/>
          </w:tcPr>
          <w:p w14:paraId="372DD287" w14:textId="77777777" w:rsidR="00D20C3D" w:rsidRPr="00596742" w:rsidRDefault="005F73FF" w:rsidP="000702C9">
            <w:pPr>
              <w:rPr>
                <w:rFonts w:ascii="Arial" w:hAnsi="Arial" w:cs="Arial"/>
                <w:bCs/>
                <w:color w:val="000000"/>
                <w:sz w:val="18"/>
                <w:szCs w:val="18"/>
              </w:rPr>
            </w:pPr>
            <w:r w:rsidRPr="00596742">
              <w:rPr>
                <w:rFonts w:ascii="Arial" w:hAnsi="Arial" w:cs="Arial"/>
                <w:sz w:val="18"/>
                <w:szCs w:val="18"/>
              </w:rPr>
              <w:t xml:space="preserve">Active participation in discussion, case analyses assessment, </w:t>
            </w:r>
            <w:r w:rsidR="000702C9" w:rsidRPr="00596742">
              <w:rPr>
                <w:rFonts w:ascii="Arial" w:hAnsi="Arial" w:cs="Arial"/>
                <w:sz w:val="18"/>
                <w:szCs w:val="18"/>
              </w:rPr>
              <w:t xml:space="preserve">and </w:t>
            </w:r>
            <w:r w:rsidRPr="00596742">
              <w:rPr>
                <w:rFonts w:ascii="Arial" w:hAnsi="Arial" w:cs="Arial"/>
                <w:sz w:val="18"/>
                <w:szCs w:val="18"/>
              </w:rPr>
              <w:t>group project.</w:t>
            </w:r>
          </w:p>
        </w:tc>
      </w:tr>
      <w:tr w:rsidR="00D20C3D" w:rsidRPr="00596742" w14:paraId="50ACCA27" w14:textId="77777777" w:rsidTr="008C2260">
        <w:trPr>
          <w:trHeight w:val="566"/>
        </w:trPr>
        <w:tc>
          <w:tcPr>
            <w:tcW w:w="4503" w:type="dxa"/>
            <w:shd w:val="clear" w:color="auto" w:fill="auto"/>
          </w:tcPr>
          <w:p w14:paraId="3012C51C" w14:textId="77777777" w:rsidR="00D20C3D" w:rsidRPr="00596742" w:rsidRDefault="00D20C3D" w:rsidP="000702C9">
            <w:pPr>
              <w:pStyle w:val="ListParagraph"/>
              <w:spacing w:after="120"/>
              <w:ind w:left="0"/>
              <w:rPr>
                <w:rFonts w:cs="Arial"/>
                <w:sz w:val="18"/>
                <w:szCs w:val="18"/>
              </w:rPr>
            </w:pPr>
            <w:r w:rsidRPr="00596742">
              <w:rPr>
                <w:rFonts w:cs="Arial"/>
                <w:b/>
                <w:sz w:val="18"/>
                <w:szCs w:val="18"/>
              </w:rPr>
              <w:t>CLO</w:t>
            </w:r>
            <w:r w:rsidR="005F73FF" w:rsidRPr="00596742">
              <w:rPr>
                <w:rFonts w:cs="Arial"/>
                <w:b/>
                <w:sz w:val="18"/>
                <w:szCs w:val="18"/>
              </w:rPr>
              <w:t xml:space="preserve"> 5</w:t>
            </w:r>
            <w:r w:rsidRPr="00596742">
              <w:rPr>
                <w:rFonts w:cs="Arial"/>
                <w:sz w:val="18"/>
                <w:szCs w:val="18"/>
              </w:rPr>
              <w:t xml:space="preserve"> To be able to </w:t>
            </w:r>
            <w:r w:rsidR="000702C9" w:rsidRPr="00596742">
              <w:rPr>
                <w:rFonts w:cs="Arial"/>
                <w:sz w:val="18"/>
                <w:szCs w:val="18"/>
              </w:rPr>
              <w:t>explain</w:t>
            </w:r>
            <w:r w:rsidRPr="00596742">
              <w:rPr>
                <w:rFonts w:cs="Arial"/>
                <w:sz w:val="18"/>
                <w:szCs w:val="18"/>
              </w:rPr>
              <w:t xml:space="preserve"> </w:t>
            </w:r>
            <w:r w:rsidR="000702C9" w:rsidRPr="00596742">
              <w:rPr>
                <w:rFonts w:cs="Arial"/>
                <w:sz w:val="18"/>
                <w:szCs w:val="18"/>
              </w:rPr>
              <w:t xml:space="preserve">the </w:t>
            </w:r>
            <w:r w:rsidR="000702C9" w:rsidRPr="00596742">
              <w:rPr>
                <w:rFonts w:cs="Calibri"/>
                <w:sz w:val="18"/>
                <w:szCs w:val="18"/>
              </w:rPr>
              <w:t>key concepts of knowledge and learning and its relevance to innovation and the innovation process within an organization.</w:t>
            </w:r>
          </w:p>
        </w:tc>
        <w:tc>
          <w:tcPr>
            <w:tcW w:w="2268" w:type="dxa"/>
            <w:shd w:val="clear" w:color="auto" w:fill="auto"/>
          </w:tcPr>
          <w:p w14:paraId="5B208256" w14:textId="77777777" w:rsidR="00D20C3D" w:rsidRPr="00596742" w:rsidRDefault="005F73FF" w:rsidP="00D20C3D">
            <w:pPr>
              <w:rPr>
                <w:rFonts w:ascii="Arial" w:hAnsi="Arial" w:cs="Arial"/>
                <w:bCs/>
                <w:color w:val="000000"/>
                <w:sz w:val="18"/>
                <w:szCs w:val="18"/>
              </w:rPr>
            </w:pPr>
            <w:r w:rsidRPr="00596742">
              <w:rPr>
                <w:rFonts w:ascii="Arial" w:hAnsi="Arial" w:cs="Arial"/>
                <w:sz w:val="18"/>
                <w:szCs w:val="18"/>
              </w:rPr>
              <w:t>Lectures, seminars, self-study, group work, case studies.</w:t>
            </w:r>
          </w:p>
        </w:tc>
        <w:tc>
          <w:tcPr>
            <w:tcW w:w="3109" w:type="dxa"/>
            <w:shd w:val="clear" w:color="auto" w:fill="auto"/>
          </w:tcPr>
          <w:p w14:paraId="0934FBCE" w14:textId="77777777" w:rsidR="00D20C3D" w:rsidRPr="00596742" w:rsidRDefault="005F73FF" w:rsidP="000702C9">
            <w:pPr>
              <w:rPr>
                <w:rFonts w:ascii="Arial" w:hAnsi="Arial" w:cs="Arial"/>
                <w:bCs/>
                <w:color w:val="000000"/>
                <w:sz w:val="18"/>
                <w:szCs w:val="18"/>
              </w:rPr>
            </w:pPr>
            <w:r w:rsidRPr="00596742">
              <w:rPr>
                <w:rFonts w:ascii="Arial" w:hAnsi="Arial" w:cs="Arial"/>
                <w:sz w:val="18"/>
                <w:szCs w:val="18"/>
              </w:rPr>
              <w:t xml:space="preserve">Active participation in discussion, case analyses assessment, </w:t>
            </w:r>
            <w:r w:rsidR="000702C9" w:rsidRPr="00596742">
              <w:rPr>
                <w:rFonts w:ascii="Arial" w:hAnsi="Arial" w:cs="Arial"/>
                <w:sz w:val="18"/>
                <w:szCs w:val="18"/>
              </w:rPr>
              <w:t xml:space="preserve">and </w:t>
            </w:r>
            <w:r w:rsidRPr="00596742">
              <w:rPr>
                <w:rFonts w:ascii="Arial" w:hAnsi="Arial" w:cs="Arial"/>
                <w:sz w:val="18"/>
                <w:szCs w:val="18"/>
              </w:rPr>
              <w:t>group project.</w:t>
            </w:r>
          </w:p>
        </w:tc>
      </w:tr>
      <w:tr w:rsidR="00D20C3D" w:rsidRPr="00596742" w14:paraId="7EC48319" w14:textId="77777777" w:rsidTr="008C2260">
        <w:trPr>
          <w:trHeight w:val="348"/>
        </w:trPr>
        <w:tc>
          <w:tcPr>
            <w:tcW w:w="4503" w:type="dxa"/>
            <w:shd w:val="clear" w:color="auto" w:fill="auto"/>
          </w:tcPr>
          <w:p w14:paraId="0FD41C7A" w14:textId="77777777" w:rsidR="000702C9" w:rsidRPr="00596742" w:rsidRDefault="008E427A" w:rsidP="000702C9">
            <w:pPr>
              <w:pStyle w:val="ListParagraph"/>
              <w:spacing w:after="120"/>
              <w:ind w:left="0"/>
              <w:rPr>
                <w:rFonts w:cs="Calibri"/>
                <w:sz w:val="18"/>
                <w:szCs w:val="18"/>
              </w:rPr>
            </w:pPr>
            <w:r w:rsidRPr="00596742">
              <w:rPr>
                <w:rFonts w:cs="Arial"/>
                <w:b/>
                <w:bCs/>
                <w:color w:val="000000"/>
                <w:sz w:val="18"/>
                <w:szCs w:val="18"/>
              </w:rPr>
              <w:t>CLO 6</w:t>
            </w:r>
            <w:r w:rsidR="00D20C3D" w:rsidRPr="00596742">
              <w:rPr>
                <w:rFonts w:cs="Arial"/>
                <w:b/>
                <w:bCs/>
                <w:color w:val="000000"/>
                <w:sz w:val="18"/>
                <w:szCs w:val="18"/>
              </w:rPr>
              <w:t xml:space="preserve"> </w:t>
            </w:r>
            <w:r w:rsidR="00D20C3D" w:rsidRPr="00596742">
              <w:rPr>
                <w:rFonts w:cs="Arial"/>
                <w:bCs/>
                <w:color w:val="000000"/>
                <w:sz w:val="18"/>
                <w:szCs w:val="18"/>
              </w:rPr>
              <w:t>To be able to</w:t>
            </w:r>
            <w:r w:rsidR="000702C9" w:rsidRPr="00A5467E">
              <w:rPr>
                <w:rFonts w:cs="Calibri"/>
                <w:sz w:val="18"/>
                <w:szCs w:val="18"/>
              </w:rPr>
              <w:t xml:space="preserve"> </w:t>
            </w:r>
            <w:r w:rsidR="000702C9" w:rsidRPr="00596742">
              <w:rPr>
                <w:rFonts w:cs="Calibri"/>
                <w:sz w:val="18"/>
                <w:szCs w:val="18"/>
              </w:rPr>
              <w:t xml:space="preserve">explain the organizational implications, including </w:t>
            </w:r>
            <w:proofErr w:type="gramStart"/>
            <w:r w:rsidR="000702C9" w:rsidRPr="00596742">
              <w:rPr>
                <w:rFonts w:cs="Calibri"/>
                <w:sz w:val="18"/>
                <w:szCs w:val="18"/>
              </w:rPr>
              <w:t>decision making</w:t>
            </w:r>
            <w:proofErr w:type="gramEnd"/>
            <w:r w:rsidR="000702C9" w:rsidRPr="00596742">
              <w:rPr>
                <w:rFonts w:cs="Calibri"/>
                <w:sz w:val="18"/>
                <w:szCs w:val="18"/>
              </w:rPr>
              <w:t xml:space="preserve"> under uncertainty with regard to innovation and the open innovation perspective and how external resources </w:t>
            </w:r>
            <w:r w:rsidR="000702C9" w:rsidRPr="00596742">
              <w:rPr>
                <w:rFonts w:cs="Calibri"/>
                <w:sz w:val="18"/>
                <w:szCs w:val="18"/>
              </w:rPr>
              <w:lastRenderedPageBreak/>
              <w:t>are possibly expanded into a larger scope thanks to an open approach of innovation.</w:t>
            </w:r>
          </w:p>
          <w:p w14:paraId="575533C9" w14:textId="77777777" w:rsidR="00D20C3D" w:rsidRPr="00596742" w:rsidRDefault="00D20C3D" w:rsidP="005F73FF">
            <w:pPr>
              <w:rPr>
                <w:rFonts w:ascii="Arial" w:hAnsi="Arial" w:cs="Arial"/>
                <w:b/>
                <w:bCs/>
                <w:color w:val="000000"/>
                <w:sz w:val="18"/>
                <w:szCs w:val="18"/>
              </w:rPr>
            </w:pPr>
          </w:p>
        </w:tc>
        <w:tc>
          <w:tcPr>
            <w:tcW w:w="2268" w:type="dxa"/>
            <w:shd w:val="clear" w:color="auto" w:fill="auto"/>
          </w:tcPr>
          <w:p w14:paraId="7AB07A16" w14:textId="77777777" w:rsidR="00D20C3D" w:rsidRPr="00596742" w:rsidRDefault="005F73FF" w:rsidP="00D20C3D">
            <w:pPr>
              <w:rPr>
                <w:rFonts w:ascii="Arial" w:hAnsi="Arial" w:cs="Arial"/>
                <w:bCs/>
                <w:color w:val="000000"/>
                <w:sz w:val="18"/>
                <w:szCs w:val="18"/>
              </w:rPr>
            </w:pPr>
            <w:r w:rsidRPr="00596742">
              <w:rPr>
                <w:rFonts w:ascii="Arial" w:hAnsi="Arial" w:cs="Arial"/>
                <w:sz w:val="18"/>
                <w:szCs w:val="18"/>
              </w:rPr>
              <w:lastRenderedPageBreak/>
              <w:t>Lectures, seminars, self-study, group work, case studies.</w:t>
            </w:r>
          </w:p>
        </w:tc>
        <w:tc>
          <w:tcPr>
            <w:tcW w:w="3109" w:type="dxa"/>
            <w:shd w:val="clear" w:color="auto" w:fill="auto"/>
          </w:tcPr>
          <w:p w14:paraId="5F48968D" w14:textId="77777777" w:rsidR="00D20C3D" w:rsidRPr="00596742" w:rsidRDefault="005F73FF" w:rsidP="000702C9">
            <w:pPr>
              <w:rPr>
                <w:rFonts w:ascii="Arial" w:hAnsi="Arial" w:cs="Arial"/>
                <w:bCs/>
                <w:color w:val="000000"/>
                <w:sz w:val="18"/>
                <w:szCs w:val="18"/>
              </w:rPr>
            </w:pPr>
            <w:r w:rsidRPr="00596742">
              <w:rPr>
                <w:rFonts w:ascii="Arial" w:hAnsi="Arial" w:cs="Arial"/>
                <w:sz w:val="18"/>
                <w:szCs w:val="18"/>
              </w:rPr>
              <w:t xml:space="preserve">Active participation in discussion, case analyses assessment, </w:t>
            </w:r>
            <w:r w:rsidR="000702C9" w:rsidRPr="00596742">
              <w:rPr>
                <w:rFonts w:ascii="Arial" w:hAnsi="Arial" w:cs="Arial"/>
                <w:sz w:val="18"/>
                <w:szCs w:val="18"/>
              </w:rPr>
              <w:t xml:space="preserve">and </w:t>
            </w:r>
            <w:r w:rsidRPr="00596742">
              <w:rPr>
                <w:rFonts w:ascii="Arial" w:hAnsi="Arial" w:cs="Arial"/>
                <w:sz w:val="18"/>
                <w:szCs w:val="18"/>
              </w:rPr>
              <w:t>group project</w:t>
            </w:r>
            <w:r w:rsidR="000702C9" w:rsidRPr="00596742">
              <w:rPr>
                <w:rFonts w:ascii="Arial" w:hAnsi="Arial" w:cs="Arial"/>
                <w:sz w:val="18"/>
                <w:szCs w:val="18"/>
              </w:rPr>
              <w:t>.</w:t>
            </w:r>
          </w:p>
        </w:tc>
      </w:tr>
      <w:tr w:rsidR="00D20C3D" w:rsidRPr="00596742" w14:paraId="408ECE48" w14:textId="77777777" w:rsidTr="008C2260">
        <w:trPr>
          <w:trHeight w:val="341"/>
        </w:trPr>
        <w:tc>
          <w:tcPr>
            <w:tcW w:w="4503" w:type="dxa"/>
            <w:shd w:val="clear" w:color="auto" w:fill="auto"/>
          </w:tcPr>
          <w:p w14:paraId="53E65B27" w14:textId="77777777" w:rsidR="000702C9" w:rsidRPr="00596742" w:rsidRDefault="008E427A" w:rsidP="000702C9">
            <w:pPr>
              <w:pStyle w:val="ListParagraph"/>
              <w:spacing w:after="120"/>
              <w:ind w:left="0"/>
              <w:rPr>
                <w:rFonts w:cs="Calibri"/>
                <w:sz w:val="18"/>
                <w:szCs w:val="18"/>
              </w:rPr>
            </w:pPr>
            <w:r w:rsidRPr="00596742">
              <w:rPr>
                <w:rFonts w:cs="Arial"/>
                <w:b/>
                <w:bCs/>
                <w:color w:val="000000"/>
                <w:sz w:val="18"/>
                <w:szCs w:val="18"/>
              </w:rPr>
              <w:lastRenderedPageBreak/>
              <w:t xml:space="preserve">CLO 7 </w:t>
            </w:r>
            <w:r w:rsidR="00D20C3D" w:rsidRPr="00596742">
              <w:rPr>
                <w:rFonts w:cs="Arial"/>
                <w:bCs/>
                <w:color w:val="000000"/>
                <w:sz w:val="18"/>
                <w:szCs w:val="18"/>
              </w:rPr>
              <w:t xml:space="preserve">To </w:t>
            </w:r>
            <w:r w:rsidR="000702C9" w:rsidRPr="00596742">
              <w:rPr>
                <w:rFonts w:cs="Calibri"/>
                <w:sz w:val="18"/>
                <w:szCs w:val="18"/>
              </w:rPr>
              <w:t>discuss the strengths and weaknesses of the theoretical perspectives form the course curriculum.</w:t>
            </w:r>
          </w:p>
          <w:p w14:paraId="4743D7C9" w14:textId="77777777" w:rsidR="00D20C3D" w:rsidRPr="00596742" w:rsidRDefault="00D20C3D" w:rsidP="00DF586B">
            <w:pPr>
              <w:rPr>
                <w:rFonts w:ascii="Arial" w:hAnsi="Arial" w:cs="Arial"/>
                <w:b/>
                <w:bCs/>
                <w:color w:val="000000"/>
                <w:sz w:val="18"/>
                <w:szCs w:val="18"/>
              </w:rPr>
            </w:pPr>
          </w:p>
        </w:tc>
        <w:tc>
          <w:tcPr>
            <w:tcW w:w="2268" w:type="dxa"/>
            <w:shd w:val="clear" w:color="auto" w:fill="auto"/>
          </w:tcPr>
          <w:p w14:paraId="10BA1416" w14:textId="77777777" w:rsidR="00D20C3D" w:rsidRPr="00596742" w:rsidRDefault="005F73FF" w:rsidP="00D20C3D">
            <w:pPr>
              <w:rPr>
                <w:rFonts w:ascii="Arial" w:hAnsi="Arial" w:cs="Arial"/>
                <w:bCs/>
                <w:color w:val="000000"/>
                <w:sz w:val="18"/>
                <w:szCs w:val="18"/>
              </w:rPr>
            </w:pPr>
            <w:r w:rsidRPr="00596742">
              <w:rPr>
                <w:rFonts w:ascii="Arial" w:hAnsi="Arial" w:cs="Arial"/>
                <w:sz w:val="18"/>
                <w:szCs w:val="18"/>
              </w:rPr>
              <w:t>Lectures, seminars, self-study, group work, case studies.</w:t>
            </w:r>
          </w:p>
        </w:tc>
        <w:tc>
          <w:tcPr>
            <w:tcW w:w="3109" w:type="dxa"/>
            <w:shd w:val="clear" w:color="auto" w:fill="auto"/>
          </w:tcPr>
          <w:p w14:paraId="4DA15035" w14:textId="77777777" w:rsidR="00D20C3D" w:rsidRPr="00596742" w:rsidRDefault="005F73FF" w:rsidP="000702C9">
            <w:pPr>
              <w:rPr>
                <w:rFonts w:ascii="Arial" w:hAnsi="Arial" w:cs="Arial"/>
                <w:bCs/>
                <w:color w:val="000000"/>
                <w:sz w:val="18"/>
                <w:szCs w:val="18"/>
              </w:rPr>
            </w:pPr>
            <w:r w:rsidRPr="00596742">
              <w:rPr>
                <w:rFonts w:ascii="Arial" w:hAnsi="Arial" w:cs="Arial"/>
                <w:sz w:val="18"/>
                <w:szCs w:val="18"/>
              </w:rPr>
              <w:t xml:space="preserve">Active participation in discussion, case analyses assessment, </w:t>
            </w:r>
            <w:r w:rsidR="000702C9" w:rsidRPr="00596742">
              <w:rPr>
                <w:rFonts w:ascii="Arial" w:hAnsi="Arial" w:cs="Arial"/>
                <w:sz w:val="18"/>
                <w:szCs w:val="18"/>
              </w:rPr>
              <w:t xml:space="preserve">and </w:t>
            </w:r>
            <w:r w:rsidRPr="00596742">
              <w:rPr>
                <w:rFonts w:ascii="Arial" w:hAnsi="Arial" w:cs="Arial"/>
                <w:sz w:val="18"/>
                <w:szCs w:val="18"/>
              </w:rPr>
              <w:t>group project</w:t>
            </w:r>
            <w:r w:rsidR="000702C9" w:rsidRPr="00596742">
              <w:rPr>
                <w:rFonts w:ascii="Arial" w:hAnsi="Arial" w:cs="Arial"/>
                <w:sz w:val="18"/>
                <w:szCs w:val="18"/>
              </w:rPr>
              <w:t>.</w:t>
            </w:r>
          </w:p>
        </w:tc>
      </w:tr>
    </w:tbl>
    <w:p w14:paraId="418C6F81" w14:textId="77777777" w:rsidR="00EA5FAB" w:rsidRPr="00596742" w:rsidRDefault="00EA5FAB" w:rsidP="00EA5FAB">
      <w:pPr>
        <w:spacing w:before="240" w:after="120"/>
        <w:rPr>
          <w:rFonts w:ascii="Arial" w:hAnsi="Arial" w:cs="Arial"/>
          <w:b/>
          <w:sz w:val="18"/>
          <w:szCs w:val="18"/>
          <w:lang w:val="en-US"/>
        </w:rPr>
      </w:pPr>
      <w:r w:rsidRPr="00596742">
        <w:rPr>
          <w:rFonts w:ascii="Arial" w:hAnsi="Arial" w:cs="Arial"/>
          <w:b/>
          <w:sz w:val="18"/>
          <w:szCs w:val="18"/>
          <w:lang w:val="en-US"/>
        </w:rPr>
        <w:t>Quality assurance issues</w:t>
      </w:r>
      <w:r w:rsidR="008A2FE9" w:rsidRPr="00596742">
        <w:rPr>
          <w:rFonts w:ascii="Arial" w:hAnsi="Arial" w:cs="Arial"/>
          <w:b/>
          <w:sz w:val="18"/>
          <w:szCs w:val="18"/>
          <w:lang w:val="en-US"/>
        </w:rPr>
        <w:t xml:space="preserve"> </w:t>
      </w:r>
    </w:p>
    <w:p w14:paraId="439E8F6A" w14:textId="77777777" w:rsidR="00090FE9" w:rsidRPr="00856BCD" w:rsidRDefault="00090FE9" w:rsidP="00090FE9">
      <w:pPr>
        <w:jc w:val="both"/>
        <w:rPr>
          <w:rFonts w:ascii="Arial" w:hAnsi="Arial" w:cs="Arial"/>
          <w:sz w:val="18"/>
          <w:szCs w:val="18"/>
        </w:rPr>
      </w:pPr>
      <w:r w:rsidRPr="00596742">
        <w:rPr>
          <w:rFonts w:ascii="Arial" w:hAnsi="Arial" w:cs="Arial"/>
          <w:sz w:val="18"/>
          <w:szCs w:val="18"/>
        </w:rPr>
        <w:t>The lecturer will apply multiple teaching methods to keep the students engaged in the topic (case studies). Continuous student feedback will be encouraged and accommodated to continuously improve class experience.</w:t>
      </w:r>
    </w:p>
    <w:p w14:paraId="34F0B066" w14:textId="77777777" w:rsidR="00D620ED" w:rsidRDefault="00D620ED" w:rsidP="00EA5FAB">
      <w:pPr>
        <w:pStyle w:val="xtext"/>
        <w:spacing w:before="0" w:beforeAutospacing="0" w:after="0" w:afterAutospacing="0"/>
        <w:jc w:val="both"/>
        <w:rPr>
          <w:rFonts w:ascii="Arial" w:hAnsi="Arial" w:cs="Tahoma"/>
          <w:color w:val="000000"/>
          <w:sz w:val="17"/>
          <w:szCs w:val="17"/>
        </w:rPr>
      </w:pPr>
    </w:p>
    <w:p w14:paraId="10ABF932" w14:textId="77777777" w:rsidR="00D664BA" w:rsidRPr="00856BCD" w:rsidRDefault="00D664BA" w:rsidP="00EA5FAB">
      <w:pPr>
        <w:pStyle w:val="xtext"/>
        <w:spacing w:before="0" w:beforeAutospacing="0" w:after="0" w:afterAutospacing="0"/>
        <w:jc w:val="both"/>
        <w:rPr>
          <w:rFonts w:ascii="Arial" w:hAnsi="Arial" w:cs="Tahoma"/>
          <w:color w:val="000000"/>
          <w:sz w:val="17"/>
          <w:szCs w:val="17"/>
        </w:rPr>
      </w:pPr>
    </w:p>
    <w:p w14:paraId="3083B939" w14:textId="77777777" w:rsidR="00EA5FAB" w:rsidRPr="00856BCD" w:rsidRDefault="00EA5FAB" w:rsidP="00EA5FAB">
      <w:pPr>
        <w:pStyle w:val="Head"/>
        <w:spacing w:before="0" w:after="0"/>
        <w:rPr>
          <w:rFonts w:ascii="Arial" w:hAnsi="Arial" w:cs="Arial"/>
          <w:sz w:val="18"/>
          <w:szCs w:val="18"/>
        </w:rPr>
      </w:pPr>
      <w:bookmarkStart w:id="1" w:name="OLE_LINK1"/>
      <w:bookmarkStart w:id="2" w:name="OLE_LINK2"/>
      <w:r w:rsidRPr="00856BCD">
        <w:rPr>
          <w:rFonts w:ascii="Arial" w:hAnsi="Arial" w:cs="Arial"/>
          <w:sz w:val="18"/>
          <w:szCs w:val="18"/>
        </w:rPr>
        <w:t>Course content</w:t>
      </w:r>
    </w:p>
    <w:p w14:paraId="4865932D" w14:textId="77777777" w:rsidR="00445E85" w:rsidRDefault="00445E85" w:rsidP="00EB6BA7">
      <w:pPr>
        <w:jc w:val="both"/>
        <w:rPr>
          <w:rFonts w:ascii="Arial" w:eastAsia="Calibri" w:hAnsi="Arial" w:cs="Arial"/>
          <w:color w:val="000000"/>
          <w:sz w:val="18"/>
          <w:szCs w:val="18"/>
          <w:lang w:eastAsia="lt-LT"/>
        </w:rPr>
      </w:pPr>
    </w:p>
    <w:p w14:paraId="7BCC0C85" w14:textId="77777777" w:rsidR="00EB6BA7" w:rsidRPr="00261E49" w:rsidRDefault="00EB6BA7" w:rsidP="00EB6BA7">
      <w:pPr>
        <w:jc w:val="both"/>
        <w:rPr>
          <w:rFonts w:ascii="Arial" w:eastAsia="Calibri" w:hAnsi="Arial" w:cs="Arial"/>
          <w:color w:val="000000"/>
          <w:sz w:val="32"/>
          <w:szCs w:val="32"/>
          <w:lang w:eastAsia="lt-LT"/>
        </w:rPr>
      </w:pPr>
    </w:p>
    <w:tbl>
      <w:tblPr>
        <w:tblW w:w="493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848"/>
        <w:gridCol w:w="5533"/>
        <w:gridCol w:w="991"/>
        <w:gridCol w:w="1075"/>
        <w:gridCol w:w="1273"/>
      </w:tblGrid>
      <w:tr w:rsidR="00EA5FAB" w:rsidRPr="00856BCD" w14:paraId="4258F9CA" w14:textId="77777777" w:rsidTr="009642D5">
        <w:trPr>
          <w:tblHeader/>
        </w:trPr>
        <w:tc>
          <w:tcPr>
            <w:tcW w:w="436" w:type="pct"/>
            <w:vMerge w:val="restart"/>
            <w:shd w:val="clear" w:color="auto" w:fill="auto"/>
            <w:vAlign w:val="center"/>
          </w:tcPr>
          <w:bookmarkEnd w:id="1"/>
          <w:bookmarkEnd w:id="2"/>
          <w:p w14:paraId="5E094F16" w14:textId="77777777" w:rsidR="00EA5FAB" w:rsidRPr="00856BCD" w:rsidRDefault="000D3C3D" w:rsidP="007C3590">
            <w:pPr>
              <w:pStyle w:val="Head"/>
              <w:spacing w:before="0" w:after="0"/>
              <w:jc w:val="center"/>
              <w:rPr>
                <w:rFonts w:ascii="Arial" w:hAnsi="Arial" w:cs="Arial"/>
                <w:sz w:val="18"/>
                <w:szCs w:val="18"/>
              </w:rPr>
            </w:pPr>
            <w:r>
              <w:rPr>
                <w:rFonts w:ascii="Arial" w:hAnsi="Arial" w:cs="Arial"/>
                <w:sz w:val="18"/>
                <w:szCs w:val="18"/>
              </w:rPr>
              <w:t>Date</w:t>
            </w:r>
          </w:p>
        </w:tc>
        <w:tc>
          <w:tcPr>
            <w:tcW w:w="2846" w:type="pct"/>
            <w:vMerge w:val="restart"/>
            <w:shd w:val="clear" w:color="auto" w:fill="auto"/>
            <w:vAlign w:val="center"/>
          </w:tcPr>
          <w:p w14:paraId="262BFA1A" w14:textId="77777777" w:rsidR="00EA5FAB" w:rsidRPr="00856BCD" w:rsidRDefault="00EA5FAB" w:rsidP="00090FE9">
            <w:pPr>
              <w:pStyle w:val="Head"/>
              <w:spacing w:before="0" w:after="0"/>
              <w:jc w:val="left"/>
              <w:rPr>
                <w:rFonts w:ascii="Arial" w:hAnsi="Arial" w:cs="Arial"/>
                <w:sz w:val="18"/>
                <w:szCs w:val="18"/>
              </w:rPr>
            </w:pPr>
            <w:r w:rsidRPr="00856BCD">
              <w:rPr>
                <w:rFonts w:ascii="Arial" w:hAnsi="Arial" w:cs="Arial"/>
                <w:sz w:val="18"/>
                <w:szCs w:val="18"/>
              </w:rPr>
              <w:t>Topic</w:t>
            </w:r>
            <w:r w:rsidR="00574EB6" w:rsidRPr="00856BCD">
              <w:rPr>
                <w:rFonts w:ascii="Arial" w:hAnsi="Arial" w:cs="Arial"/>
                <w:sz w:val="18"/>
                <w:szCs w:val="18"/>
              </w:rPr>
              <w:t xml:space="preserve"> </w:t>
            </w:r>
          </w:p>
        </w:tc>
        <w:tc>
          <w:tcPr>
            <w:tcW w:w="1063" w:type="pct"/>
            <w:gridSpan w:val="2"/>
            <w:shd w:val="clear" w:color="auto" w:fill="auto"/>
            <w:vAlign w:val="center"/>
          </w:tcPr>
          <w:p w14:paraId="00267BA2" w14:textId="77777777" w:rsidR="00EA5FAB" w:rsidRPr="00856BCD" w:rsidRDefault="00EA5FAB" w:rsidP="006D77D0">
            <w:pPr>
              <w:pStyle w:val="Head"/>
              <w:spacing w:before="0" w:after="0"/>
              <w:jc w:val="center"/>
              <w:rPr>
                <w:rFonts w:ascii="Arial" w:hAnsi="Arial" w:cs="Arial"/>
                <w:sz w:val="18"/>
                <w:szCs w:val="18"/>
              </w:rPr>
            </w:pPr>
            <w:r w:rsidRPr="00856BCD">
              <w:rPr>
                <w:rFonts w:ascii="Arial" w:hAnsi="Arial" w:cs="Arial"/>
                <w:sz w:val="18"/>
                <w:szCs w:val="18"/>
              </w:rPr>
              <w:t xml:space="preserve">Contact </w:t>
            </w:r>
            <w:r w:rsidR="001710CC" w:rsidRPr="00856BCD">
              <w:rPr>
                <w:rFonts w:ascii="Arial" w:hAnsi="Arial" w:cs="Arial"/>
                <w:sz w:val="18"/>
                <w:szCs w:val="18"/>
              </w:rPr>
              <w:t>h</w:t>
            </w:r>
            <w:r w:rsidRPr="00856BCD">
              <w:rPr>
                <w:rFonts w:ascii="Arial" w:hAnsi="Arial" w:cs="Arial"/>
                <w:sz w:val="18"/>
                <w:szCs w:val="18"/>
              </w:rPr>
              <w:t>ours</w:t>
            </w:r>
          </w:p>
        </w:tc>
        <w:tc>
          <w:tcPr>
            <w:tcW w:w="655" w:type="pct"/>
            <w:vMerge w:val="restart"/>
            <w:shd w:val="clear" w:color="auto" w:fill="auto"/>
            <w:vAlign w:val="center"/>
          </w:tcPr>
          <w:p w14:paraId="5F61B491" w14:textId="77777777" w:rsidR="00EA5FAB" w:rsidRPr="00856BCD" w:rsidRDefault="00EA5FAB" w:rsidP="00131867">
            <w:pPr>
              <w:pStyle w:val="Head"/>
              <w:spacing w:before="0" w:after="0"/>
              <w:jc w:val="center"/>
              <w:rPr>
                <w:rFonts w:ascii="Arial" w:hAnsi="Arial" w:cs="Arial"/>
                <w:sz w:val="18"/>
                <w:szCs w:val="18"/>
              </w:rPr>
            </w:pPr>
            <w:r w:rsidRPr="00856BCD">
              <w:rPr>
                <w:rFonts w:ascii="Arial" w:hAnsi="Arial" w:cs="Arial"/>
                <w:sz w:val="18"/>
                <w:szCs w:val="18"/>
              </w:rPr>
              <w:t>Readings</w:t>
            </w:r>
          </w:p>
        </w:tc>
      </w:tr>
      <w:tr w:rsidR="00EA5FAB" w:rsidRPr="00856BCD" w14:paraId="245BE7B1" w14:textId="77777777" w:rsidTr="00261E49">
        <w:trPr>
          <w:tblHeader/>
        </w:trPr>
        <w:tc>
          <w:tcPr>
            <w:tcW w:w="436" w:type="pct"/>
            <w:vMerge/>
            <w:shd w:val="clear" w:color="auto" w:fill="auto"/>
            <w:vAlign w:val="center"/>
          </w:tcPr>
          <w:p w14:paraId="6A739DCF" w14:textId="77777777" w:rsidR="00EA5FAB" w:rsidRPr="00856BCD" w:rsidRDefault="00EA5FAB" w:rsidP="009720AA">
            <w:pPr>
              <w:pStyle w:val="Head"/>
              <w:spacing w:before="0" w:after="0"/>
              <w:jc w:val="center"/>
              <w:rPr>
                <w:rFonts w:ascii="Arial" w:hAnsi="Arial" w:cs="Arial"/>
                <w:sz w:val="18"/>
                <w:szCs w:val="18"/>
              </w:rPr>
            </w:pPr>
          </w:p>
        </w:tc>
        <w:tc>
          <w:tcPr>
            <w:tcW w:w="2846" w:type="pct"/>
            <w:vMerge/>
            <w:shd w:val="clear" w:color="auto" w:fill="auto"/>
            <w:vAlign w:val="center"/>
          </w:tcPr>
          <w:p w14:paraId="707A0FD3" w14:textId="77777777" w:rsidR="00EA5FAB" w:rsidRPr="00856BCD" w:rsidRDefault="00EA5FAB" w:rsidP="009720AA">
            <w:pPr>
              <w:pStyle w:val="Head"/>
              <w:spacing w:before="0" w:after="0"/>
              <w:jc w:val="left"/>
              <w:rPr>
                <w:rFonts w:ascii="Arial" w:hAnsi="Arial" w:cs="Arial"/>
                <w:sz w:val="18"/>
                <w:szCs w:val="18"/>
              </w:rPr>
            </w:pPr>
          </w:p>
        </w:tc>
        <w:tc>
          <w:tcPr>
            <w:tcW w:w="510" w:type="pct"/>
            <w:shd w:val="clear" w:color="auto" w:fill="auto"/>
            <w:vAlign w:val="center"/>
          </w:tcPr>
          <w:p w14:paraId="15BDF4A3" w14:textId="77777777" w:rsidR="00EA5FAB" w:rsidRPr="00856BCD" w:rsidRDefault="00574EB6" w:rsidP="00131867">
            <w:pPr>
              <w:pStyle w:val="Head"/>
              <w:spacing w:before="0" w:after="0"/>
              <w:jc w:val="left"/>
              <w:rPr>
                <w:rFonts w:ascii="Arial" w:hAnsi="Arial" w:cs="Arial"/>
                <w:sz w:val="18"/>
                <w:szCs w:val="18"/>
              </w:rPr>
            </w:pPr>
            <w:r w:rsidRPr="00856BCD">
              <w:rPr>
                <w:rFonts w:ascii="Arial" w:hAnsi="Arial" w:cs="Arial"/>
                <w:sz w:val="18"/>
                <w:szCs w:val="18"/>
              </w:rPr>
              <w:t xml:space="preserve">Theory </w:t>
            </w:r>
          </w:p>
        </w:tc>
        <w:tc>
          <w:tcPr>
            <w:tcW w:w="553" w:type="pct"/>
            <w:shd w:val="clear" w:color="auto" w:fill="auto"/>
            <w:vAlign w:val="center"/>
          </w:tcPr>
          <w:p w14:paraId="335EC2BE" w14:textId="77777777" w:rsidR="00EA5FAB" w:rsidRPr="00856BCD" w:rsidRDefault="00574EB6" w:rsidP="00131867">
            <w:pPr>
              <w:pStyle w:val="Head"/>
              <w:spacing w:before="0" w:after="0"/>
              <w:jc w:val="left"/>
              <w:rPr>
                <w:rFonts w:ascii="Arial" w:hAnsi="Arial" w:cs="Arial"/>
                <w:b w:val="0"/>
                <w:sz w:val="18"/>
                <w:szCs w:val="18"/>
              </w:rPr>
            </w:pPr>
            <w:r w:rsidRPr="00856BCD">
              <w:rPr>
                <w:rFonts w:ascii="Arial" w:hAnsi="Arial" w:cs="Arial"/>
                <w:sz w:val="18"/>
                <w:szCs w:val="18"/>
              </w:rPr>
              <w:t xml:space="preserve">Practice </w:t>
            </w:r>
          </w:p>
        </w:tc>
        <w:tc>
          <w:tcPr>
            <w:tcW w:w="655" w:type="pct"/>
            <w:vMerge/>
            <w:shd w:val="clear" w:color="auto" w:fill="auto"/>
            <w:vAlign w:val="center"/>
          </w:tcPr>
          <w:p w14:paraId="5561CF56" w14:textId="77777777" w:rsidR="00EA5FAB" w:rsidRPr="00856BCD" w:rsidRDefault="00EA5FAB" w:rsidP="009720AA">
            <w:pPr>
              <w:pStyle w:val="Head"/>
              <w:spacing w:before="0" w:after="0"/>
              <w:jc w:val="left"/>
              <w:rPr>
                <w:rFonts w:ascii="Arial" w:hAnsi="Arial" w:cs="Arial"/>
                <w:sz w:val="18"/>
                <w:szCs w:val="18"/>
              </w:rPr>
            </w:pPr>
          </w:p>
        </w:tc>
      </w:tr>
      <w:tr w:rsidR="00EA5FAB" w:rsidRPr="00856BCD" w14:paraId="394E3DC1" w14:textId="77777777" w:rsidTr="00261E49">
        <w:tc>
          <w:tcPr>
            <w:tcW w:w="436" w:type="pct"/>
            <w:shd w:val="clear" w:color="auto" w:fill="auto"/>
            <w:vAlign w:val="center"/>
          </w:tcPr>
          <w:p w14:paraId="74D435C8" w14:textId="15B64712" w:rsidR="00EA5FAB" w:rsidRPr="00856BCD" w:rsidRDefault="00EA5FAB" w:rsidP="00E416EB">
            <w:pPr>
              <w:pStyle w:val="Head"/>
              <w:spacing w:before="0" w:after="0"/>
              <w:jc w:val="center"/>
              <w:rPr>
                <w:rFonts w:ascii="Arial" w:hAnsi="Arial" w:cs="Arial"/>
                <w:sz w:val="18"/>
                <w:szCs w:val="18"/>
              </w:rPr>
            </w:pPr>
          </w:p>
        </w:tc>
        <w:tc>
          <w:tcPr>
            <w:tcW w:w="2846" w:type="pct"/>
            <w:shd w:val="clear" w:color="auto" w:fill="auto"/>
            <w:vAlign w:val="center"/>
          </w:tcPr>
          <w:p w14:paraId="0C203A9D" w14:textId="77777777" w:rsidR="006944B5" w:rsidRPr="002647A6" w:rsidRDefault="006944B5" w:rsidP="006944B5">
            <w:pPr>
              <w:pStyle w:val="Heading2"/>
              <w:spacing w:after="120"/>
              <w:jc w:val="left"/>
              <w:rPr>
                <w:rFonts w:ascii="Arial" w:hAnsi="Arial" w:cs="Arial"/>
                <w:b w:val="0"/>
                <w:color w:val="7030A0"/>
                <w:sz w:val="18"/>
                <w:szCs w:val="18"/>
              </w:rPr>
            </w:pPr>
            <w:r w:rsidRPr="002647A6">
              <w:rPr>
                <w:rFonts w:ascii="Arial" w:hAnsi="Arial" w:cs="Arial"/>
                <w:sz w:val="18"/>
                <w:szCs w:val="18"/>
              </w:rPr>
              <w:t>Session</w:t>
            </w:r>
            <w:r w:rsidR="000D3C3D" w:rsidRPr="002647A6">
              <w:rPr>
                <w:rFonts w:ascii="Arial" w:hAnsi="Arial" w:cs="Arial"/>
                <w:sz w:val="18"/>
                <w:szCs w:val="18"/>
              </w:rPr>
              <w:t xml:space="preserve"> 1</w:t>
            </w:r>
            <w:r w:rsidR="002647A6">
              <w:rPr>
                <w:rFonts w:ascii="Arial" w:hAnsi="Arial" w:cs="Arial"/>
                <w:sz w:val="18"/>
                <w:szCs w:val="18"/>
              </w:rPr>
              <w:t xml:space="preserve">: </w:t>
            </w:r>
            <w:r w:rsidRPr="002647A6">
              <w:rPr>
                <w:rFonts w:ascii="Arial" w:hAnsi="Arial" w:cs="Arial"/>
                <w:b w:val="0"/>
                <w:sz w:val="18"/>
                <w:szCs w:val="18"/>
              </w:rPr>
              <w:t>Introduction:  What is innovation and why is it important?</w:t>
            </w:r>
            <w:r w:rsidRPr="002647A6">
              <w:rPr>
                <w:rFonts w:ascii="Arial" w:hAnsi="Arial" w:cs="Arial"/>
                <w:b w:val="0"/>
                <w:color w:val="7030A0"/>
                <w:sz w:val="18"/>
                <w:szCs w:val="18"/>
              </w:rPr>
              <w:t xml:space="preserve"> </w:t>
            </w:r>
          </w:p>
          <w:p w14:paraId="4B753D60" w14:textId="77777777" w:rsidR="002647A6" w:rsidRDefault="002647A6" w:rsidP="001318B0">
            <w:pPr>
              <w:snapToGrid w:val="0"/>
              <w:jc w:val="both"/>
              <w:rPr>
                <w:rFonts w:ascii="Arial" w:hAnsi="Arial" w:cs="Arial"/>
                <w:sz w:val="18"/>
                <w:szCs w:val="18"/>
              </w:rPr>
            </w:pPr>
            <w:r w:rsidRPr="002647A6">
              <w:rPr>
                <w:rFonts w:ascii="Arial" w:hAnsi="Arial" w:cs="Arial"/>
                <w:b/>
                <w:bCs/>
                <w:sz w:val="18"/>
                <w:szCs w:val="18"/>
                <w:lang w:val="en-US"/>
              </w:rPr>
              <w:t>Workshop</w:t>
            </w:r>
            <w:r w:rsidR="001318B0">
              <w:rPr>
                <w:rFonts w:ascii="Arial" w:hAnsi="Arial" w:cs="Arial"/>
                <w:b/>
                <w:bCs/>
                <w:sz w:val="18"/>
                <w:szCs w:val="18"/>
                <w:lang w:val="en-US"/>
              </w:rPr>
              <w:t xml:space="preserve">: </w:t>
            </w:r>
            <w:r w:rsidRPr="002647A6">
              <w:rPr>
                <w:rFonts w:ascii="Arial" w:hAnsi="Arial" w:cs="Arial"/>
                <w:b/>
                <w:sz w:val="18"/>
                <w:szCs w:val="18"/>
              </w:rPr>
              <w:t xml:space="preserve">The innovation management game: </w:t>
            </w:r>
            <w:r w:rsidRPr="002647A6">
              <w:rPr>
                <w:rFonts w:ascii="Arial" w:hAnsi="Arial" w:cs="Arial"/>
                <w:sz w:val="18"/>
                <w:szCs w:val="18"/>
              </w:rPr>
              <w:t>Paper plane design and innovation</w:t>
            </w:r>
            <w:r w:rsidR="001318B0">
              <w:rPr>
                <w:rFonts w:ascii="Arial" w:hAnsi="Arial" w:cs="Arial"/>
                <w:sz w:val="18"/>
                <w:szCs w:val="18"/>
              </w:rPr>
              <w:t xml:space="preserve">. </w:t>
            </w:r>
            <w:r w:rsidRPr="002647A6">
              <w:rPr>
                <w:rFonts w:ascii="Arial" w:hAnsi="Arial" w:cs="Arial"/>
                <w:b/>
                <w:sz w:val="18"/>
                <w:szCs w:val="18"/>
              </w:rPr>
              <w:t>Mini case on class</w:t>
            </w:r>
            <w:r w:rsidRPr="002647A6">
              <w:rPr>
                <w:rFonts w:ascii="Arial" w:hAnsi="Arial" w:cs="Arial"/>
                <w:sz w:val="18"/>
                <w:szCs w:val="18"/>
              </w:rPr>
              <w:t>: The Driverless Revolution case (Fortune 2012)</w:t>
            </w:r>
          </w:p>
          <w:p w14:paraId="6BC06962" w14:textId="77777777" w:rsidR="001318B0" w:rsidRPr="002647A6" w:rsidRDefault="001318B0" w:rsidP="001318B0">
            <w:pPr>
              <w:snapToGrid w:val="0"/>
              <w:jc w:val="both"/>
              <w:rPr>
                <w:rFonts w:ascii="Arial" w:eastAsia="Calibri" w:hAnsi="Arial" w:cs="Arial"/>
                <w:b/>
                <w:color w:val="000000"/>
                <w:sz w:val="18"/>
                <w:szCs w:val="18"/>
                <w:lang w:eastAsia="lt-LT"/>
              </w:rPr>
            </w:pPr>
          </w:p>
          <w:p w14:paraId="4F97C8D1" w14:textId="77777777" w:rsidR="00EA5FAB" w:rsidRPr="002647A6" w:rsidRDefault="005338D9" w:rsidP="005338D9">
            <w:pPr>
              <w:spacing w:after="120"/>
              <w:jc w:val="both"/>
              <w:rPr>
                <w:rFonts w:ascii="Arial" w:hAnsi="Arial" w:cs="Arial"/>
                <w:sz w:val="18"/>
                <w:szCs w:val="18"/>
              </w:rPr>
            </w:pPr>
            <w:r w:rsidRPr="002647A6">
              <w:rPr>
                <w:rFonts w:ascii="Arial" w:hAnsi="Arial" w:cs="Arial"/>
                <w:b/>
                <w:sz w:val="18"/>
                <w:szCs w:val="18"/>
              </w:rPr>
              <w:t xml:space="preserve">Learning objectives: </w:t>
            </w:r>
            <w:r w:rsidRPr="002647A6">
              <w:rPr>
                <w:rFonts w:ascii="Arial" w:hAnsi="Arial" w:cs="Arial"/>
                <w:sz w:val="18"/>
                <w:szCs w:val="18"/>
              </w:rPr>
              <w:t xml:space="preserve">(1) Define what innovation is and what different types of innovations are: (2) Explain why innovation is important. </w:t>
            </w:r>
          </w:p>
          <w:p w14:paraId="0CFFC947" w14:textId="77777777" w:rsidR="005338D9" w:rsidRPr="002647A6" w:rsidRDefault="005338D9" w:rsidP="005338D9">
            <w:pPr>
              <w:pStyle w:val="Heading2"/>
              <w:spacing w:after="120"/>
              <w:jc w:val="left"/>
              <w:rPr>
                <w:rFonts w:ascii="Arial" w:hAnsi="Arial" w:cs="Arial"/>
                <w:b w:val="0"/>
                <w:sz w:val="18"/>
                <w:szCs w:val="18"/>
              </w:rPr>
            </w:pPr>
            <w:r w:rsidRPr="002647A6">
              <w:rPr>
                <w:rFonts w:ascii="Arial" w:hAnsi="Arial" w:cs="Arial"/>
                <w:sz w:val="18"/>
                <w:szCs w:val="18"/>
              </w:rPr>
              <w:t xml:space="preserve">Session 2: </w:t>
            </w:r>
            <w:r w:rsidRPr="002647A6">
              <w:rPr>
                <w:rFonts w:ascii="Arial" w:hAnsi="Arial" w:cs="Arial"/>
                <w:b w:val="0"/>
                <w:sz w:val="18"/>
                <w:szCs w:val="18"/>
              </w:rPr>
              <w:t xml:space="preserve">Technology, innovations, and an overview of technological innovation process </w:t>
            </w:r>
          </w:p>
          <w:p w14:paraId="4BD969FB" w14:textId="77777777" w:rsidR="002647A6" w:rsidRDefault="002647A6" w:rsidP="002647A6">
            <w:pPr>
              <w:rPr>
                <w:rFonts w:ascii="Arial" w:hAnsi="Arial" w:cs="Arial"/>
                <w:bCs/>
                <w:sz w:val="18"/>
                <w:szCs w:val="18"/>
                <w:lang w:val="en-US"/>
              </w:rPr>
            </w:pPr>
            <w:r w:rsidRPr="002647A6">
              <w:rPr>
                <w:rFonts w:ascii="Arial" w:hAnsi="Arial" w:cs="Arial"/>
                <w:b/>
                <w:sz w:val="18"/>
                <w:szCs w:val="18"/>
                <w:lang w:val="lt-LT"/>
              </w:rPr>
              <w:t>Workshop</w:t>
            </w:r>
            <w:r w:rsidR="001318B0">
              <w:rPr>
                <w:rFonts w:ascii="Arial" w:hAnsi="Arial" w:cs="Arial"/>
                <w:b/>
                <w:sz w:val="18"/>
                <w:szCs w:val="18"/>
                <w:lang w:val="lt-LT"/>
              </w:rPr>
              <w:t xml:space="preserve">: </w:t>
            </w:r>
            <w:r w:rsidRPr="002647A6">
              <w:rPr>
                <w:rFonts w:ascii="Arial" w:hAnsi="Arial" w:cs="Arial"/>
                <w:b/>
                <w:sz w:val="18"/>
                <w:szCs w:val="18"/>
              </w:rPr>
              <w:t>Mini case on class</w:t>
            </w:r>
            <w:r w:rsidRPr="002647A6">
              <w:rPr>
                <w:rFonts w:ascii="Arial" w:hAnsi="Arial" w:cs="Arial"/>
                <w:sz w:val="18"/>
                <w:szCs w:val="18"/>
              </w:rPr>
              <w:t xml:space="preserve">: </w:t>
            </w:r>
            <w:r w:rsidRPr="002647A6">
              <w:rPr>
                <w:rFonts w:ascii="Arial" w:hAnsi="Arial" w:cs="Arial"/>
                <w:bCs/>
                <w:sz w:val="18"/>
                <w:szCs w:val="18"/>
                <w:lang w:val="en-US"/>
              </w:rPr>
              <w:t>Smoothed by Science (FT 2013)</w:t>
            </w:r>
          </w:p>
          <w:p w14:paraId="6EC39D12" w14:textId="77777777" w:rsidR="001318B0" w:rsidRPr="002647A6" w:rsidRDefault="001318B0" w:rsidP="002647A6">
            <w:pPr>
              <w:rPr>
                <w:rFonts w:ascii="Arial" w:hAnsi="Arial" w:cs="Arial"/>
                <w:bCs/>
                <w:sz w:val="18"/>
                <w:szCs w:val="18"/>
                <w:lang w:val="en-US"/>
              </w:rPr>
            </w:pPr>
          </w:p>
          <w:p w14:paraId="616DA20A" w14:textId="77777777" w:rsidR="005338D9" w:rsidRDefault="002647A6" w:rsidP="007379FB">
            <w:pPr>
              <w:rPr>
                <w:rFonts w:ascii="Arial" w:hAnsi="Arial" w:cs="Arial"/>
                <w:sz w:val="18"/>
                <w:szCs w:val="18"/>
              </w:rPr>
            </w:pPr>
            <w:r w:rsidRPr="002647A6">
              <w:rPr>
                <w:rFonts w:ascii="Arial" w:hAnsi="Arial" w:cs="Arial"/>
                <w:b/>
                <w:sz w:val="18"/>
                <w:szCs w:val="18"/>
              </w:rPr>
              <w:t>Learning objectives</w:t>
            </w:r>
            <w:r w:rsidRPr="002647A6">
              <w:rPr>
                <w:rFonts w:ascii="Arial" w:hAnsi="Arial" w:cs="Arial"/>
                <w:sz w:val="18"/>
                <w:szCs w:val="18"/>
              </w:rPr>
              <w:t>: (1) Pinpoint the role of technology in innovation both in theory and in practice; (2) Identify relevant issues about innovation when exposed to a real-life situation.</w:t>
            </w:r>
          </w:p>
          <w:p w14:paraId="45EE460E" w14:textId="77777777" w:rsidR="007379FB" w:rsidRPr="00856BCD" w:rsidRDefault="007379FB" w:rsidP="007379FB">
            <w:pPr>
              <w:rPr>
                <w:rFonts w:ascii="Arial" w:hAnsi="Arial" w:cs="Arial"/>
                <w:bCs/>
                <w:sz w:val="18"/>
                <w:szCs w:val="18"/>
                <w:lang w:val="en-US"/>
              </w:rPr>
            </w:pPr>
          </w:p>
        </w:tc>
        <w:tc>
          <w:tcPr>
            <w:tcW w:w="510" w:type="pct"/>
            <w:shd w:val="clear" w:color="auto" w:fill="auto"/>
          </w:tcPr>
          <w:p w14:paraId="61025A8E" w14:textId="77777777" w:rsidR="00DD6E66" w:rsidRPr="00856BCD" w:rsidRDefault="00DD6E66" w:rsidP="00DD6E66">
            <w:pPr>
              <w:pStyle w:val="metod"/>
              <w:snapToGrid w:val="0"/>
              <w:ind w:firstLine="33"/>
              <w:jc w:val="center"/>
              <w:rPr>
                <w:rFonts w:ascii="Arial" w:hAnsi="Arial" w:cs="Arial"/>
                <w:bCs/>
                <w:sz w:val="18"/>
                <w:szCs w:val="18"/>
                <w:lang w:val="en-US"/>
              </w:rPr>
            </w:pPr>
          </w:p>
          <w:p w14:paraId="3258E0C3" w14:textId="77777777" w:rsidR="00DD6E66" w:rsidRPr="00856BCD" w:rsidRDefault="00DD6E66" w:rsidP="00DD6E66">
            <w:pPr>
              <w:pStyle w:val="metod"/>
              <w:snapToGrid w:val="0"/>
              <w:ind w:firstLine="33"/>
              <w:jc w:val="center"/>
              <w:rPr>
                <w:rFonts w:ascii="Arial" w:hAnsi="Arial" w:cs="Arial"/>
                <w:bCs/>
                <w:sz w:val="18"/>
                <w:szCs w:val="18"/>
                <w:lang w:val="en-US"/>
              </w:rPr>
            </w:pPr>
          </w:p>
          <w:p w14:paraId="16B37741" w14:textId="77777777" w:rsidR="00D3232A" w:rsidRPr="00856BCD" w:rsidRDefault="00D3232A" w:rsidP="00DD6E66">
            <w:pPr>
              <w:pStyle w:val="metod"/>
              <w:snapToGrid w:val="0"/>
              <w:ind w:firstLine="33"/>
              <w:jc w:val="center"/>
              <w:rPr>
                <w:rFonts w:ascii="Arial" w:hAnsi="Arial" w:cs="Arial"/>
                <w:bCs/>
                <w:sz w:val="18"/>
                <w:szCs w:val="18"/>
                <w:lang w:val="en-US"/>
              </w:rPr>
            </w:pPr>
          </w:p>
          <w:p w14:paraId="7DF2A6FE" w14:textId="77777777" w:rsidR="00D3232A" w:rsidRPr="00856BCD" w:rsidRDefault="00D3232A" w:rsidP="00DD6E66">
            <w:pPr>
              <w:pStyle w:val="metod"/>
              <w:snapToGrid w:val="0"/>
              <w:ind w:firstLine="33"/>
              <w:jc w:val="center"/>
              <w:rPr>
                <w:rFonts w:ascii="Arial" w:hAnsi="Arial" w:cs="Arial"/>
                <w:bCs/>
                <w:sz w:val="18"/>
                <w:szCs w:val="18"/>
                <w:lang w:val="en-US"/>
              </w:rPr>
            </w:pPr>
          </w:p>
          <w:p w14:paraId="60FD48D2" w14:textId="77777777" w:rsidR="00D3232A" w:rsidRPr="00856BCD" w:rsidRDefault="00D3232A" w:rsidP="00DD6E66">
            <w:pPr>
              <w:pStyle w:val="metod"/>
              <w:snapToGrid w:val="0"/>
              <w:ind w:firstLine="33"/>
              <w:jc w:val="center"/>
              <w:rPr>
                <w:rFonts w:ascii="Arial" w:hAnsi="Arial" w:cs="Arial"/>
                <w:bCs/>
                <w:sz w:val="18"/>
                <w:szCs w:val="18"/>
                <w:lang w:val="en-US"/>
              </w:rPr>
            </w:pPr>
          </w:p>
          <w:p w14:paraId="6FDF8584" w14:textId="77777777" w:rsidR="002E6866" w:rsidRPr="00856BCD" w:rsidRDefault="002E6866" w:rsidP="00DD6E66">
            <w:pPr>
              <w:pStyle w:val="metod"/>
              <w:snapToGrid w:val="0"/>
              <w:ind w:firstLine="33"/>
              <w:jc w:val="center"/>
              <w:rPr>
                <w:rFonts w:ascii="Arial" w:hAnsi="Arial" w:cs="Arial"/>
                <w:bCs/>
                <w:sz w:val="18"/>
                <w:szCs w:val="18"/>
                <w:lang w:val="en-US"/>
              </w:rPr>
            </w:pPr>
          </w:p>
          <w:p w14:paraId="6D120200" w14:textId="77777777" w:rsidR="00D3232A" w:rsidRPr="00856BCD" w:rsidRDefault="00D3232A" w:rsidP="00DD6E66">
            <w:pPr>
              <w:pStyle w:val="metod"/>
              <w:snapToGrid w:val="0"/>
              <w:ind w:firstLine="33"/>
              <w:jc w:val="center"/>
              <w:rPr>
                <w:rFonts w:ascii="Arial" w:hAnsi="Arial" w:cs="Arial"/>
                <w:bCs/>
                <w:sz w:val="18"/>
                <w:szCs w:val="18"/>
                <w:lang w:val="en-US"/>
              </w:rPr>
            </w:pPr>
          </w:p>
          <w:p w14:paraId="66E3AD50" w14:textId="77777777" w:rsidR="00C05058" w:rsidRPr="00856BCD" w:rsidRDefault="00DF4E2F" w:rsidP="00DD6E66">
            <w:pPr>
              <w:pStyle w:val="metod"/>
              <w:snapToGrid w:val="0"/>
              <w:ind w:firstLine="0"/>
              <w:jc w:val="center"/>
              <w:rPr>
                <w:rFonts w:ascii="Arial" w:hAnsi="Arial" w:cs="Arial"/>
                <w:bCs/>
                <w:sz w:val="18"/>
                <w:szCs w:val="18"/>
                <w:lang w:val="en-US"/>
              </w:rPr>
            </w:pPr>
            <w:r>
              <w:rPr>
                <w:rFonts w:ascii="Arial" w:hAnsi="Arial" w:cs="Arial"/>
                <w:bCs/>
                <w:sz w:val="18"/>
                <w:szCs w:val="18"/>
                <w:lang w:val="en-US"/>
              </w:rPr>
              <w:t>4</w:t>
            </w:r>
          </w:p>
        </w:tc>
        <w:tc>
          <w:tcPr>
            <w:tcW w:w="553" w:type="pct"/>
            <w:shd w:val="clear" w:color="auto" w:fill="auto"/>
          </w:tcPr>
          <w:p w14:paraId="477CC4E2" w14:textId="77777777" w:rsidR="00D3232A" w:rsidRDefault="00D3232A" w:rsidP="00DD6E66">
            <w:pPr>
              <w:pStyle w:val="metod"/>
              <w:snapToGrid w:val="0"/>
              <w:ind w:firstLine="34"/>
              <w:jc w:val="center"/>
              <w:rPr>
                <w:rFonts w:ascii="Arial" w:hAnsi="Arial" w:cs="Arial"/>
                <w:bCs/>
                <w:sz w:val="18"/>
                <w:szCs w:val="18"/>
                <w:lang w:val="en-US"/>
              </w:rPr>
            </w:pPr>
          </w:p>
          <w:p w14:paraId="1899DE62" w14:textId="77777777" w:rsidR="0015680D" w:rsidRPr="00856BCD" w:rsidRDefault="0015680D" w:rsidP="00DD6E66">
            <w:pPr>
              <w:pStyle w:val="metod"/>
              <w:snapToGrid w:val="0"/>
              <w:ind w:firstLine="34"/>
              <w:jc w:val="center"/>
              <w:rPr>
                <w:rFonts w:ascii="Arial" w:hAnsi="Arial" w:cs="Arial"/>
                <w:bCs/>
                <w:sz w:val="18"/>
                <w:szCs w:val="18"/>
                <w:lang w:val="en-US"/>
              </w:rPr>
            </w:pPr>
          </w:p>
          <w:p w14:paraId="61F505A1" w14:textId="77777777" w:rsidR="00DF4E2F" w:rsidRDefault="00DF4E2F" w:rsidP="00DD6E66">
            <w:pPr>
              <w:pStyle w:val="metod"/>
              <w:snapToGrid w:val="0"/>
              <w:ind w:firstLine="34"/>
              <w:jc w:val="center"/>
              <w:rPr>
                <w:rFonts w:ascii="Arial" w:hAnsi="Arial" w:cs="Arial"/>
                <w:bCs/>
                <w:sz w:val="18"/>
                <w:szCs w:val="18"/>
                <w:lang w:val="en-US"/>
              </w:rPr>
            </w:pPr>
          </w:p>
          <w:p w14:paraId="0FE5DBE4" w14:textId="77777777" w:rsidR="00DF4E2F" w:rsidRDefault="00DF4E2F" w:rsidP="00DD6E66">
            <w:pPr>
              <w:pStyle w:val="metod"/>
              <w:snapToGrid w:val="0"/>
              <w:ind w:firstLine="34"/>
              <w:jc w:val="center"/>
              <w:rPr>
                <w:rFonts w:ascii="Arial" w:hAnsi="Arial" w:cs="Arial"/>
                <w:bCs/>
                <w:sz w:val="18"/>
                <w:szCs w:val="18"/>
                <w:lang w:val="en-US"/>
              </w:rPr>
            </w:pPr>
          </w:p>
          <w:p w14:paraId="00316A9C" w14:textId="77777777" w:rsidR="00DF4E2F" w:rsidRDefault="00DF4E2F" w:rsidP="00DD6E66">
            <w:pPr>
              <w:pStyle w:val="metod"/>
              <w:snapToGrid w:val="0"/>
              <w:ind w:firstLine="34"/>
              <w:jc w:val="center"/>
              <w:rPr>
                <w:rFonts w:ascii="Arial" w:hAnsi="Arial" w:cs="Arial"/>
                <w:bCs/>
                <w:sz w:val="18"/>
                <w:szCs w:val="18"/>
                <w:lang w:val="en-US"/>
              </w:rPr>
            </w:pPr>
          </w:p>
          <w:p w14:paraId="02D39FAB" w14:textId="77777777" w:rsidR="00DF4E2F" w:rsidRDefault="00DF4E2F" w:rsidP="00DD6E66">
            <w:pPr>
              <w:pStyle w:val="metod"/>
              <w:snapToGrid w:val="0"/>
              <w:ind w:firstLine="34"/>
              <w:jc w:val="center"/>
              <w:rPr>
                <w:rFonts w:ascii="Arial" w:hAnsi="Arial" w:cs="Arial"/>
                <w:bCs/>
                <w:sz w:val="18"/>
                <w:szCs w:val="18"/>
                <w:lang w:val="en-US"/>
              </w:rPr>
            </w:pPr>
          </w:p>
          <w:p w14:paraId="0BA1110F" w14:textId="77777777" w:rsidR="00DF4E2F" w:rsidRDefault="00DF4E2F" w:rsidP="00DD6E66">
            <w:pPr>
              <w:pStyle w:val="metod"/>
              <w:snapToGrid w:val="0"/>
              <w:ind w:firstLine="34"/>
              <w:jc w:val="center"/>
              <w:rPr>
                <w:rFonts w:ascii="Arial" w:hAnsi="Arial" w:cs="Arial"/>
                <w:bCs/>
                <w:sz w:val="18"/>
                <w:szCs w:val="18"/>
                <w:lang w:val="en-US"/>
              </w:rPr>
            </w:pPr>
          </w:p>
          <w:p w14:paraId="3D181533" w14:textId="77777777" w:rsidR="00EA5FAB" w:rsidRDefault="00DF4E2F" w:rsidP="00DD6E66">
            <w:pPr>
              <w:pStyle w:val="metod"/>
              <w:snapToGrid w:val="0"/>
              <w:ind w:firstLine="34"/>
              <w:jc w:val="center"/>
              <w:rPr>
                <w:rFonts w:ascii="Arial" w:hAnsi="Arial" w:cs="Arial"/>
                <w:bCs/>
                <w:sz w:val="18"/>
                <w:szCs w:val="18"/>
                <w:lang w:val="en-US"/>
              </w:rPr>
            </w:pPr>
            <w:r>
              <w:rPr>
                <w:rFonts w:ascii="Arial" w:hAnsi="Arial" w:cs="Arial"/>
                <w:bCs/>
                <w:sz w:val="18"/>
                <w:szCs w:val="18"/>
                <w:lang w:val="en-US"/>
              </w:rPr>
              <w:t>4</w:t>
            </w:r>
          </w:p>
          <w:p w14:paraId="5FF21849" w14:textId="77777777" w:rsidR="00A0345A" w:rsidRPr="00856BCD" w:rsidRDefault="00A0345A" w:rsidP="00DD6E66">
            <w:pPr>
              <w:pStyle w:val="metod"/>
              <w:snapToGrid w:val="0"/>
              <w:ind w:firstLine="34"/>
              <w:jc w:val="center"/>
              <w:rPr>
                <w:rFonts w:ascii="Arial" w:hAnsi="Arial" w:cs="Arial"/>
                <w:bCs/>
                <w:sz w:val="18"/>
                <w:szCs w:val="18"/>
                <w:lang w:val="en-US"/>
              </w:rPr>
            </w:pPr>
          </w:p>
        </w:tc>
        <w:tc>
          <w:tcPr>
            <w:tcW w:w="655" w:type="pct"/>
            <w:shd w:val="clear" w:color="auto" w:fill="auto"/>
            <w:vAlign w:val="center"/>
          </w:tcPr>
          <w:p w14:paraId="659A8714" w14:textId="77777777" w:rsidR="00DF4E2F" w:rsidRPr="008A3F8D" w:rsidRDefault="00DF4E2F" w:rsidP="00DF4E2F">
            <w:pPr>
              <w:snapToGrid w:val="0"/>
              <w:rPr>
                <w:rFonts w:ascii="Arial" w:hAnsi="Arial" w:cs="Arial"/>
                <w:b/>
                <w:color w:val="000000"/>
                <w:sz w:val="18"/>
                <w:szCs w:val="18"/>
                <w:lang w:val="en-US"/>
              </w:rPr>
            </w:pPr>
            <w:r w:rsidRPr="008A3F8D">
              <w:rPr>
                <w:rFonts w:ascii="Arial" w:hAnsi="Arial" w:cs="Arial"/>
                <w:b/>
                <w:color w:val="000000"/>
                <w:sz w:val="18"/>
                <w:szCs w:val="18"/>
                <w:lang w:val="en-US"/>
              </w:rPr>
              <w:t>Session 1</w:t>
            </w:r>
          </w:p>
          <w:p w14:paraId="743CECF1" w14:textId="77777777" w:rsidR="00EA5FAB" w:rsidRPr="008A3F8D" w:rsidRDefault="005F4F4C" w:rsidP="00DF4E2F">
            <w:pPr>
              <w:snapToGrid w:val="0"/>
              <w:rPr>
                <w:rFonts w:ascii="Arial" w:hAnsi="Arial" w:cs="Arial"/>
                <w:color w:val="000000"/>
                <w:sz w:val="18"/>
                <w:szCs w:val="18"/>
                <w:lang w:val="en-US"/>
              </w:rPr>
            </w:pPr>
            <w:proofErr w:type="spellStart"/>
            <w:r w:rsidRPr="008A3F8D">
              <w:rPr>
                <w:rFonts w:ascii="Arial" w:hAnsi="Arial" w:cs="Arial"/>
                <w:color w:val="000000"/>
                <w:sz w:val="18"/>
                <w:szCs w:val="18"/>
                <w:lang w:val="en-US"/>
              </w:rPr>
              <w:t>Courseb</w:t>
            </w:r>
            <w:r w:rsidR="00CA7619" w:rsidRPr="008A3F8D">
              <w:rPr>
                <w:rFonts w:ascii="Arial" w:hAnsi="Arial" w:cs="Arial"/>
                <w:color w:val="000000"/>
                <w:sz w:val="18"/>
                <w:szCs w:val="18"/>
                <w:lang w:val="en-US"/>
              </w:rPr>
              <w:t>ook</w:t>
            </w:r>
            <w:proofErr w:type="spellEnd"/>
            <w:r w:rsidR="00CA7619" w:rsidRPr="008A3F8D">
              <w:rPr>
                <w:rFonts w:ascii="Arial" w:hAnsi="Arial" w:cs="Arial"/>
                <w:color w:val="000000"/>
                <w:sz w:val="18"/>
                <w:szCs w:val="18"/>
                <w:lang w:val="en-US"/>
              </w:rPr>
              <w:t>: Chapter 1, pp.1-24.</w:t>
            </w:r>
          </w:p>
          <w:p w14:paraId="605AE238" w14:textId="77777777" w:rsidR="00CA7619" w:rsidRPr="008A3F8D" w:rsidRDefault="00CA7619" w:rsidP="00DF4E2F">
            <w:pPr>
              <w:snapToGrid w:val="0"/>
              <w:rPr>
                <w:rFonts w:ascii="Arial" w:hAnsi="Arial" w:cs="Arial"/>
                <w:sz w:val="18"/>
                <w:szCs w:val="18"/>
                <w:lang w:val="en-US"/>
              </w:rPr>
            </w:pPr>
            <w:r w:rsidRPr="008A3F8D">
              <w:rPr>
                <w:rFonts w:ascii="Arial" w:hAnsi="Arial" w:cs="Arial"/>
                <w:sz w:val="18"/>
                <w:szCs w:val="18"/>
                <w:lang w:val="en-US"/>
              </w:rPr>
              <w:t>Article 1</w:t>
            </w:r>
          </w:p>
          <w:p w14:paraId="19A5642D" w14:textId="77777777" w:rsidR="00DF4E2F" w:rsidRPr="008A3F8D" w:rsidRDefault="00DF4E2F" w:rsidP="00DF4E2F">
            <w:pPr>
              <w:snapToGrid w:val="0"/>
              <w:rPr>
                <w:rFonts w:ascii="Arial" w:hAnsi="Arial" w:cs="Arial"/>
                <w:sz w:val="18"/>
                <w:szCs w:val="18"/>
                <w:lang w:val="en-US"/>
              </w:rPr>
            </w:pPr>
          </w:p>
          <w:p w14:paraId="7900C00D" w14:textId="77777777" w:rsidR="00DF4E2F" w:rsidRPr="008A3F8D" w:rsidRDefault="00DF4E2F" w:rsidP="00DF4E2F">
            <w:pPr>
              <w:snapToGrid w:val="0"/>
              <w:rPr>
                <w:rFonts w:ascii="Arial" w:hAnsi="Arial" w:cs="Arial"/>
                <w:sz w:val="18"/>
                <w:szCs w:val="18"/>
                <w:lang w:val="en-US"/>
              </w:rPr>
            </w:pPr>
          </w:p>
          <w:p w14:paraId="2CD4AB49" w14:textId="77777777" w:rsidR="00DF4E2F" w:rsidRPr="008A3F8D" w:rsidRDefault="00DF4E2F" w:rsidP="00DF4E2F">
            <w:pPr>
              <w:snapToGrid w:val="0"/>
              <w:rPr>
                <w:rFonts w:ascii="Arial" w:hAnsi="Arial" w:cs="Arial"/>
                <w:sz w:val="18"/>
                <w:szCs w:val="18"/>
                <w:lang w:val="en-US"/>
              </w:rPr>
            </w:pPr>
          </w:p>
          <w:p w14:paraId="75BBCD08" w14:textId="77777777" w:rsidR="00DF4E2F" w:rsidRPr="008A3F8D" w:rsidRDefault="00DF4E2F" w:rsidP="00DF4E2F">
            <w:pPr>
              <w:snapToGrid w:val="0"/>
              <w:rPr>
                <w:rFonts w:ascii="Arial" w:hAnsi="Arial" w:cs="Arial"/>
                <w:b/>
                <w:sz w:val="18"/>
                <w:szCs w:val="18"/>
                <w:lang w:val="en-US"/>
              </w:rPr>
            </w:pPr>
            <w:r w:rsidRPr="008A3F8D">
              <w:rPr>
                <w:rFonts w:ascii="Arial" w:hAnsi="Arial" w:cs="Arial"/>
                <w:b/>
                <w:sz w:val="18"/>
                <w:szCs w:val="18"/>
                <w:lang w:val="en-US"/>
              </w:rPr>
              <w:t>Session 2</w:t>
            </w:r>
          </w:p>
          <w:p w14:paraId="40B5B0FB" w14:textId="77777777" w:rsidR="00D33940" w:rsidRPr="008A3F8D" w:rsidRDefault="00D33940" w:rsidP="00DF4E2F">
            <w:pPr>
              <w:snapToGrid w:val="0"/>
              <w:rPr>
                <w:rFonts w:ascii="Arial" w:hAnsi="Arial" w:cs="Arial"/>
                <w:color w:val="000000"/>
                <w:sz w:val="18"/>
                <w:szCs w:val="18"/>
                <w:lang w:val="en-US"/>
              </w:rPr>
            </w:pPr>
            <w:proofErr w:type="spellStart"/>
            <w:r w:rsidRPr="008A3F8D">
              <w:rPr>
                <w:rFonts w:ascii="Arial" w:hAnsi="Arial" w:cs="Arial"/>
                <w:color w:val="000000"/>
                <w:sz w:val="18"/>
                <w:szCs w:val="18"/>
                <w:lang w:val="en-US"/>
              </w:rPr>
              <w:t>Coursebook</w:t>
            </w:r>
            <w:proofErr w:type="gramStart"/>
            <w:r w:rsidRPr="008A3F8D">
              <w:rPr>
                <w:rFonts w:ascii="Arial" w:hAnsi="Arial" w:cs="Arial"/>
                <w:color w:val="000000"/>
                <w:sz w:val="18"/>
                <w:szCs w:val="18"/>
                <w:lang w:val="en-US"/>
              </w:rPr>
              <w:t>:Chapter</w:t>
            </w:r>
            <w:proofErr w:type="spellEnd"/>
            <w:proofErr w:type="gramEnd"/>
            <w:r w:rsidRPr="008A3F8D">
              <w:rPr>
                <w:rFonts w:ascii="Arial" w:hAnsi="Arial" w:cs="Arial"/>
                <w:color w:val="000000"/>
                <w:sz w:val="18"/>
                <w:szCs w:val="18"/>
                <w:lang w:val="en-US"/>
              </w:rPr>
              <w:t xml:space="preserve"> 3, pp.54-92.</w:t>
            </w:r>
          </w:p>
          <w:p w14:paraId="15535771" w14:textId="77777777" w:rsidR="00DF4E2F" w:rsidRPr="00D55304" w:rsidRDefault="00DF4E2F" w:rsidP="00DF4E2F">
            <w:pPr>
              <w:snapToGrid w:val="0"/>
              <w:rPr>
                <w:rFonts w:ascii="Arial" w:hAnsi="Arial" w:cs="Arial"/>
                <w:sz w:val="18"/>
                <w:szCs w:val="18"/>
                <w:lang w:val="en-US"/>
              </w:rPr>
            </w:pPr>
            <w:r w:rsidRPr="008A3F8D">
              <w:rPr>
                <w:rFonts w:ascii="Arial" w:hAnsi="Arial" w:cs="Arial"/>
                <w:color w:val="000000"/>
                <w:sz w:val="18"/>
                <w:szCs w:val="18"/>
                <w:lang w:val="en-US"/>
              </w:rPr>
              <w:t>Article</w:t>
            </w:r>
            <w:r w:rsidR="008A3F8D" w:rsidRPr="008A3F8D">
              <w:rPr>
                <w:rFonts w:ascii="Arial" w:hAnsi="Arial" w:cs="Arial"/>
                <w:color w:val="000000"/>
                <w:sz w:val="18"/>
                <w:szCs w:val="18"/>
                <w:lang w:val="en-US"/>
              </w:rPr>
              <w:t>s</w:t>
            </w:r>
            <w:r w:rsidRPr="008A3F8D">
              <w:rPr>
                <w:rFonts w:ascii="Arial" w:hAnsi="Arial" w:cs="Arial"/>
                <w:color w:val="000000"/>
                <w:sz w:val="18"/>
                <w:szCs w:val="18"/>
                <w:lang w:val="en-US"/>
              </w:rPr>
              <w:t xml:space="preserve"> 2</w:t>
            </w:r>
            <w:r w:rsidR="008A3F8D" w:rsidRPr="008A3F8D">
              <w:rPr>
                <w:rFonts w:ascii="Arial" w:hAnsi="Arial" w:cs="Arial"/>
                <w:color w:val="000000"/>
                <w:sz w:val="18"/>
                <w:szCs w:val="18"/>
                <w:lang w:val="en-US"/>
              </w:rPr>
              <w:t xml:space="preserve"> &amp;3</w:t>
            </w:r>
          </w:p>
        </w:tc>
      </w:tr>
      <w:tr w:rsidR="00EA5FAB" w:rsidRPr="00856BCD" w14:paraId="17FB5EEA" w14:textId="77777777" w:rsidTr="00261E49">
        <w:trPr>
          <w:trHeight w:val="1629"/>
        </w:trPr>
        <w:tc>
          <w:tcPr>
            <w:tcW w:w="436" w:type="pct"/>
            <w:shd w:val="clear" w:color="auto" w:fill="auto"/>
            <w:vAlign w:val="center"/>
          </w:tcPr>
          <w:p w14:paraId="09A3D555" w14:textId="0CD137C3" w:rsidR="00EA5FAB" w:rsidRPr="00856BCD" w:rsidRDefault="00EA5FAB" w:rsidP="00E416EB">
            <w:pPr>
              <w:pStyle w:val="Head"/>
              <w:spacing w:before="0" w:after="0"/>
              <w:rPr>
                <w:rFonts w:ascii="Arial" w:hAnsi="Arial" w:cs="Arial"/>
                <w:sz w:val="18"/>
                <w:szCs w:val="18"/>
              </w:rPr>
            </w:pPr>
          </w:p>
        </w:tc>
        <w:tc>
          <w:tcPr>
            <w:tcW w:w="2846" w:type="pct"/>
            <w:shd w:val="clear" w:color="auto" w:fill="auto"/>
            <w:vAlign w:val="center"/>
          </w:tcPr>
          <w:p w14:paraId="6D3BC48A" w14:textId="77777777" w:rsidR="001318B0" w:rsidRPr="001318B0" w:rsidRDefault="001318B0" w:rsidP="001318B0">
            <w:pPr>
              <w:pStyle w:val="Heading2"/>
              <w:spacing w:after="120"/>
              <w:jc w:val="left"/>
              <w:rPr>
                <w:rFonts w:ascii="Arial" w:hAnsi="Arial" w:cs="Arial"/>
                <w:b w:val="0"/>
                <w:sz w:val="18"/>
                <w:szCs w:val="18"/>
              </w:rPr>
            </w:pPr>
            <w:r w:rsidRPr="001318B0">
              <w:rPr>
                <w:rFonts w:ascii="Arial" w:hAnsi="Arial" w:cs="Arial"/>
                <w:sz w:val="18"/>
                <w:szCs w:val="18"/>
              </w:rPr>
              <w:t>Session 3</w:t>
            </w:r>
            <w:r w:rsidRPr="001318B0">
              <w:rPr>
                <w:rFonts w:ascii="Arial" w:hAnsi="Arial" w:cs="Arial"/>
                <w:b w:val="0"/>
                <w:sz w:val="18"/>
                <w:szCs w:val="18"/>
              </w:rPr>
              <w:t xml:space="preserve">: Make innovation happen: Products and Service Innovation </w:t>
            </w:r>
          </w:p>
          <w:p w14:paraId="28EFD7D9" w14:textId="77777777" w:rsidR="001318B0" w:rsidRPr="001318B0" w:rsidRDefault="006476D3" w:rsidP="001318B0">
            <w:pPr>
              <w:snapToGrid w:val="0"/>
              <w:jc w:val="both"/>
              <w:rPr>
                <w:rFonts w:ascii="Arial" w:hAnsi="Arial" w:cs="Arial"/>
                <w:sz w:val="18"/>
                <w:szCs w:val="18"/>
              </w:rPr>
            </w:pPr>
            <w:r w:rsidRPr="001318B0">
              <w:rPr>
                <w:rFonts w:ascii="Arial" w:hAnsi="Arial" w:cs="Arial"/>
                <w:b/>
                <w:bCs/>
                <w:sz w:val="18"/>
                <w:szCs w:val="18"/>
                <w:lang w:val="en-US"/>
              </w:rPr>
              <w:t>Workshop</w:t>
            </w:r>
            <w:r w:rsidR="001318B0" w:rsidRPr="001318B0">
              <w:rPr>
                <w:rFonts w:ascii="Arial" w:hAnsi="Arial" w:cs="Arial"/>
                <w:b/>
                <w:bCs/>
                <w:sz w:val="18"/>
                <w:szCs w:val="18"/>
                <w:lang w:val="en-US"/>
              </w:rPr>
              <w:t xml:space="preserve">: </w:t>
            </w:r>
            <w:r w:rsidR="001318B0" w:rsidRPr="001318B0">
              <w:rPr>
                <w:rFonts w:ascii="Arial" w:hAnsi="Arial" w:cs="Arial"/>
                <w:b/>
                <w:sz w:val="18"/>
                <w:szCs w:val="18"/>
              </w:rPr>
              <w:t>Group exercise on class</w:t>
            </w:r>
            <w:r w:rsidR="001318B0" w:rsidRPr="001318B0">
              <w:rPr>
                <w:rFonts w:ascii="Arial" w:hAnsi="Arial" w:cs="Arial"/>
                <w:sz w:val="18"/>
                <w:szCs w:val="18"/>
              </w:rPr>
              <w:t>: On campus service innovation</w:t>
            </w:r>
          </w:p>
          <w:p w14:paraId="14386119" w14:textId="77777777" w:rsidR="001318B0" w:rsidRPr="001318B0" w:rsidRDefault="001318B0" w:rsidP="001318B0">
            <w:pPr>
              <w:spacing w:after="120"/>
              <w:rPr>
                <w:rFonts w:ascii="Arial" w:hAnsi="Arial" w:cs="Arial"/>
                <w:sz w:val="18"/>
                <w:szCs w:val="18"/>
              </w:rPr>
            </w:pPr>
            <w:r w:rsidRPr="001318B0">
              <w:rPr>
                <w:rFonts w:ascii="Arial" w:hAnsi="Arial" w:cs="Arial"/>
                <w:b/>
                <w:sz w:val="18"/>
                <w:szCs w:val="18"/>
              </w:rPr>
              <w:t xml:space="preserve">Learning objectives: </w:t>
            </w:r>
            <w:r w:rsidRPr="001318B0">
              <w:rPr>
                <w:rFonts w:ascii="Arial" w:hAnsi="Arial" w:cs="Arial"/>
                <w:sz w:val="18"/>
                <w:szCs w:val="18"/>
              </w:rPr>
              <w:t>(1) distinguish product and service innovations; (2) understanding the relationship between product and service innovations; (3) recognize that innovation is not only a process and but also the success of innovations rely on what the offerings are; (4) understanding products and service innovation needs to create value.</w:t>
            </w:r>
          </w:p>
          <w:p w14:paraId="51F1B793" w14:textId="77777777" w:rsidR="001318B0" w:rsidRPr="001318B0" w:rsidRDefault="001318B0" w:rsidP="001318B0">
            <w:pPr>
              <w:spacing w:after="120"/>
              <w:rPr>
                <w:rFonts w:ascii="Arial" w:hAnsi="Arial" w:cs="Arial"/>
                <w:sz w:val="18"/>
                <w:szCs w:val="18"/>
              </w:rPr>
            </w:pPr>
            <w:r w:rsidRPr="008A3F8D">
              <w:rPr>
                <w:rFonts w:ascii="Arial" w:hAnsi="Arial" w:cs="Arial"/>
                <w:b/>
                <w:sz w:val="18"/>
                <w:szCs w:val="18"/>
              </w:rPr>
              <w:t>Session 4</w:t>
            </w:r>
            <w:r w:rsidRPr="001318B0">
              <w:rPr>
                <w:rFonts w:ascii="Arial" w:hAnsi="Arial" w:cs="Arial"/>
                <w:sz w:val="18"/>
                <w:szCs w:val="18"/>
              </w:rPr>
              <w:t>: Make innovation happen: Resource-based view and innovation strategy</w:t>
            </w:r>
            <w:r w:rsidRPr="001318B0">
              <w:rPr>
                <w:rFonts w:ascii="Arial" w:hAnsi="Arial" w:cs="Arial"/>
                <w:sz w:val="18"/>
                <w:szCs w:val="18"/>
              </w:rPr>
              <w:tab/>
            </w:r>
          </w:p>
          <w:p w14:paraId="411C64C9" w14:textId="77777777" w:rsidR="00C05058" w:rsidRPr="00856BCD" w:rsidRDefault="001318B0" w:rsidP="001318B0">
            <w:pPr>
              <w:spacing w:after="120"/>
              <w:rPr>
                <w:rFonts w:ascii="Arial" w:hAnsi="Arial" w:cs="Arial"/>
                <w:bCs/>
                <w:sz w:val="18"/>
                <w:szCs w:val="18"/>
                <w:lang w:val="en-US"/>
              </w:rPr>
            </w:pPr>
            <w:r w:rsidRPr="001318B0">
              <w:rPr>
                <w:rFonts w:ascii="Arial" w:hAnsi="Arial" w:cs="Arial"/>
                <w:b/>
                <w:sz w:val="18"/>
                <w:szCs w:val="18"/>
              </w:rPr>
              <w:t>Workshop: Group exercise on class</w:t>
            </w:r>
            <w:r w:rsidRPr="001318B0">
              <w:rPr>
                <w:rFonts w:ascii="Arial" w:hAnsi="Arial" w:cs="Arial"/>
                <w:sz w:val="18"/>
                <w:szCs w:val="18"/>
              </w:rPr>
              <w:t>: The RBV-game. Time reserved for group discussion regarding to case company search.</w:t>
            </w:r>
          </w:p>
        </w:tc>
        <w:tc>
          <w:tcPr>
            <w:tcW w:w="510" w:type="pct"/>
            <w:shd w:val="clear" w:color="auto" w:fill="auto"/>
          </w:tcPr>
          <w:p w14:paraId="79533973" w14:textId="77777777" w:rsidR="00DD6E66" w:rsidRPr="00856BCD" w:rsidRDefault="00DD6E66" w:rsidP="00DD6E66">
            <w:pPr>
              <w:pStyle w:val="metod"/>
              <w:snapToGrid w:val="0"/>
              <w:ind w:firstLine="33"/>
              <w:jc w:val="center"/>
              <w:rPr>
                <w:rFonts w:ascii="Arial" w:hAnsi="Arial" w:cs="Arial"/>
                <w:bCs/>
                <w:sz w:val="18"/>
                <w:szCs w:val="18"/>
                <w:lang w:val="en-US"/>
              </w:rPr>
            </w:pPr>
          </w:p>
          <w:p w14:paraId="08CFE718" w14:textId="77777777" w:rsidR="00DD6E66" w:rsidRPr="00856BCD" w:rsidRDefault="00DD6E66" w:rsidP="00DD6E66">
            <w:pPr>
              <w:pStyle w:val="metod"/>
              <w:snapToGrid w:val="0"/>
              <w:ind w:firstLine="33"/>
              <w:jc w:val="center"/>
              <w:rPr>
                <w:rFonts w:ascii="Arial" w:hAnsi="Arial" w:cs="Arial"/>
                <w:bCs/>
                <w:sz w:val="18"/>
                <w:szCs w:val="18"/>
                <w:lang w:val="en-US"/>
              </w:rPr>
            </w:pPr>
          </w:p>
          <w:p w14:paraId="2AE13001" w14:textId="77777777" w:rsidR="00D3232A" w:rsidRPr="00856BCD" w:rsidRDefault="00D3232A" w:rsidP="00DD6E66">
            <w:pPr>
              <w:pStyle w:val="metod"/>
              <w:snapToGrid w:val="0"/>
              <w:ind w:firstLine="33"/>
              <w:jc w:val="center"/>
              <w:rPr>
                <w:rFonts w:ascii="Arial" w:hAnsi="Arial" w:cs="Arial"/>
                <w:bCs/>
                <w:sz w:val="18"/>
                <w:szCs w:val="18"/>
                <w:lang w:val="en-US"/>
              </w:rPr>
            </w:pPr>
          </w:p>
          <w:p w14:paraId="1BFB5741" w14:textId="77777777" w:rsidR="00DD6E66" w:rsidRPr="00856BCD" w:rsidRDefault="00DD6E66" w:rsidP="00DD6E66">
            <w:pPr>
              <w:pStyle w:val="metod"/>
              <w:snapToGrid w:val="0"/>
              <w:ind w:firstLine="33"/>
              <w:jc w:val="center"/>
              <w:rPr>
                <w:rFonts w:ascii="Arial" w:hAnsi="Arial" w:cs="Arial"/>
                <w:bCs/>
                <w:sz w:val="18"/>
                <w:szCs w:val="18"/>
                <w:lang w:val="en-US"/>
              </w:rPr>
            </w:pPr>
          </w:p>
          <w:p w14:paraId="144F17A2" w14:textId="77777777" w:rsidR="001318B0" w:rsidRDefault="001318B0" w:rsidP="00DD6E66">
            <w:pPr>
              <w:pStyle w:val="metod"/>
              <w:snapToGrid w:val="0"/>
              <w:ind w:firstLine="33"/>
              <w:jc w:val="center"/>
              <w:rPr>
                <w:rFonts w:ascii="Arial" w:hAnsi="Arial" w:cs="Arial"/>
                <w:bCs/>
                <w:sz w:val="18"/>
                <w:szCs w:val="18"/>
                <w:lang w:val="en-US"/>
              </w:rPr>
            </w:pPr>
          </w:p>
          <w:p w14:paraId="394A4C1D" w14:textId="77777777" w:rsidR="001318B0" w:rsidRDefault="001318B0" w:rsidP="00DD6E66">
            <w:pPr>
              <w:pStyle w:val="metod"/>
              <w:snapToGrid w:val="0"/>
              <w:ind w:firstLine="33"/>
              <w:jc w:val="center"/>
              <w:rPr>
                <w:rFonts w:ascii="Arial" w:hAnsi="Arial" w:cs="Arial"/>
                <w:bCs/>
                <w:sz w:val="18"/>
                <w:szCs w:val="18"/>
                <w:lang w:val="en-US"/>
              </w:rPr>
            </w:pPr>
          </w:p>
          <w:p w14:paraId="7256B918" w14:textId="77777777" w:rsidR="001318B0" w:rsidRDefault="001318B0" w:rsidP="00DD6E66">
            <w:pPr>
              <w:pStyle w:val="metod"/>
              <w:snapToGrid w:val="0"/>
              <w:ind w:firstLine="33"/>
              <w:jc w:val="center"/>
              <w:rPr>
                <w:rFonts w:ascii="Arial" w:hAnsi="Arial" w:cs="Arial"/>
                <w:bCs/>
                <w:sz w:val="18"/>
                <w:szCs w:val="18"/>
                <w:lang w:val="en-US"/>
              </w:rPr>
            </w:pPr>
          </w:p>
          <w:p w14:paraId="0407AF48" w14:textId="77777777" w:rsidR="00EA5FAB" w:rsidRPr="00856BCD" w:rsidRDefault="001318B0" w:rsidP="00DD6E66">
            <w:pPr>
              <w:pStyle w:val="metod"/>
              <w:snapToGrid w:val="0"/>
              <w:ind w:firstLine="33"/>
              <w:jc w:val="center"/>
              <w:rPr>
                <w:rFonts w:ascii="Arial" w:hAnsi="Arial" w:cs="Arial"/>
                <w:bCs/>
                <w:sz w:val="18"/>
                <w:szCs w:val="18"/>
                <w:lang w:val="en-US"/>
              </w:rPr>
            </w:pPr>
            <w:r>
              <w:rPr>
                <w:rFonts w:ascii="Arial" w:hAnsi="Arial" w:cs="Arial"/>
                <w:bCs/>
                <w:sz w:val="18"/>
                <w:szCs w:val="18"/>
                <w:lang w:val="en-US"/>
              </w:rPr>
              <w:t>4</w:t>
            </w:r>
          </w:p>
        </w:tc>
        <w:tc>
          <w:tcPr>
            <w:tcW w:w="553" w:type="pct"/>
            <w:shd w:val="clear" w:color="auto" w:fill="auto"/>
          </w:tcPr>
          <w:p w14:paraId="35DBFD74" w14:textId="77777777" w:rsidR="001318B0" w:rsidRDefault="001318B0" w:rsidP="002857D2">
            <w:pPr>
              <w:pStyle w:val="metod"/>
              <w:snapToGrid w:val="0"/>
              <w:ind w:firstLine="34"/>
              <w:jc w:val="center"/>
              <w:rPr>
                <w:rFonts w:ascii="Arial" w:hAnsi="Arial" w:cs="Arial"/>
                <w:bCs/>
                <w:sz w:val="18"/>
                <w:szCs w:val="18"/>
                <w:lang w:val="en-US"/>
              </w:rPr>
            </w:pPr>
          </w:p>
          <w:p w14:paraId="539709A1" w14:textId="77777777" w:rsidR="001318B0" w:rsidRDefault="001318B0" w:rsidP="002857D2">
            <w:pPr>
              <w:pStyle w:val="metod"/>
              <w:snapToGrid w:val="0"/>
              <w:ind w:firstLine="34"/>
              <w:jc w:val="center"/>
              <w:rPr>
                <w:rFonts w:ascii="Arial" w:hAnsi="Arial" w:cs="Arial"/>
                <w:bCs/>
                <w:sz w:val="18"/>
                <w:szCs w:val="18"/>
                <w:lang w:val="en-US"/>
              </w:rPr>
            </w:pPr>
          </w:p>
          <w:p w14:paraId="6459520F" w14:textId="77777777" w:rsidR="001318B0" w:rsidRDefault="001318B0" w:rsidP="002857D2">
            <w:pPr>
              <w:pStyle w:val="metod"/>
              <w:snapToGrid w:val="0"/>
              <w:ind w:firstLine="34"/>
              <w:jc w:val="center"/>
              <w:rPr>
                <w:rFonts w:ascii="Arial" w:hAnsi="Arial" w:cs="Arial"/>
                <w:bCs/>
                <w:sz w:val="18"/>
                <w:szCs w:val="18"/>
                <w:lang w:val="en-US"/>
              </w:rPr>
            </w:pPr>
          </w:p>
          <w:p w14:paraId="51ADEADB" w14:textId="77777777" w:rsidR="001318B0" w:rsidRDefault="001318B0" w:rsidP="002857D2">
            <w:pPr>
              <w:pStyle w:val="metod"/>
              <w:snapToGrid w:val="0"/>
              <w:ind w:firstLine="34"/>
              <w:jc w:val="center"/>
              <w:rPr>
                <w:rFonts w:ascii="Arial" w:hAnsi="Arial" w:cs="Arial"/>
                <w:bCs/>
                <w:sz w:val="18"/>
                <w:szCs w:val="18"/>
                <w:lang w:val="en-US"/>
              </w:rPr>
            </w:pPr>
          </w:p>
          <w:p w14:paraId="1817B27F" w14:textId="77777777" w:rsidR="001318B0" w:rsidRDefault="001318B0" w:rsidP="002857D2">
            <w:pPr>
              <w:pStyle w:val="metod"/>
              <w:snapToGrid w:val="0"/>
              <w:ind w:firstLine="34"/>
              <w:jc w:val="center"/>
              <w:rPr>
                <w:rFonts w:ascii="Arial" w:hAnsi="Arial" w:cs="Arial"/>
                <w:bCs/>
                <w:sz w:val="18"/>
                <w:szCs w:val="18"/>
                <w:lang w:val="en-US"/>
              </w:rPr>
            </w:pPr>
          </w:p>
          <w:p w14:paraId="60276AEE" w14:textId="77777777" w:rsidR="001318B0" w:rsidRDefault="001318B0" w:rsidP="002857D2">
            <w:pPr>
              <w:pStyle w:val="metod"/>
              <w:snapToGrid w:val="0"/>
              <w:ind w:firstLine="34"/>
              <w:jc w:val="center"/>
              <w:rPr>
                <w:rFonts w:ascii="Arial" w:hAnsi="Arial" w:cs="Arial"/>
                <w:bCs/>
                <w:sz w:val="18"/>
                <w:szCs w:val="18"/>
                <w:lang w:val="en-US"/>
              </w:rPr>
            </w:pPr>
          </w:p>
          <w:p w14:paraId="633E2086" w14:textId="77777777" w:rsidR="001318B0" w:rsidRDefault="001318B0" w:rsidP="002857D2">
            <w:pPr>
              <w:pStyle w:val="metod"/>
              <w:snapToGrid w:val="0"/>
              <w:ind w:firstLine="34"/>
              <w:jc w:val="center"/>
              <w:rPr>
                <w:rFonts w:ascii="Arial" w:hAnsi="Arial" w:cs="Arial"/>
                <w:bCs/>
                <w:sz w:val="18"/>
                <w:szCs w:val="18"/>
                <w:lang w:val="en-US"/>
              </w:rPr>
            </w:pPr>
          </w:p>
          <w:p w14:paraId="61729C61" w14:textId="77777777" w:rsidR="00EA5FAB" w:rsidRPr="00856BCD" w:rsidRDefault="001318B0" w:rsidP="002857D2">
            <w:pPr>
              <w:pStyle w:val="metod"/>
              <w:snapToGrid w:val="0"/>
              <w:ind w:firstLine="34"/>
              <w:jc w:val="center"/>
              <w:rPr>
                <w:rFonts w:ascii="Arial" w:hAnsi="Arial" w:cs="Arial"/>
                <w:bCs/>
                <w:sz w:val="18"/>
                <w:szCs w:val="18"/>
                <w:lang w:val="en-US"/>
              </w:rPr>
            </w:pPr>
            <w:r>
              <w:rPr>
                <w:rFonts w:ascii="Arial" w:hAnsi="Arial" w:cs="Arial"/>
                <w:bCs/>
                <w:sz w:val="18"/>
                <w:szCs w:val="18"/>
                <w:lang w:val="en-US"/>
              </w:rPr>
              <w:t>4</w:t>
            </w:r>
          </w:p>
        </w:tc>
        <w:tc>
          <w:tcPr>
            <w:tcW w:w="655" w:type="pct"/>
            <w:shd w:val="clear" w:color="auto" w:fill="auto"/>
            <w:vAlign w:val="center"/>
          </w:tcPr>
          <w:p w14:paraId="04E61E11" w14:textId="77777777" w:rsidR="008A3F8D" w:rsidRPr="008A3F8D" w:rsidRDefault="008A3F8D" w:rsidP="001318B0">
            <w:pPr>
              <w:pStyle w:val="BodyText"/>
              <w:snapToGrid w:val="0"/>
              <w:jc w:val="left"/>
              <w:rPr>
                <w:rFonts w:ascii="Arial" w:hAnsi="Arial" w:cs="Arial"/>
                <w:b/>
                <w:sz w:val="18"/>
                <w:szCs w:val="18"/>
                <w:lang w:val="en-US"/>
              </w:rPr>
            </w:pPr>
            <w:r w:rsidRPr="008A3F8D">
              <w:rPr>
                <w:rFonts w:ascii="Arial" w:hAnsi="Arial" w:cs="Arial"/>
                <w:b/>
                <w:sz w:val="18"/>
                <w:szCs w:val="18"/>
                <w:lang w:val="en-US"/>
              </w:rPr>
              <w:t>Session 3</w:t>
            </w:r>
          </w:p>
          <w:p w14:paraId="0B1C2A13" w14:textId="77777777" w:rsidR="00EA5FAB" w:rsidRPr="00844FA1" w:rsidRDefault="002857D2" w:rsidP="001318B0">
            <w:pPr>
              <w:pStyle w:val="BodyText"/>
              <w:snapToGrid w:val="0"/>
              <w:jc w:val="left"/>
              <w:rPr>
                <w:rFonts w:ascii="Arial" w:hAnsi="Arial" w:cs="Arial"/>
                <w:sz w:val="18"/>
                <w:szCs w:val="18"/>
                <w:lang w:val="en-US"/>
              </w:rPr>
            </w:pPr>
            <w:r w:rsidRPr="00844FA1">
              <w:rPr>
                <w:rFonts w:ascii="Arial" w:hAnsi="Arial" w:cs="Arial"/>
                <w:sz w:val="18"/>
                <w:szCs w:val="18"/>
                <w:lang w:val="en-US"/>
              </w:rPr>
              <w:t xml:space="preserve">Course-book </w:t>
            </w:r>
            <w:r w:rsidR="001318B0" w:rsidRPr="001318B0">
              <w:rPr>
                <w:rFonts w:ascii="Calibri" w:hAnsi="Calibri" w:cs="Calibri"/>
                <w:color w:val="000000"/>
                <w:sz w:val="20"/>
                <w:szCs w:val="20"/>
                <w:lang w:val="en-US"/>
              </w:rPr>
              <w:t>Chapter 7, pp.197-234.</w:t>
            </w:r>
          </w:p>
          <w:p w14:paraId="5286E1B5" w14:textId="77777777" w:rsidR="00C30734" w:rsidRDefault="00476DD4" w:rsidP="001318B0">
            <w:pPr>
              <w:pStyle w:val="BodyText"/>
              <w:snapToGrid w:val="0"/>
              <w:jc w:val="left"/>
              <w:rPr>
                <w:rFonts w:ascii="Arial" w:hAnsi="Arial" w:cs="Arial"/>
                <w:sz w:val="18"/>
                <w:szCs w:val="18"/>
                <w:lang w:val="en-US"/>
              </w:rPr>
            </w:pPr>
            <w:r>
              <w:rPr>
                <w:rFonts w:ascii="Arial" w:hAnsi="Arial" w:cs="Arial"/>
                <w:sz w:val="18"/>
                <w:szCs w:val="18"/>
                <w:lang w:val="en-US"/>
              </w:rPr>
              <w:t>A</w:t>
            </w:r>
            <w:r w:rsidR="001318B0">
              <w:rPr>
                <w:rFonts w:ascii="Arial" w:hAnsi="Arial" w:cs="Arial"/>
                <w:sz w:val="18"/>
                <w:szCs w:val="18"/>
                <w:lang w:val="en-US"/>
              </w:rPr>
              <w:t>rticles</w:t>
            </w:r>
            <w:r w:rsidR="00C30734" w:rsidRPr="00844FA1">
              <w:rPr>
                <w:rFonts w:ascii="Arial" w:hAnsi="Arial" w:cs="Arial"/>
                <w:sz w:val="18"/>
                <w:szCs w:val="18"/>
                <w:lang w:val="en-US"/>
              </w:rPr>
              <w:t xml:space="preserve"> </w:t>
            </w:r>
            <w:r w:rsidR="008A3F8D">
              <w:rPr>
                <w:rFonts w:ascii="Arial" w:hAnsi="Arial" w:cs="Arial"/>
                <w:sz w:val="18"/>
                <w:szCs w:val="18"/>
                <w:lang w:val="en-US"/>
              </w:rPr>
              <w:t>4 &amp; 5</w:t>
            </w:r>
          </w:p>
          <w:p w14:paraId="1B8DCF8C" w14:textId="77777777" w:rsidR="001318B0" w:rsidRDefault="001318B0" w:rsidP="001318B0">
            <w:pPr>
              <w:pStyle w:val="BodyText"/>
              <w:snapToGrid w:val="0"/>
              <w:jc w:val="left"/>
              <w:rPr>
                <w:rFonts w:ascii="Arial" w:hAnsi="Arial" w:cs="Arial"/>
                <w:sz w:val="18"/>
                <w:szCs w:val="18"/>
                <w:lang w:val="en-US"/>
              </w:rPr>
            </w:pPr>
          </w:p>
          <w:p w14:paraId="2A5FEBD4" w14:textId="77777777" w:rsidR="001318B0" w:rsidRDefault="001318B0" w:rsidP="001318B0">
            <w:pPr>
              <w:pStyle w:val="BodyText"/>
              <w:snapToGrid w:val="0"/>
              <w:jc w:val="left"/>
              <w:rPr>
                <w:rFonts w:ascii="Arial" w:hAnsi="Arial" w:cs="Arial"/>
                <w:sz w:val="18"/>
                <w:szCs w:val="18"/>
                <w:lang w:val="en-US"/>
              </w:rPr>
            </w:pPr>
          </w:p>
          <w:p w14:paraId="3CE6DFCF" w14:textId="77777777" w:rsidR="008A3F8D" w:rsidRPr="008A3F8D" w:rsidRDefault="008A3F8D" w:rsidP="001318B0">
            <w:pPr>
              <w:pStyle w:val="BodyText"/>
              <w:snapToGrid w:val="0"/>
              <w:jc w:val="left"/>
              <w:rPr>
                <w:rFonts w:ascii="Arial" w:hAnsi="Arial" w:cs="Arial"/>
                <w:b/>
                <w:sz w:val="18"/>
                <w:szCs w:val="18"/>
                <w:lang w:val="en-US"/>
              </w:rPr>
            </w:pPr>
            <w:r w:rsidRPr="008A3F8D">
              <w:rPr>
                <w:rFonts w:ascii="Arial" w:hAnsi="Arial" w:cs="Arial"/>
                <w:b/>
                <w:sz w:val="18"/>
                <w:szCs w:val="18"/>
                <w:lang w:val="en-US"/>
              </w:rPr>
              <w:t>Session 4</w:t>
            </w:r>
          </w:p>
          <w:p w14:paraId="0024E018" w14:textId="77777777" w:rsidR="001318B0" w:rsidRDefault="001318B0" w:rsidP="001318B0">
            <w:pPr>
              <w:pStyle w:val="BodyText"/>
              <w:snapToGrid w:val="0"/>
              <w:jc w:val="left"/>
              <w:rPr>
                <w:rFonts w:ascii="Arial" w:hAnsi="Arial" w:cs="Arial"/>
                <w:sz w:val="18"/>
                <w:szCs w:val="18"/>
                <w:lang w:val="en-US"/>
              </w:rPr>
            </w:pPr>
            <w:r w:rsidRPr="00844FA1">
              <w:rPr>
                <w:rFonts w:ascii="Arial" w:hAnsi="Arial" w:cs="Arial"/>
                <w:sz w:val="18"/>
                <w:szCs w:val="18"/>
                <w:lang w:val="en-US"/>
              </w:rPr>
              <w:t>Course-book</w:t>
            </w:r>
          </w:p>
          <w:p w14:paraId="21B5AEAB" w14:textId="77777777" w:rsidR="001318B0" w:rsidRDefault="001318B0" w:rsidP="001318B0">
            <w:pPr>
              <w:pStyle w:val="BodyText"/>
              <w:snapToGrid w:val="0"/>
              <w:jc w:val="left"/>
              <w:rPr>
                <w:rFonts w:ascii="Calibri" w:hAnsi="Calibri" w:cs="Calibri"/>
                <w:color w:val="000000"/>
                <w:sz w:val="20"/>
                <w:szCs w:val="20"/>
                <w:lang w:val="en-US"/>
              </w:rPr>
            </w:pPr>
            <w:r w:rsidRPr="001318B0">
              <w:rPr>
                <w:rFonts w:ascii="Calibri" w:hAnsi="Calibri" w:cs="Calibri"/>
                <w:color w:val="000000"/>
                <w:sz w:val="20"/>
                <w:szCs w:val="20"/>
                <w:lang w:val="en-US"/>
              </w:rPr>
              <w:t>Chapter 4, pp.94-132.</w:t>
            </w:r>
          </w:p>
          <w:p w14:paraId="51FAA792" w14:textId="77777777" w:rsidR="001318B0" w:rsidRPr="00844FA1" w:rsidRDefault="001318B0" w:rsidP="001318B0">
            <w:pPr>
              <w:pStyle w:val="BodyText"/>
              <w:snapToGrid w:val="0"/>
              <w:jc w:val="left"/>
              <w:rPr>
                <w:rFonts w:ascii="Arial" w:hAnsi="Arial" w:cs="Arial"/>
                <w:bCs/>
                <w:sz w:val="18"/>
                <w:szCs w:val="18"/>
                <w:lang w:val="en-US"/>
              </w:rPr>
            </w:pPr>
            <w:r>
              <w:rPr>
                <w:rFonts w:ascii="Calibri" w:hAnsi="Calibri" w:cs="Calibri"/>
                <w:color w:val="000000"/>
                <w:sz w:val="20"/>
                <w:szCs w:val="20"/>
                <w:lang w:val="en-US"/>
              </w:rPr>
              <w:t xml:space="preserve">Article </w:t>
            </w:r>
            <w:r w:rsidR="008A3F8D">
              <w:rPr>
                <w:rFonts w:ascii="Calibri" w:hAnsi="Calibri" w:cs="Calibri"/>
                <w:color w:val="000000"/>
                <w:sz w:val="20"/>
                <w:szCs w:val="20"/>
                <w:lang w:val="en-US"/>
              </w:rPr>
              <w:t>6</w:t>
            </w:r>
          </w:p>
        </w:tc>
      </w:tr>
      <w:tr w:rsidR="00EA5FAB" w:rsidRPr="00856BCD" w14:paraId="10FBF475" w14:textId="77777777" w:rsidTr="00261E49">
        <w:trPr>
          <w:trHeight w:val="507"/>
        </w:trPr>
        <w:tc>
          <w:tcPr>
            <w:tcW w:w="436" w:type="pct"/>
            <w:shd w:val="clear" w:color="auto" w:fill="auto"/>
            <w:vAlign w:val="center"/>
          </w:tcPr>
          <w:p w14:paraId="2174E671" w14:textId="4201372D" w:rsidR="00EA5FAB" w:rsidRPr="00856BCD" w:rsidRDefault="00EA5FAB" w:rsidP="00B474FF">
            <w:pPr>
              <w:pStyle w:val="Head"/>
              <w:spacing w:before="0" w:after="0"/>
              <w:jc w:val="center"/>
              <w:rPr>
                <w:rFonts w:ascii="Arial" w:hAnsi="Arial" w:cs="Arial"/>
                <w:sz w:val="18"/>
                <w:szCs w:val="18"/>
              </w:rPr>
            </w:pPr>
          </w:p>
        </w:tc>
        <w:tc>
          <w:tcPr>
            <w:tcW w:w="2846" w:type="pct"/>
            <w:shd w:val="clear" w:color="auto" w:fill="auto"/>
            <w:vAlign w:val="center"/>
          </w:tcPr>
          <w:p w14:paraId="1CB92FB4" w14:textId="77777777" w:rsidR="001318B0" w:rsidRPr="001318B0" w:rsidRDefault="001318B0" w:rsidP="001318B0">
            <w:pPr>
              <w:pStyle w:val="Heading2"/>
              <w:spacing w:after="120"/>
              <w:jc w:val="left"/>
              <w:rPr>
                <w:rFonts w:ascii="Arial" w:hAnsi="Arial" w:cs="Arial"/>
                <w:sz w:val="18"/>
                <w:szCs w:val="18"/>
              </w:rPr>
            </w:pPr>
            <w:r w:rsidRPr="001318B0">
              <w:rPr>
                <w:rFonts w:ascii="Arial" w:hAnsi="Arial" w:cs="Arial"/>
                <w:sz w:val="18"/>
                <w:szCs w:val="18"/>
              </w:rPr>
              <w:t xml:space="preserve">Session 5: </w:t>
            </w:r>
            <w:r w:rsidRPr="001318B0">
              <w:rPr>
                <w:rFonts w:ascii="Arial" w:hAnsi="Arial" w:cs="Arial"/>
                <w:b w:val="0"/>
                <w:sz w:val="18"/>
                <w:szCs w:val="18"/>
              </w:rPr>
              <w:t>The external side: Open innovation and Networks for innovation - a RBV view</w:t>
            </w:r>
            <w:r w:rsidRPr="001318B0">
              <w:rPr>
                <w:rFonts w:ascii="Arial" w:hAnsi="Arial" w:cs="Arial"/>
                <w:sz w:val="18"/>
                <w:szCs w:val="18"/>
              </w:rPr>
              <w:t xml:space="preserve"> </w:t>
            </w:r>
          </w:p>
          <w:p w14:paraId="0767DE24" w14:textId="77777777" w:rsidR="001318B0" w:rsidRDefault="00F72BF2" w:rsidP="001318B0">
            <w:pPr>
              <w:rPr>
                <w:rFonts w:ascii="Arial" w:hAnsi="Arial" w:cs="Arial"/>
                <w:sz w:val="18"/>
                <w:szCs w:val="18"/>
              </w:rPr>
            </w:pPr>
            <w:r w:rsidRPr="001318B0">
              <w:rPr>
                <w:rFonts w:ascii="Arial" w:hAnsi="Arial" w:cs="Arial"/>
                <w:b/>
                <w:iCs/>
                <w:sz w:val="18"/>
                <w:szCs w:val="18"/>
                <w:lang w:val="en-US"/>
              </w:rPr>
              <w:t>Workshop</w:t>
            </w:r>
            <w:r w:rsidR="001318B0" w:rsidRPr="001318B0">
              <w:rPr>
                <w:rFonts w:ascii="Arial" w:hAnsi="Arial" w:cs="Arial"/>
                <w:b/>
                <w:iCs/>
                <w:sz w:val="18"/>
                <w:szCs w:val="18"/>
                <w:lang w:val="en-US"/>
              </w:rPr>
              <w:t xml:space="preserve">: </w:t>
            </w:r>
            <w:r w:rsidR="001318B0" w:rsidRPr="001318B0">
              <w:rPr>
                <w:rFonts w:ascii="Arial" w:hAnsi="Arial" w:cs="Arial"/>
                <w:b/>
                <w:sz w:val="18"/>
                <w:szCs w:val="18"/>
              </w:rPr>
              <w:t>Mini case/exercise on class</w:t>
            </w:r>
            <w:r w:rsidR="001318B0" w:rsidRPr="001318B0">
              <w:rPr>
                <w:rFonts w:ascii="Arial" w:hAnsi="Arial" w:cs="Arial"/>
                <w:sz w:val="18"/>
                <w:szCs w:val="18"/>
              </w:rPr>
              <w:t>: TBA</w:t>
            </w:r>
          </w:p>
          <w:p w14:paraId="36C1C513" w14:textId="77777777" w:rsidR="001318B0" w:rsidRPr="001318B0" w:rsidRDefault="001318B0" w:rsidP="001318B0">
            <w:pPr>
              <w:rPr>
                <w:rFonts w:ascii="Arial" w:hAnsi="Arial" w:cs="Arial"/>
                <w:sz w:val="18"/>
                <w:szCs w:val="18"/>
              </w:rPr>
            </w:pPr>
          </w:p>
          <w:p w14:paraId="42B23402" w14:textId="77777777" w:rsidR="001318B0" w:rsidRPr="001318B0" w:rsidRDefault="001318B0" w:rsidP="001318B0">
            <w:pPr>
              <w:pStyle w:val="Normal1"/>
              <w:spacing w:after="120"/>
              <w:rPr>
                <w:rFonts w:ascii="Arial" w:hAnsi="Arial" w:cs="Arial"/>
                <w:sz w:val="18"/>
                <w:szCs w:val="18"/>
              </w:rPr>
            </w:pPr>
            <w:r w:rsidRPr="001318B0">
              <w:rPr>
                <w:rFonts w:ascii="Arial" w:hAnsi="Arial" w:cs="Arial"/>
                <w:b/>
                <w:sz w:val="18"/>
                <w:szCs w:val="18"/>
              </w:rPr>
              <w:t xml:space="preserve">Learning objectives: </w:t>
            </w:r>
            <w:r w:rsidRPr="001318B0">
              <w:rPr>
                <w:rFonts w:ascii="Arial" w:hAnsi="Arial" w:cs="Arial"/>
                <w:sz w:val="18"/>
                <w:szCs w:val="18"/>
              </w:rPr>
              <w:t xml:space="preserve">(1) Explain the open innovation perspective and what external technology sources are; (2) Explain how networks and collaboration with external parties are possibly expanded into a larger scope thanks to an open approach of innovation; (3) the importance of external technology sourcing and </w:t>
            </w:r>
            <w:r w:rsidRPr="001318B0">
              <w:rPr>
                <w:rFonts w:ascii="Arial" w:hAnsi="Arial" w:cs="Arial"/>
                <w:sz w:val="18"/>
                <w:szCs w:val="18"/>
              </w:rPr>
              <w:lastRenderedPageBreak/>
              <w:t xml:space="preserve">spill-over effects; (4) the inputs from users for innovation. </w:t>
            </w:r>
          </w:p>
          <w:p w14:paraId="4981FCDA" w14:textId="77777777" w:rsidR="001318B0" w:rsidRPr="001318B0" w:rsidRDefault="001318B0" w:rsidP="008A3F8D">
            <w:pPr>
              <w:pStyle w:val="Heading2"/>
              <w:spacing w:after="120"/>
              <w:jc w:val="left"/>
              <w:rPr>
                <w:rFonts w:ascii="Arial" w:hAnsi="Arial" w:cs="Arial"/>
                <w:b w:val="0"/>
                <w:sz w:val="18"/>
                <w:szCs w:val="18"/>
              </w:rPr>
            </w:pPr>
            <w:r w:rsidRPr="001318B0">
              <w:rPr>
                <w:rFonts w:ascii="Arial" w:hAnsi="Arial" w:cs="Arial"/>
                <w:sz w:val="18"/>
                <w:szCs w:val="18"/>
              </w:rPr>
              <w:t>Session 6</w:t>
            </w:r>
            <w:r w:rsidRPr="001318B0">
              <w:rPr>
                <w:rFonts w:ascii="Arial" w:hAnsi="Arial" w:cs="Arial"/>
                <w:b w:val="0"/>
                <w:sz w:val="18"/>
                <w:szCs w:val="18"/>
              </w:rPr>
              <w:t xml:space="preserve">: The external side: Open innovation and Networks for innovation - a governance view </w:t>
            </w:r>
          </w:p>
          <w:p w14:paraId="1ACE2604" w14:textId="77777777" w:rsidR="001318B0" w:rsidRDefault="001318B0" w:rsidP="001318B0">
            <w:pPr>
              <w:spacing w:after="120"/>
              <w:rPr>
                <w:rFonts w:ascii="Arial" w:hAnsi="Arial" w:cs="Arial"/>
                <w:sz w:val="18"/>
                <w:szCs w:val="18"/>
              </w:rPr>
            </w:pPr>
            <w:r w:rsidRPr="001318B0">
              <w:rPr>
                <w:rFonts w:ascii="Arial" w:hAnsi="Arial" w:cs="Arial"/>
                <w:b/>
                <w:sz w:val="18"/>
                <w:szCs w:val="18"/>
              </w:rPr>
              <w:t>Workshop:</w:t>
            </w:r>
            <w:r w:rsidRPr="001318B0">
              <w:rPr>
                <w:rFonts w:ascii="Arial" w:hAnsi="Arial" w:cs="Arial"/>
                <w:sz w:val="18"/>
                <w:szCs w:val="18"/>
              </w:rPr>
              <w:t xml:space="preserve"> Group exercise on class: The network industrial fair</w:t>
            </w:r>
            <w:r>
              <w:rPr>
                <w:rFonts w:ascii="Arial" w:hAnsi="Arial" w:cs="Arial"/>
                <w:sz w:val="18"/>
                <w:szCs w:val="18"/>
              </w:rPr>
              <w:t xml:space="preserve">. </w:t>
            </w:r>
            <w:r w:rsidRPr="001318B0">
              <w:rPr>
                <w:rFonts w:ascii="Arial" w:hAnsi="Arial" w:cs="Arial"/>
                <w:sz w:val="18"/>
                <w:szCs w:val="18"/>
              </w:rPr>
              <w:t>Time reserved for group presentation of the selected case company at the beginning of the afternoon session. Each group has 5 min for pitching and 5 min for feedback. On-site approval will be made.</w:t>
            </w:r>
          </w:p>
          <w:p w14:paraId="719533BA" w14:textId="77777777" w:rsidR="00F72BF2" w:rsidRPr="00856BCD" w:rsidRDefault="008722C5" w:rsidP="007379FB">
            <w:pPr>
              <w:pStyle w:val="Normal1"/>
              <w:spacing w:after="120"/>
              <w:jc w:val="both"/>
              <w:rPr>
                <w:rFonts w:ascii="Arial" w:hAnsi="Arial" w:cs="Arial"/>
                <w:iCs/>
                <w:sz w:val="18"/>
                <w:szCs w:val="18"/>
                <w:lang w:val="en-US"/>
              </w:rPr>
            </w:pPr>
            <w:r w:rsidRPr="008722C5">
              <w:rPr>
                <w:rFonts w:ascii="Arial" w:hAnsi="Arial" w:cs="Arial"/>
                <w:b/>
                <w:sz w:val="18"/>
                <w:szCs w:val="18"/>
              </w:rPr>
              <w:t xml:space="preserve">Learning objectives: </w:t>
            </w:r>
            <w:r w:rsidRPr="008722C5">
              <w:rPr>
                <w:rFonts w:ascii="Arial" w:hAnsi="Arial" w:cs="Arial"/>
                <w:sz w:val="18"/>
                <w:szCs w:val="18"/>
              </w:rPr>
              <w:t>(1) Explain the governance perspective towards networked innovation management; (2) recognize various means to mitigate risks in innovation by being embedded in networks.</w:t>
            </w:r>
          </w:p>
        </w:tc>
        <w:tc>
          <w:tcPr>
            <w:tcW w:w="510" w:type="pct"/>
            <w:shd w:val="clear" w:color="auto" w:fill="auto"/>
          </w:tcPr>
          <w:p w14:paraId="03EE6354" w14:textId="77777777" w:rsidR="001318B0" w:rsidRDefault="001318B0" w:rsidP="00DD6E66">
            <w:pPr>
              <w:pStyle w:val="metod"/>
              <w:snapToGrid w:val="0"/>
              <w:ind w:firstLine="33"/>
              <w:jc w:val="center"/>
              <w:rPr>
                <w:rFonts w:ascii="Arial" w:hAnsi="Arial" w:cs="Arial"/>
                <w:bCs/>
                <w:sz w:val="18"/>
                <w:szCs w:val="18"/>
                <w:lang w:val="en-US"/>
              </w:rPr>
            </w:pPr>
          </w:p>
          <w:p w14:paraId="6B6551A0" w14:textId="77777777" w:rsidR="008722C5" w:rsidRDefault="008722C5" w:rsidP="00DD6E66">
            <w:pPr>
              <w:pStyle w:val="metod"/>
              <w:snapToGrid w:val="0"/>
              <w:ind w:firstLine="33"/>
              <w:jc w:val="center"/>
              <w:rPr>
                <w:rFonts w:ascii="Arial" w:hAnsi="Arial" w:cs="Arial"/>
                <w:bCs/>
                <w:sz w:val="18"/>
                <w:szCs w:val="18"/>
                <w:lang w:val="en-US"/>
              </w:rPr>
            </w:pPr>
          </w:p>
          <w:p w14:paraId="28F9453D" w14:textId="77777777" w:rsidR="008722C5" w:rsidRDefault="008722C5" w:rsidP="00DD6E66">
            <w:pPr>
              <w:pStyle w:val="metod"/>
              <w:snapToGrid w:val="0"/>
              <w:ind w:firstLine="33"/>
              <w:jc w:val="center"/>
              <w:rPr>
                <w:rFonts w:ascii="Arial" w:hAnsi="Arial" w:cs="Arial"/>
                <w:bCs/>
                <w:sz w:val="18"/>
                <w:szCs w:val="18"/>
                <w:lang w:val="en-US"/>
              </w:rPr>
            </w:pPr>
          </w:p>
          <w:p w14:paraId="7DE1EE07" w14:textId="77777777" w:rsidR="008722C5" w:rsidRDefault="008722C5" w:rsidP="00DD6E66">
            <w:pPr>
              <w:pStyle w:val="metod"/>
              <w:snapToGrid w:val="0"/>
              <w:ind w:firstLine="33"/>
              <w:jc w:val="center"/>
              <w:rPr>
                <w:rFonts w:ascii="Arial" w:hAnsi="Arial" w:cs="Arial"/>
                <w:bCs/>
                <w:sz w:val="18"/>
                <w:szCs w:val="18"/>
                <w:lang w:val="en-US"/>
              </w:rPr>
            </w:pPr>
          </w:p>
          <w:p w14:paraId="5F757D93" w14:textId="77777777" w:rsidR="008722C5" w:rsidRDefault="008722C5" w:rsidP="00DD6E66">
            <w:pPr>
              <w:pStyle w:val="metod"/>
              <w:snapToGrid w:val="0"/>
              <w:ind w:firstLine="33"/>
              <w:jc w:val="center"/>
              <w:rPr>
                <w:rFonts w:ascii="Arial" w:hAnsi="Arial" w:cs="Arial"/>
                <w:bCs/>
                <w:sz w:val="18"/>
                <w:szCs w:val="18"/>
                <w:lang w:val="en-US"/>
              </w:rPr>
            </w:pPr>
          </w:p>
          <w:p w14:paraId="395F5422" w14:textId="77777777" w:rsidR="008722C5" w:rsidRDefault="008722C5" w:rsidP="00DD6E66">
            <w:pPr>
              <w:pStyle w:val="metod"/>
              <w:snapToGrid w:val="0"/>
              <w:ind w:firstLine="33"/>
              <w:jc w:val="center"/>
              <w:rPr>
                <w:rFonts w:ascii="Arial" w:hAnsi="Arial" w:cs="Arial"/>
                <w:bCs/>
                <w:sz w:val="18"/>
                <w:szCs w:val="18"/>
                <w:lang w:val="en-US"/>
              </w:rPr>
            </w:pPr>
          </w:p>
          <w:p w14:paraId="192B6D21" w14:textId="77777777" w:rsidR="008722C5" w:rsidRDefault="008722C5" w:rsidP="00DD6E66">
            <w:pPr>
              <w:pStyle w:val="metod"/>
              <w:snapToGrid w:val="0"/>
              <w:ind w:firstLine="33"/>
              <w:jc w:val="center"/>
              <w:rPr>
                <w:rFonts w:ascii="Arial" w:hAnsi="Arial" w:cs="Arial"/>
                <w:bCs/>
                <w:sz w:val="18"/>
                <w:szCs w:val="18"/>
                <w:lang w:val="en-US"/>
              </w:rPr>
            </w:pPr>
          </w:p>
          <w:p w14:paraId="3206371F" w14:textId="77777777" w:rsidR="008722C5" w:rsidRDefault="008722C5" w:rsidP="00DD6E66">
            <w:pPr>
              <w:pStyle w:val="metod"/>
              <w:snapToGrid w:val="0"/>
              <w:ind w:firstLine="33"/>
              <w:jc w:val="center"/>
              <w:rPr>
                <w:rFonts w:ascii="Arial" w:hAnsi="Arial" w:cs="Arial"/>
                <w:bCs/>
                <w:sz w:val="18"/>
                <w:szCs w:val="18"/>
                <w:lang w:val="en-US"/>
              </w:rPr>
            </w:pPr>
          </w:p>
          <w:p w14:paraId="337D7994" w14:textId="77777777" w:rsidR="008722C5" w:rsidRDefault="008722C5" w:rsidP="00DD6E66">
            <w:pPr>
              <w:pStyle w:val="metod"/>
              <w:snapToGrid w:val="0"/>
              <w:ind w:firstLine="33"/>
              <w:jc w:val="center"/>
              <w:rPr>
                <w:rFonts w:ascii="Arial" w:hAnsi="Arial" w:cs="Arial"/>
                <w:bCs/>
                <w:sz w:val="18"/>
                <w:szCs w:val="18"/>
                <w:lang w:val="en-US"/>
              </w:rPr>
            </w:pPr>
          </w:p>
          <w:p w14:paraId="6FADEA05" w14:textId="77777777" w:rsidR="00EA5FAB" w:rsidRPr="00856BCD" w:rsidRDefault="008722C5" w:rsidP="00DD6E66">
            <w:pPr>
              <w:pStyle w:val="metod"/>
              <w:snapToGrid w:val="0"/>
              <w:ind w:firstLine="33"/>
              <w:jc w:val="center"/>
              <w:rPr>
                <w:rFonts w:ascii="Arial" w:hAnsi="Arial" w:cs="Arial"/>
                <w:bCs/>
                <w:sz w:val="18"/>
                <w:szCs w:val="18"/>
                <w:lang w:val="en-US"/>
              </w:rPr>
            </w:pPr>
            <w:r>
              <w:rPr>
                <w:rFonts w:ascii="Arial" w:hAnsi="Arial" w:cs="Arial"/>
                <w:bCs/>
                <w:sz w:val="18"/>
                <w:szCs w:val="18"/>
                <w:lang w:val="en-US"/>
              </w:rPr>
              <w:t>4</w:t>
            </w:r>
          </w:p>
        </w:tc>
        <w:tc>
          <w:tcPr>
            <w:tcW w:w="553" w:type="pct"/>
            <w:shd w:val="clear" w:color="auto" w:fill="auto"/>
          </w:tcPr>
          <w:p w14:paraId="7DF7B80D" w14:textId="77777777" w:rsidR="00D3232A" w:rsidRDefault="00D3232A" w:rsidP="00DD6E66">
            <w:pPr>
              <w:pStyle w:val="metod"/>
              <w:snapToGrid w:val="0"/>
              <w:ind w:firstLine="34"/>
              <w:jc w:val="center"/>
              <w:rPr>
                <w:rFonts w:ascii="Arial" w:hAnsi="Arial" w:cs="Arial"/>
                <w:bCs/>
                <w:sz w:val="18"/>
                <w:szCs w:val="18"/>
                <w:lang w:val="en-US"/>
              </w:rPr>
            </w:pPr>
          </w:p>
          <w:p w14:paraId="235CBCD7" w14:textId="77777777" w:rsidR="00A62CBD" w:rsidRDefault="00A62CBD" w:rsidP="00DD6E66">
            <w:pPr>
              <w:pStyle w:val="metod"/>
              <w:snapToGrid w:val="0"/>
              <w:ind w:firstLine="34"/>
              <w:jc w:val="center"/>
              <w:rPr>
                <w:rFonts w:ascii="Arial" w:hAnsi="Arial" w:cs="Arial"/>
                <w:bCs/>
                <w:sz w:val="18"/>
                <w:szCs w:val="18"/>
                <w:lang w:val="en-US"/>
              </w:rPr>
            </w:pPr>
          </w:p>
          <w:p w14:paraId="37C55029" w14:textId="77777777" w:rsidR="00A62CBD" w:rsidRDefault="00A62CBD" w:rsidP="00DD6E66">
            <w:pPr>
              <w:pStyle w:val="metod"/>
              <w:snapToGrid w:val="0"/>
              <w:ind w:firstLine="34"/>
              <w:jc w:val="center"/>
              <w:rPr>
                <w:rFonts w:ascii="Arial" w:hAnsi="Arial" w:cs="Arial"/>
                <w:bCs/>
                <w:sz w:val="18"/>
                <w:szCs w:val="18"/>
                <w:lang w:val="en-US"/>
              </w:rPr>
            </w:pPr>
          </w:p>
          <w:p w14:paraId="27A0F662" w14:textId="77777777" w:rsidR="002A7069" w:rsidRDefault="002A7069" w:rsidP="00DD6E66">
            <w:pPr>
              <w:pStyle w:val="metod"/>
              <w:snapToGrid w:val="0"/>
              <w:ind w:firstLine="34"/>
              <w:jc w:val="center"/>
              <w:rPr>
                <w:rFonts w:ascii="Arial" w:hAnsi="Arial" w:cs="Arial"/>
                <w:bCs/>
                <w:sz w:val="18"/>
                <w:szCs w:val="18"/>
                <w:lang w:val="en-US"/>
              </w:rPr>
            </w:pPr>
          </w:p>
          <w:p w14:paraId="6518DDFF" w14:textId="77777777" w:rsidR="002A7069" w:rsidRPr="00856BCD" w:rsidRDefault="002A7069" w:rsidP="00DD6E66">
            <w:pPr>
              <w:pStyle w:val="metod"/>
              <w:snapToGrid w:val="0"/>
              <w:ind w:firstLine="34"/>
              <w:jc w:val="center"/>
              <w:rPr>
                <w:rFonts w:ascii="Arial" w:hAnsi="Arial" w:cs="Arial"/>
                <w:bCs/>
                <w:sz w:val="18"/>
                <w:szCs w:val="18"/>
                <w:lang w:val="en-US"/>
              </w:rPr>
            </w:pPr>
          </w:p>
          <w:p w14:paraId="06097C06" w14:textId="77777777" w:rsidR="00134089" w:rsidRDefault="00134089" w:rsidP="00DD6E66">
            <w:pPr>
              <w:pStyle w:val="metod"/>
              <w:snapToGrid w:val="0"/>
              <w:ind w:firstLine="34"/>
              <w:jc w:val="center"/>
              <w:rPr>
                <w:rFonts w:ascii="Arial" w:hAnsi="Arial" w:cs="Arial"/>
                <w:bCs/>
                <w:sz w:val="18"/>
                <w:szCs w:val="18"/>
                <w:lang w:val="en-US"/>
              </w:rPr>
            </w:pPr>
          </w:p>
          <w:p w14:paraId="34E79360" w14:textId="77777777" w:rsidR="00134089" w:rsidRDefault="00134089" w:rsidP="00DD6E66">
            <w:pPr>
              <w:pStyle w:val="metod"/>
              <w:snapToGrid w:val="0"/>
              <w:ind w:firstLine="34"/>
              <w:jc w:val="center"/>
              <w:rPr>
                <w:rFonts w:ascii="Arial" w:hAnsi="Arial" w:cs="Arial"/>
                <w:bCs/>
                <w:sz w:val="18"/>
                <w:szCs w:val="18"/>
                <w:lang w:val="en-US"/>
              </w:rPr>
            </w:pPr>
          </w:p>
          <w:p w14:paraId="330D8F42" w14:textId="77777777" w:rsidR="00134089" w:rsidRDefault="00134089" w:rsidP="00DD6E66">
            <w:pPr>
              <w:pStyle w:val="metod"/>
              <w:snapToGrid w:val="0"/>
              <w:ind w:firstLine="34"/>
              <w:jc w:val="center"/>
              <w:rPr>
                <w:rFonts w:ascii="Arial" w:hAnsi="Arial" w:cs="Arial"/>
                <w:bCs/>
                <w:sz w:val="18"/>
                <w:szCs w:val="18"/>
                <w:lang w:val="en-US"/>
              </w:rPr>
            </w:pPr>
          </w:p>
          <w:p w14:paraId="2A3DB876" w14:textId="77777777" w:rsidR="00226974" w:rsidRDefault="00226974" w:rsidP="00DD6E66">
            <w:pPr>
              <w:pStyle w:val="metod"/>
              <w:snapToGrid w:val="0"/>
              <w:ind w:firstLine="34"/>
              <w:jc w:val="center"/>
              <w:rPr>
                <w:rFonts w:ascii="Arial" w:hAnsi="Arial" w:cs="Arial"/>
                <w:bCs/>
                <w:sz w:val="18"/>
                <w:szCs w:val="18"/>
                <w:lang w:val="en-US"/>
              </w:rPr>
            </w:pPr>
          </w:p>
          <w:p w14:paraId="1CDA4669" w14:textId="77777777" w:rsidR="00EA5FAB" w:rsidRPr="00856BCD" w:rsidRDefault="008722C5" w:rsidP="00DD6E66">
            <w:pPr>
              <w:pStyle w:val="metod"/>
              <w:snapToGrid w:val="0"/>
              <w:ind w:firstLine="34"/>
              <w:jc w:val="center"/>
              <w:rPr>
                <w:rFonts w:ascii="Arial" w:hAnsi="Arial" w:cs="Arial"/>
                <w:bCs/>
                <w:sz w:val="18"/>
                <w:szCs w:val="18"/>
                <w:lang w:val="en-US"/>
              </w:rPr>
            </w:pPr>
            <w:r>
              <w:rPr>
                <w:rFonts w:ascii="Arial" w:hAnsi="Arial" w:cs="Arial"/>
                <w:bCs/>
                <w:sz w:val="18"/>
                <w:szCs w:val="18"/>
                <w:lang w:val="en-US"/>
              </w:rPr>
              <w:t>4</w:t>
            </w:r>
          </w:p>
        </w:tc>
        <w:tc>
          <w:tcPr>
            <w:tcW w:w="655" w:type="pct"/>
            <w:shd w:val="clear" w:color="auto" w:fill="auto"/>
            <w:vAlign w:val="center"/>
          </w:tcPr>
          <w:p w14:paraId="7CCBDED1" w14:textId="77777777" w:rsidR="008A3F8D" w:rsidRPr="008A3F8D" w:rsidRDefault="008A3F8D" w:rsidP="001318B0">
            <w:pPr>
              <w:pStyle w:val="BodyText"/>
              <w:snapToGrid w:val="0"/>
              <w:jc w:val="left"/>
              <w:rPr>
                <w:rFonts w:ascii="Arial" w:hAnsi="Arial" w:cs="Arial"/>
                <w:b/>
                <w:sz w:val="18"/>
                <w:szCs w:val="18"/>
                <w:lang w:val="en-US"/>
              </w:rPr>
            </w:pPr>
            <w:r w:rsidRPr="008A3F8D">
              <w:rPr>
                <w:rFonts w:ascii="Arial" w:hAnsi="Arial" w:cs="Arial"/>
                <w:b/>
                <w:sz w:val="18"/>
                <w:szCs w:val="18"/>
                <w:lang w:val="en-US"/>
              </w:rPr>
              <w:t>Session 5</w:t>
            </w:r>
          </w:p>
          <w:p w14:paraId="342FEC5E" w14:textId="77777777" w:rsidR="001318B0" w:rsidRDefault="001318B0" w:rsidP="001318B0">
            <w:pPr>
              <w:pStyle w:val="BodyText"/>
              <w:snapToGrid w:val="0"/>
              <w:jc w:val="left"/>
              <w:rPr>
                <w:rFonts w:ascii="Arial" w:hAnsi="Arial" w:cs="Arial"/>
                <w:sz w:val="18"/>
                <w:szCs w:val="18"/>
                <w:lang w:val="en-US"/>
              </w:rPr>
            </w:pPr>
            <w:r w:rsidRPr="00844FA1">
              <w:rPr>
                <w:rFonts w:ascii="Arial" w:hAnsi="Arial" w:cs="Arial"/>
                <w:sz w:val="18"/>
                <w:szCs w:val="18"/>
                <w:lang w:val="en-US"/>
              </w:rPr>
              <w:t>Course-book</w:t>
            </w:r>
          </w:p>
          <w:p w14:paraId="2D8B901E" w14:textId="77777777" w:rsidR="00EA5FAB" w:rsidRDefault="001318B0" w:rsidP="006D77D0">
            <w:pPr>
              <w:pStyle w:val="BodyText"/>
              <w:snapToGrid w:val="0"/>
              <w:jc w:val="center"/>
              <w:rPr>
                <w:rFonts w:ascii="Calibri" w:hAnsi="Calibri" w:cs="Calibri"/>
                <w:color w:val="000000"/>
                <w:sz w:val="20"/>
                <w:szCs w:val="20"/>
                <w:lang w:val="en-US"/>
              </w:rPr>
            </w:pPr>
            <w:r w:rsidRPr="001318B0">
              <w:rPr>
                <w:rFonts w:ascii="Calibri" w:hAnsi="Calibri" w:cs="Calibri"/>
                <w:color w:val="000000"/>
                <w:sz w:val="20"/>
                <w:szCs w:val="20"/>
                <w:lang w:val="en-US"/>
              </w:rPr>
              <w:t>Chapter 5, pp.131-159.</w:t>
            </w:r>
          </w:p>
          <w:p w14:paraId="5E248AB1" w14:textId="77777777" w:rsidR="001318B0" w:rsidRDefault="001318B0" w:rsidP="006D77D0">
            <w:pPr>
              <w:pStyle w:val="BodyText"/>
              <w:snapToGrid w:val="0"/>
              <w:jc w:val="center"/>
              <w:rPr>
                <w:rFonts w:ascii="Calibri" w:hAnsi="Calibri" w:cs="Calibri"/>
                <w:color w:val="000000"/>
                <w:sz w:val="20"/>
                <w:szCs w:val="20"/>
                <w:lang w:val="en-US"/>
              </w:rPr>
            </w:pPr>
            <w:r>
              <w:rPr>
                <w:rFonts w:ascii="Calibri" w:hAnsi="Calibri" w:cs="Calibri"/>
                <w:color w:val="000000"/>
                <w:sz w:val="20"/>
                <w:szCs w:val="20"/>
                <w:lang w:val="en-US"/>
              </w:rPr>
              <w:t>Article</w:t>
            </w:r>
            <w:r w:rsidR="008722C5">
              <w:rPr>
                <w:rFonts w:ascii="Calibri" w:hAnsi="Calibri" w:cs="Calibri"/>
                <w:color w:val="000000"/>
                <w:sz w:val="20"/>
                <w:szCs w:val="20"/>
                <w:lang w:val="en-US"/>
              </w:rPr>
              <w:t>s</w:t>
            </w:r>
            <w:r w:rsidR="008A3F8D">
              <w:rPr>
                <w:rFonts w:ascii="Calibri" w:hAnsi="Calibri" w:cs="Calibri"/>
                <w:color w:val="000000"/>
                <w:sz w:val="20"/>
                <w:szCs w:val="20"/>
                <w:lang w:val="en-US"/>
              </w:rPr>
              <w:t xml:space="preserve"> 7 &amp; 8</w:t>
            </w:r>
            <w:r>
              <w:rPr>
                <w:rFonts w:ascii="Calibri" w:hAnsi="Calibri" w:cs="Calibri"/>
                <w:color w:val="000000"/>
                <w:sz w:val="20"/>
                <w:szCs w:val="20"/>
                <w:lang w:val="en-US"/>
              </w:rPr>
              <w:t>.</w:t>
            </w:r>
          </w:p>
          <w:p w14:paraId="3AE98031" w14:textId="77777777" w:rsidR="008722C5" w:rsidRDefault="008722C5" w:rsidP="006D77D0">
            <w:pPr>
              <w:pStyle w:val="BodyText"/>
              <w:snapToGrid w:val="0"/>
              <w:jc w:val="center"/>
              <w:rPr>
                <w:rFonts w:ascii="Calibri" w:hAnsi="Calibri" w:cs="Calibri"/>
                <w:color w:val="000000"/>
                <w:sz w:val="20"/>
                <w:szCs w:val="20"/>
                <w:lang w:val="en-US"/>
              </w:rPr>
            </w:pPr>
          </w:p>
          <w:p w14:paraId="2AE7B41D" w14:textId="77777777" w:rsidR="008722C5" w:rsidRDefault="008722C5" w:rsidP="006D77D0">
            <w:pPr>
              <w:pStyle w:val="BodyText"/>
              <w:snapToGrid w:val="0"/>
              <w:jc w:val="center"/>
              <w:rPr>
                <w:rFonts w:ascii="Calibri" w:hAnsi="Calibri" w:cs="Calibri"/>
                <w:color w:val="000000"/>
                <w:sz w:val="20"/>
                <w:szCs w:val="20"/>
                <w:lang w:val="en-US"/>
              </w:rPr>
            </w:pPr>
          </w:p>
          <w:p w14:paraId="15F58DFC" w14:textId="77777777" w:rsidR="008722C5" w:rsidRDefault="008722C5" w:rsidP="006D77D0">
            <w:pPr>
              <w:pStyle w:val="BodyText"/>
              <w:snapToGrid w:val="0"/>
              <w:jc w:val="center"/>
              <w:rPr>
                <w:rFonts w:ascii="Calibri" w:hAnsi="Calibri" w:cs="Calibri"/>
                <w:color w:val="000000"/>
                <w:sz w:val="20"/>
                <w:szCs w:val="20"/>
                <w:lang w:val="en-US"/>
              </w:rPr>
            </w:pPr>
          </w:p>
          <w:p w14:paraId="0854C109" w14:textId="77777777" w:rsidR="008722C5" w:rsidRDefault="008722C5" w:rsidP="006D77D0">
            <w:pPr>
              <w:pStyle w:val="BodyText"/>
              <w:snapToGrid w:val="0"/>
              <w:jc w:val="center"/>
              <w:rPr>
                <w:rFonts w:ascii="Calibri" w:hAnsi="Calibri" w:cs="Calibri"/>
                <w:color w:val="000000"/>
                <w:sz w:val="20"/>
                <w:szCs w:val="20"/>
                <w:lang w:val="en-US"/>
              </w:rPr>
            </w:pPr>
          </w:p>
          <w:p w14:paraId="367E2A7F" w14:textId="77777777" w:rsidR="008722C5" w:rsidRDefault="008722C5" w:rsidP="006D77D0">
            <w:pPr>
              <w:pStyle w:val="BodyText"/>
              <w:snapToGrid w:val="0"/>
              <w:jc w:val="center"/>
              <w:rPr>
                <w:rFonts w:ascii="Calibri" w:hAnsi="Calibri" w:cs="Calibri"/>
                <w:color w:val="000000"/>
                <w:sz w:val="20"/>
                <w:szCs w:val="20"/>
                <w:lang w:val="en-US"/>
              </w:rPr>
            </w:pPr>
          </w:p>
          <w:p w14:paraId="213114C4" w14:textId="77777777" w:rsidR="008722C5" w:rsidRDefault="008722C5" w:rsidP="006D77D0">
            <w:pPr>
              <w:pStyle w:val="BodyText"/>
              <w:snapToGrid w:val="0"/>
              <w:jc w:val="center"/>
              <w:rPr>
                <w:rFonts w:ascii="Calibri" w:hAnsi="Calibri" w:cs="Calibri"/>
                <w:color w:val="000000"/>
                <w:sz w:val="20"/>
                <w:szCs w:val="20"/>
                <w:lang w:val="en-US"/>
              </w:rPr>
            </w:pPr>
          </w:p>
          <w:p w14:paraId="72F679BE" w14:textId="77777777" w:rsidR="008722C5" w:rsidRDefault="008722C5" w:rsidP="006D77D0">
            <w:pPr>
              <w:pStyle w:val="BodyText"/>
              <w:snapToGrid w:val="0"/>
              <w:jc w:val="center"/>
              <w:rPr>
                <w:rFonts w:ascii="Calibri" w:hAnsi="Calibri" w:cs="Calibri"/>
                <w:color w:val="000000"/>
                <w:sz w:val="20"/>
                <w:szCs w:val="20"/>
                <w:lang w:val="en-US"/>
              </w:rPr>
            </w:pPr>
          </w:p>
          <w:p w14:paraId="74A9665B" w14:textId="77777777" w:rsidR="008722C5" w:rsidRDefault="008722C5" w:rsidP="006D77D0">
            <w:pPr>
              <w:pStyle w:val="BodyText"/>
              <w:snapToGrid w:val="0"/>
              <w:jc w:val="center"/>
              <w:rPr>
                <w:rFonts w:ascii="Calibri" w:hAnsi="Calibri" w:cs="Calibri"/>
                <w:color w:val="000000"/>
                <w:sz w:val="20"/>
                <w:szCs w:val="20"/>
                <w:lang w:val="en-US"/>
              </w:rPr>
            </w:pPr>
          </w:p>
          <w:p w14:paraId="21C8A679" w14:textId="77777777" w:rsidR="008722C5" w:rsidRDefault="008722C5" w:rsidP="006D77D0">
            <w:pPr>
              <w:pStyle w:val="BodyText"/>
              <w:snapToGrid w:val="0"/>
              <w:jc w:val="center"/>
              <w:rPr>
                <w:rFonts w:ascii="Calibri" w:hAnsi="Calibri" w:cs="Calibri"/>
                <w:color w:val="000000"/>
                <w:sz w:val="20"/>
                <w:szCs w:val="20"/>
                <w:lang w:val="en-US"/>
              </w:rPr>
            </w:pPr>
          </w:p>
          <w:p w14:paraId="29A73BB6" w14:textId="77777777" w:rsidR="008A3F8D" w:rsidRPr="008A3F8D" w:rsidRDefault="008A3F8D" w:rsidP="008722C5">
            <w:pPr>
              <w:pStyle w:val="BodyText"/>
              <w:snapToGrid w:val="0"/>
              <w:jc w:val="left"/>
              <w:rPr>
                <w:rFonts w:ascii="Arial" w:hAnsi="Arial" w:cs="Arial"/>
                <w:b/>
                <w:sz w:val="18"/>
                <w:szCs w:val="18"/>
                <w:lang w:val="en-US"/>
              </w:rPr>
            </w:pPr>
            <w:r w:rsidRPr="008A3F8D">
              <w:rPr>
                <w:rFonts w:ascii="Arial" w:hAnsi="Arial" w:cs="Arial"/>
                <w:b/>
                <w:sz w:val="18"/>
                <w:szCs w:val="18"/>
                <w:lang w:val="en-US"/>
              </w:rPr>
              <w:t>Session 6</w:t>
            </w:r>
          </w:p>
          <w:p w14:paraId="0FAA8119" w14:textId="77777777" w:rsidR="008722C5" w:rsidRDefault="008722C5" w:rsidP="008722C5">
            <w:pPr>
              <w:pStyle w:val="BodyText"/>
              <w:snapToGrid w:val="0"/>
              <w:jc w:val="left"/>
              <w:rPr>
                <w:rFonts w:ascii="Arial" w:hAnsi="Arial" w:cs="Arial"/>
                <w:sz w:val="18"/>
                <w:szCs w:val="18"/>
                <w:lang w:val="en-US"/>
              </w:rPr>
            </w:pPr>
            <w:r w:rsidRPr="00844FA1">
              <w:rPr>
                <w:rFonts w:ascii="Arial" w:hAnsi="Arial" w:cs="Arial"/>
                <w:sz w:val="18"/>
                <w:szCs w:val="18"/>
                <w:lang w:val="en-US"/>
              </w:rPr>
              <w:t>Course-book</w:t>
            </w:r>
          </w:p>
          <w:p w14:paraId="1B27569B" w14:textId="77777777" w:rsidR="008722C5" w:rsidRDefault="008722C5" w:rsidP="008722C5">
            <w:pPr>
              <w:pStyle w:val="BodyText"/>
              <w:snapToGrid w:val="0"/>
              <w:jc w:val="center"/>
              <w:rPr>
                <w:rFonts w:ascii="Calibri" w:hAnsi="Calibri" w:cs="Calibri"/>
                <w:color w:val="000000"/>
                <w:sz w:val="20"/>
                <w:szCs w:val="20"/>
                <w:lang w:val="en-US"/>
              </w:rPr>
            </w:pPr>
            <w:r w:rsidRPr="008722C5">
              <w:rPr>
                <w:rFonts w:ascii="Calibri" w:hAnsi="Calibri" w:cs="Calibri"/>
                <w:color w:val="000000"/>
                <w:sz w:val="20"/>
                <w:szCs w:val="20"/>
                <w:lang w:val="en-US"/>
              </w:rPr>
              <w:t>Chapter 5, pp.131-159.</w:t>
            </w:r>
          </w:p>
          <w:p w14:paraId="4F322677" w14:textId="77777777" w:rsidR="008722C5" w:rsidRDefault="008722C5" w:rsidP="008722C5">
            <w:pPr>
              <w:pStyle w:val="BodyText"/>
              <w:snapToGrid w:val="0"/>
              <w:jc w:val="center"/>
              <w:rPr>
                <w:rFonts w:ascii="Calibri" w:hAnsi="Calibri" w:cs="Calibri"/>
                <w:color w:val="000000"/>
                <w:sz w:val="20"/>
                <w:szCs w:val="20"/>
                <w:lang w:val="en-US"/>
              </w:rPr>
            </w:pPr>
            <w:r>
              <w:rPr>
                <w:rFonts w:ascii="Calibri" w:hAnsi="Calibri" w:cs="Calibri"/>
                <w:color w:val="000000"/>
                <w:sz w:val="20"/>
                <w:szCs w:val="20"/>
                <w:lang w:val="en-US"/>
              </w:rPr>
              <w:t>Articles</w:t>
            </w:r>
            <w:r w:rsidR="008A3F8D">
              <w:rPr>
                <w:rFonts w:ascii="Calibri" w:hAnsi="Calibri" w:cs="Calibri"/>
                <w:color w:val="000000"/>
                <w:sz w:val="20"/>
                <w:szCs w:val="20"/>
                <w:lang w:val="en-US"/>
              </w:rPr>
              <w:t xml:space="preserve"> 9 &amp; 10</w:t>
            </w:r>
            <w:r>
              <w:rPr>
                <w:rFonts w:ascii="Calibri" w:hAnsi="Calibri" w:cs="Calibri"/>
                <w:color w:val="000000"/>
                <w:sz w:val="20"/>
                <w:szCs w:val="20"/>
                <w:lang w:val="en-US"/>
              </w:rPr>
              <w:t>.</w:t>
            </w:r>
          </w:p>
          <w:p w14:paraId="51FA78DF" w14:textId="77777777" w:rsidR="001318B0" w:rsidRPr="00844FA1" w:rsidRDefault="001318B0" w:rsidP="006D77D0">
            <w:pPr>
              <w:pStyle w:val="BodyText"/>
              <w:snapToGrid w:val="0"/>
              <w:jc w:val="center"/>
              <w:rPr>
                <w:rFonts w:ascii="Arial" w:hAnsi="Arial" w:cs="Arial"/>
                <w:bCs/>
                <w:sz w:val="18"/>
                <w:szCs w:val="18"/>
                <w:lang w:val="en-US"/>
              </w:rPr>
            </w:pPr>
          </w:p>
        </w:tc>
      </w:tr>
      <w:tr w:rsidR="00347C2E" w:rsidRPr="00856BCD" w14:paraId="2347FBD2" w14:textId="77777777" w:rsidTr="00261E49">
        <w:tc>
          <w:tcPr>
            <w:tcW w:w="436" w:type="pct"/>
            <w:shd w:val="clear" w:color="auto" w:fill="auto"/>
            <w:vAlign w:val="center"/>
          </w:tcPr>
          <w:p w14:paraId="2CDDE022" w14:textId="18E1A62D" w:rsidR="00347C2E" w:rsidRPr="00856BCD" w:rsidRDefault="00347C2E" w:rsidP="00B474FF">
            <w:pPr>
              <w:pStyle w:val="Head"/>
              <w:spacing w:before="0" w:after="0"/>
              <w:jc w:val="center"/>
              <w:rPr>
                <w:rFonts w:ascii="Arial" w:hAnsi="Arial" w:cs="Arial"/>
                <w:sz w:val="18"/>
                <w:szCs w:val="18"/>
              </w:rPr>
            </w:pPr>
          </w:p>
        </w:tc>
        <w:tc>
          <w:tcPr>
            <w:tcW w:w="2846" w:type="pct"/>
            <w:shd w:val="clear" w:color="auto" w:fill="auto"/>
            <w:vAlign w:val="center"/>
          </w:tcPr>
          <w:p w14:paraId="56EC3199" w14:textId="77777777" w:rsidR="00160BA2" w:rsidRPr="00160BA2" w:rsidRDefault="00160BA2" w:rsidP="00160BA2">
            <w:pPr>
              <w:pStyle w:val="Heading2"/>
              <w:spacing w:after="120"/>
              <w:jc w:val="left"/>
              <w:rPr>
                <w:rFonts w:ascii="Arial" w:hAnsi="Arial" w:cs="Arial"/>
                <w:b w:val="0"/>
                <w:sz w:val="18"/>
                <w:szCs w:val="18"/>
              </w:rPr>
            </w:pPr>
            <w:r w:rsidRPr="00160BA2">
              <w:rPr>
                <w:rFonts w:ascii="Arial" w:hAnsi="Arial" w:cs="Arial"/>
                <w:sz w:val="18"/>
                <w:szCs w:val="18"/>
              </w:rPr>
              <w:t>Session 7</w:t>
            </w:r>
            <w:r w:rsidRPr="00160BA2">
              <w:rPr>
                <w:rFonts w:ascii="Arial" w:hAnsi="Arial" w:cs="Arial"/>
                <w:b w:val="0"/>
                <w:sz w:val="18"/>
                <w:szCs w:val="18"/>
              </w:rPr>
              <w:t xml:space="preserve">: The internal side: R&amp;D Management, Operations, and processes </w:t>
            </w:r>
          </w:p>
          <w:p w14:paraId="3E378BBB" w14:textId="77777777" w:rsidR="00160BA2" w:rsidRPr="00160BA2" w:rsidRDefault="00347C2E" w:rsidP="00160BA2">
            <w:pPr>
              <w:rPr>
                <w:rFonts w:ascii="Arial" w:hAnsi="Arial" w:cs="Arial"/>
                <w:color w:val="000000"/>
                <w:sz w:val="18"/>
                <w:szCs w:val="18"/>
                <w:lang w:val="en-US"/>
              </w:rPr>
            </w:pPr>
            <w:r w:rsidRPr="00160BA2">
              <w:rPr>
                <w:rFonts w:ascii="Arial" w:hAnsi="Arial" w:cs="Arial"/>
                <w:b/>
                <w:iCs/>
                <w:sz w:val="18"/>
                <w:szCs w:val="18"/>
                <w:lang w:val="en-US"/>
              </w:rPr>
              <w:t>Workshop</w:t>
            </w:r>
            <w:r w:rsidR="00160BA2" w:rsidRPr="00160BA2">
              <w:rPr>
                <w:rFonts w:ascii="Arial" w:hAnsi="Arial" w:cs="Arial"/>
                <w:b/>
                <w:iCs/>
                <w:sz w:val="18"/>
                <w:szCs w:val="18"/>
                <w:lang w:val="en-US"/>
              </w:rPr>
              <w:t xml:space="preserve">: </w:t>
            </w:r>
            <w:r w:rsidR="00160BA2" w:rsidRPr="00160BA2">
              <w:rPr>
                <w:rFonts w:ascii="Arial" w:hAnsi="Arial" w:cs="Arial"/>
                <w:color w:val="000000"/>
                <w:sz w:val="18"/>
                <w:szCs w:val="18"/>
                <w:lang w:val="en-US"/>
              </w:rPr>
              <w:t>Chapter 6, pp.160-196 and Chapter 8, pp.235-266</w:t>
            </w:r>
          </w:p>
          <w:p w14:paraId="73F853E8" w14:textId="77777777" w:rsidR="00160BA2" w:rsidRPr="00160BA2" w:rsidRDefault="00160BA2" w:rsidP="00160BA2">
            <w:pPr>
              <w:rPr>
                <w:rFonts w:ascii="Arial" w:hAnsi="Arial" w:cs="Arial"/>
                <w:iCs/>
                <w:sz w:val="18"/>
                <w:szCs w:val="18"/>
                <w:lang w:val="en-US"/>
              </w:rPr>
            </w:pPr>
          </w:p>
          <w:p w14:paraId="18B7D65B" w14:textId="77777777" w:rsidR="00160BA2" w:rsidRPr="00160BA2" w:rsidRDefault="00160BA2" w:rsidP="00160BA2">
            <w:pPr>
              <w:spacing w:after="120"/>
              <w:rPr>
                <w:rFonts w:ascii="Arial" w:hAnsi="Arial" w:cs="Arial"/>
                <w:sz w:val="18"/>
                <w:szCs w:val="18"/>
              </w:rPr>
            </w:pPr>
            <w:r w:rsidRPr="00160BA2">
              <w:rPr>
                <w:rFonts w:ascii="Arial" w:hAnsi="Arial" w:cs="Arial"/>
                <w:b/>
                <w:sz w:val="18"/>
                <w:szCs w:val="18"/>
              </w:rPr>
              <w:t xml:space="preserve">Learning objectives: </w:t>
            </w:r>
            <w:r w:rsidRPr="00160BA2">
              <w:rPr>
                <w:rFonts w:ascii="Arial" w:hAnsi="Arial" w:cs="Arial"/>
                <w:sz w:val="18"/>
                <w:szCs w:val="18"/>
              </w:rPr>
              <w:t>(1) clearly recognize the role of R&amp;D in relation to technological innovation; (2) distinguish the underlying patterns of learning with regard to R&amp;D within an organization.</w:t>
            </w:r>
          </w:p>
          <w:p w14:paraId="5FA72A43" w14:textId="77777777" w:rsidR="00160BA2" w:rsidRPr="00160BA2" w:rsidRDefault="00160BA2" w:rsidP="00160BA2">
            <w:pPr>
              <w:pStyle w:val="Heading2"/>
              <w:spacing w:after="120"/>
              <w:jc w:val="left"/>
              <w:rPr>
                <w:rFonts w:ascii="Arial" w:hAnsi="Arial" w:cs="Arial"/>
                <w:sz w:val="18"/>
                <w:szCs w:val="18"/>
              </w:rPr>
            </w:pPr>
            <w:r w:rsidRPr="00160BA2">
              <w:rPr>
                <w:rFonts w:ascii="Arial" w:hAnsi="Arial" w:cs="Arial"/>
                <w:sz w:val="18"/>
                <w:szCs w:val="18"/>
              </w:rPr>
              <w:t xml:space="preserve">Session 8: </w:t>
            </w:r>
            <w:r w:rsidRPr="00160BA2">
              <w:rPr>
                <w:rFonts w:ascii="Arial" w:hAnsi="Arial" w:cs="Arial"/>
                <w:b w:val="0"/>
                <w:sz w:val="18"/>
                <w:szCs w:val="18"/>
              </w:rPr>
              <w:t>Decision Making under Uncertainty and course summary</w:t>
            </w:r>
          </w:p>
          <w:p w14:paraId="2B0D37F0" w14:textId="77777777" w:rsidR="00160BA2" w:rsidRPr="00160BA2" w:rsidRDefault="00160BA2" w:rsidP="00160BA2">
            <w:pPr>
              <w:rPr>
                <w:rFonts w:ascii="Arial" w:hAnsi="Arial" w:cs="Arial"/>
                <w:sz w:val="18"/>
                <w:szCs w:val="18"/>
              </w:rPr>
            </w:pPr>
            <w:r w:rsidRPr="00160BA2">
              <w:rPr>
                <w:rFonts w:ascii="Arial" w:hAnsi="Arial" w:cs="Arial"/>
                <w:b/>
                <w:sz w:val="18"/>
                <w:szCs w:val="18"/>
              </w:rPr>
              <w:t xml:space="preserve">Workshop: </w:t>
            </w:r>
            <w:r w:rsidRPr="00160BA2">
              <w:rPr>
                <w:rFonts w:ascii="Arial" w:hAnsi="Arial" w:cs="Arial"/>
                <w:sz w:val="18"/>
                <w:szCs w:val="18"/>
              </w:rPr>
              <w:t>Group exercise on class: The hypothetical learning plan. Time reserved for Q&amp;A regarding the group assignment of the case company.</w:t>
            </w:r>
          </w:p>
          <w:p w14:paraId="3527C5BC" w14:textId="77777777" w:rsidR="00347C2E" w:rsidRPr="00856BCD" w:rsidRDefault="00160BA2" w:rsidP="007379FB">
            <w:pPr>
              <w:pStyle w:val="Normal1"/>
              <w:spacing w:after="120"/>
              <w:rPr>
                <w:rFonts w:ascii="Arial" w:hAnsi="Arial" w:cs="Arial"/>
                <w:iCs/>
                <w:sz w:val="18"/>
                <w:szCs w:val="18"/>
                <w:lang w:val="en-US"/>
              </w:rPr>
            </w:pPr>
            <w:r w:rsidRPr="00160BA2">
              <w:rPr>
                <w:rFonts w:ascii="Arial" w:hAnsi="Arial" w:cs="Arial"/>
                <w:b/>
                <w:sz w:val="18"/>
                <w:szCs w:val="18"/>
              </w:rPr>
              <w:t xml:space="preserve">Learning objectives: </w:t>
            </w:r>
            <w:r w:rsidRPr="00160BA2">
              <w:rPr>
                <w:rFonts w:ascii="Arial" w:hAnsi="Arial" w:cs="Arial"/>
                <w:sz w:val="18"/>
                <w:szCs w:val="18"/>
              </w:rPr>
              <w:t xml:space="preserve">(1) Explain how to conceptually define uncertainty; (2) understand and use different tools (stage-gated and learning plan) to cope with uncertainty along the innovation process. </w:t>
            </w:r>
          </w:p>
        </w:tc>
        <w:tc>
          <w:tcPr>
            <w:tcW w:w="510" w:type="pct"/>
            <w:shd w:val="clear" w:color="auto" w:fill="auto"/>
          </w:tcPr>
          <w:p w14:paraId="51D98514" w14:textId="77777777" w:rsidR="00160BA2" w:rsidRDefault="00160BA2" w:rsidP="00DD6E66">
            <w:pPr>
              <w:pStyle w:val="metod"/>
              <w:snapToGrid w:val="0"/>
              <w:ind w:firstLine="33"/>
              <w:jc w:val="center"/>
              <w:rPr>
                <w:rFonts w:ascii="Arial" w:hAnsi="Arial" w:cs="Arial"/>
                <w:bCs/>
                <w:sz w:val="18"/>
                <w:szCs w:val="18"/>
                <w:lang w:val="en-US"/>
              </w:rPr>
            </w:pPr>
          </w:p>
          <w:p w14:paraId="20D32A8E" w14:textId="77777777" w:rsidR="00160BA2" w:rsidRDefault="00160BA2" w:rsidP="00DD6E66">
            <w:pPr>
              <w:pStyle w:val="metod"/>
              <w:snapToGrid w:val="0"/>
              <w:ind w:firstLine="33"/>
              <w:jc w:val="center"/>
              <w:rPr>
                <w:rFonts w:ascii="Arial" w:hAnsi="Arial" w:cs="Arial"/>
                <w:bCs/>
                <w:sz w:val="18"/>
                <w:szCs w:val="18"/>
                <w:lang w:val="en-US"/>
              </w:rPr>
            </w:pPr>
          </w:p>
          <w:p w14:paraId="60145EB4" w14:textId="77777777" w:rsidR="00160BA2" w:rsidRDefault="00160BA2" w:rsidP="00DD6E66">
            <w:pPr>
              <w:pStyle w:val="metod"/>
              <w:snapToGrid w:val="0"/>
              <w:ind w:firstLine="33"/>
              <w:jc w:val="center"/>
              <w:rPr>
                <w:rFonts w:ascii="Arial" w:hAnsi="Arial" w:cs="Arial"/>
                <w:bCs/>
                <w:sz w:val="18"/>
                <w:szCs w:val="18"/>
                <w:lang w:val="en-US"/>
              </w:rPr>
            </w:pPr>
          </w:p>
          <w:p w14:paraId="0882066C" w14:textId="77777777" w:rsidR="00160BA2" w:rsidRDefault="00160BA2" w:rsidP="00DD6E66">
            <w:pPr>
              <w:pStyle w:val="metod"/>
              <w:snapToGrid w:val="0"/>
              <w:ind w:firstLine="33"/>
              <w:jc w:val="center"/>
              <w:rPr>
                <w:rFonts w:ascii="Arial" w:hAnsi="Arial" w:cs="Arial"/>
                <w:bCs/>
                <w:sz w:val="18"/>
                <w:szCs w:val="18"/>
                <w:lang w:val="en-US"/>
              </w:rPr>
            </w:pPr>
          </w:p>
          <w:p w14:paraId="7F3D0757" w14:textId="77777777" w:rsidR="00160BA2" w:rsidRDefault="00160BA2" w:rsidP="00DD6E66">
            <w:pPr>
              <w:pStyle w:val="metod"/>
              <w:snapToGrid w:val="0"/>
              <w:ind w:firstLine="33"/>
              <w:jc w:val="center"/>
              <w:rPr>
                <w:rFonts w:ascii="Arial" w:hAnsi="Arial" w:cs="Arial"/>
                <w:bCs/>
                <w:sz w:val="18"/>
                <w:szCs w:val="18"/>
                <w:lang w:val="en-US"/>
              </w:rPr>
            </w:pPr>
          </w:p>
          <w:p w14:paraId="634F97F4" w14:textId="77777777" w:rsidR="00160BA2" w:rsidRDefault="00160BA2" w:rsidP="00DD6E66">
            <w:pPr>
              <w:pStyle w:val="metod"/>
              <w:snapToGrid w:val="0"/>
              <w:ind w:firstLine="33"/>
              <w:jc w:val="center"/>
              <w:rPr>
                <w:rFonts w:ascii="Arial" w:hAnsi="Arial" w:cs="Arial"/>
                <w:bCs/>
                <w:sz w:val="18"/>
                <w:szCs w:val="18"/>
                <w:lang w:val="en-US"/>
              </w:rPr>
            </w:pPr>
          </w:p>
          <w:p w14:paraId="7F855583" w14:textId="77777777" w:rsidR="00160BA2" w:rsidRDefault="00160BA2" w:rsidP="00DD6E66">
            <w:pPr>
              <w:pStyle w:val="metod"/>
              <w:snapToGrid w:val="0"/>
              <w:ind w:firstLine="33"/>
              <w:jc w:val="center"/>
              <w:rPr>
                <w:rFonts w:ascii="Arial" w:hAnsi="Arial" w:cs="Arial"/>
                <w:bCs/>
                <w:sz w:val="18"/>
                <w:szCs w:val="18"/>
                <w:lang w:val="en-US"/>
              </w:rPr>
            </w:pPr>
          </w:p>
          <w:p w14:paraId="392E75AE" w14:textId="77777777" w:rsidR="00160BA2" w:rsidRDefault="00160BA2" w:rsidP="00DD6E66">
            <w:pPr>
              <w:pStyle w:val="metod"/>
              <w:snapToGrid w:val="0"/>
              <w:ind w:firstLine="33"/>
              <w:jc w:val="center"/>
              <w:rPr>
                <w:rFonts w:ascii="Arial" w:hAnsi="Arial" w:cs="Arial"/>
                <w:bCs/>
                <w:sz w:val="18"/>
                <w:szCs w:val="18"/>
                <w:lang w:val="en-US"/>
              </w:rPr>
            </w:pPr>
          </w:p>
          <w:p w14:paraId="46656E0D" w14:textId="77777777" w:rsidR="00347C2E" w:rsidRPr="00856BCD" w:rsidRDefault="00160BA2" w:rsidP="00DD6E66">
            <w:pPr>
              <w:pStyle w:val="metod"/>
              <w:snapToGrid w:val="0"/>
              <w:ind w:firstLine="33"/>
              <w:jc w:val="center"/>
              <w:rPr>
                <w:rFonts w:ascii="Arial" w:hAnsi="Arial" w:cs="Arial"/>
                <w:bCs/>
                <w:sz w:val="18"/>
                <w:szCs w:val="18"/>
                <w:lang w:val="en-US"/>
              </w:rPr>
            </w:pPr>
            <w:r>
              <w:rPr>
                <w:rFonts w:ascii="Arial" w:hAnsi="Arial" w:cs="Arial"/>
                <w:bCs/>
                <w:sz w:val="18"/>
                <w:szCs w:val="18"/>
                <w:lang w:val="en-US"/>
              </w:rPr>
              <w:t>4</w:t>
            </w:r>
          </w:p>
        </w:tc>
        <w:tc>
          <w:tcPr>
            <w:tcW w:w="553" w:type="pct"/>
            <w:shd w:val="clear" w:color="auto" w:fill="auto"/>
          </w:tcPr>
          <w:p w14:paraId="3C3BBA65" w14:textId="77777777" w:rsidR="00347C2E" w:rsidRDefault="00347C2E" w:rsidP="00DD6E66">
            <w:pPr>
              <w:pStyle w:val="metod"/>
              <w:snapToGrid w:val="0"/>
              <w:ind w:firstLine="34"/>
              <w:jc w:val="center"/>
              <w:rPr>
                <w:rFonts w:ascii="Arial" w:hAnsi="Arial" w:cs="Arial"/>
                <w:bCs/>
                <w:sz w:val="18"/>
                <w:szCs w:val="18"/>
                <w:lang w:val="en-US"/>
              </w:rPr>
            </w:pPr>
          </w:p>
          <w:p w14:paraId="5A6A8E14" w14:textId="77777777" w:rsidR="00A62CBD" w:rsidRDefault="00A62CBD" w:rsidP="00DD6E66">
            <w:pPr>
              <w:pStyle w:val="metod"/>
              <w:snapToGrid w:val="0"/>
              <w:ind w:firstLine="34"/>
              <w:jc w:val="center"/>
              <w:rPr>
                <w:rFonts w:ascii="Arial" w:hAnsi="Arial" w:cs="Arial"/>
                <w:bCs/>
                <w:sz w:val="18"/>
                <w:szCs w:val="18"/>
                <w:lang w:val="en-US"/>
              </w:rPr>
            </w:pPr>
          </w:p>
          <w:p w14:paraId="44D989DB" w14:textId="77777777" w:rsidR="00A62CBD" w:rsidRDefault="00A62CBD" w:rsidP="00DD6E66">
            <w:pPr>
              <w:pStyle w:val="metod"/>
              <w:snapToGrid w:val="0"/>
              <w:ind w:firstLine="34"/>
              <w:jc w:val="center"/>
              <w:rPr>
                <w:rFonts w:ascii="Arial" w:hAnsi="Arial" w:cs="Arial"/>
                <w:bCs/>
                <w:sz w:val="18"/>
                <w:szCs w:val="18"/>
                <w:lang w:val="en-US"/>
              </w:rPr>
            </w:pPr>
          </w:p>
          <w:p w14:paraId="688A624F" w14:textId="77777777" w:rsidR="002A7069" w:rsidRDefault="002A7069" w:rsidP="00DD6E66">
            <w:pPr>
              <w:pStyle w:val="metod"/>
              <w:snapToGrid w:val="0"/>
              <w:ind w:firstLine="34"/>
              <w:jc w:val="center"/>
              <w:rPr>
                <w:rFonts w:ascii="Arial" w:hAnsi="Arial" w:cs="Arial"/>
                <w:bCs/>
                <w:sz w:val="18"/>
                <w:szCs w:val="18"/>
                <w:lang w:val="en-US"/>
              </w:rPr>
            </w:pPr>
          </w:p>
          <w:p w14:paraId="1FEA630B" w14:textId="77777777" w:rsidR="002A7069" w:rsidRPr="00856BCD" w:rsidRDefault="002A7069" w:rsidP="00DD6E66">
            <w:pPr>
              <w:pStyle w:val="metod"/>
              <w:snapToGrid w:val="0"/>
              <w:ind w:firstLine="34"/>
              <w:jc w:val="center"/>
              <w:rPr>
                <w:rFonts w:ascii="Arial" w:hAnsi="Arial" w:cs="Arial"/>
                <w:bCs/>
                <w:sz w:val="18"/>
                <w:szCs w:val="18"/>
                <w:lang w:val="en-US"/>
              </w:rPr>
            </w:pPr>
          </w:p>
          <w:p w14:paraId="7DE65783" w14:textId="77777777" w:rsidR="00160BA2" w:rsidRDefault="00160BA2" w:rsidP="00DD6E66">
            <w:pPr>
              <w:pStyle w:val="metod"/>
              <w:snapToGrid w:val="0"/>
              <w:ind w:firstLine="34"/>
              <w:jc w:val="center"/>
              <w:rPr>
                <w:rFonts w:ascii="Arial" w:hAnsi="Arial" w:cs="Arial"/>
                <w:bCs/>
                <w:sz w:val="18"/>
                <w:szCs w:val="18"/>
                <w:lang w:val="en-US"/>
              </w:rPr>
            </w:pPr>
          </w:p>
          <w:p w14:paraId="08B8377A" w14:textId="77777777" w:rsidR="00160BA2" w:rsidRDefault="00160BA2" w:rsidP="00DD6E66">
            <w:pPr>
              <w:pStyle w:val="metod"/>
              <w:snapToGrid w:val="0"/>
              <w:ind w:firstLine="34"/>
              <w:jc w:val="center"/>
              <w:rPr>
                <w:rFonts w:ascii="Arial" w:hAnsi="Arial" w:cs="Arial"/>
                <w:bCs/>
                <w:sz w:val="18"/>
                <w:szCs w:val="18"/>
                <w:lang w:val="en-US"/>
              </w:rPr>
            </w:pPr>
          </w:p>
          <w:p w14:paraId="1E34F29A" w14:textId="77777777" w:rsidR="00160BA2" w:rsidRDefault="00160BA2" w:rsidP="00DD6E66">
            <w:pPr>
              <w:pStyle w:val="metod"/>
              <w:snapToGrid w:val="0"/>
              <w:ind w:firstLine="34"/>
              <w:jc w:val="center"/>
              <w:rPr>
                <w:rFonts w:ascii="Arial" w:hAnsi="Arial" w:cs="Arial"/>
                <w:bCs/>
                <w:sz w:val="18"/>
                <w:szCs w:val="18"/>
                <w:lang w:val="en-US"/>
              </w:rPr>
            </w:pPr>
          </w:p>
          <w:p w14:paraId="704BC905" w14:textId="77777777" w:rsidR="00347C2E" w:rsidRPr="00856BCD" w:rsidRDefault="00160BA2" w:rsidP="00DD6E66">
            <w:pPr>
              <w:pStyle w:val="metod"/>
              <w:snapToGrid w:val="0"/>
              <w:ind w:firstLine="34"/>
              <w:jc w:val="center"/>
              <w:rPr>
                <w:rFonts w:ascii="Arial" w:hAnsi="Arial" w:cs="Arial"/>
                <w:bCs/>
                <w:sz w:val="18"/>
                <w:szCs w:val="18"/>
                <w:lang w:val="en-US"/>
              </w:rPr>
            </w:pPr>
            <w:r>
              <w:rPr>
                <w:rFonts w:ascii="Arial" w:hAnsi="Arial" w:cs="Arial"/>
                <w:bCs/>
                <w:sz w:val="18"/>
                <w:szCs w:val="18"/>
                <w:lang w:val="en-US"/>
              </w:rPr>
              <w:t>4</w:t>
            </w:r>
          </w:p>
        </w:tc>
        <w:tc>
          <w:tcPr>
            <w:tcW w:w="655" w:type="pct"/>
            <w:shd w:val="clear" w:color="auto" w:fill="auto"/>
            <w:vAlign w:val="center"/>
          </w:tcPr>
          <w:p w14:paraId="266BC52C" w14:textId="77777777" w:rsidR="008A3F8D" w:rsidRPr="008A3F8D" w:rsidRDefault="008A3F8D" w:rsidP="00FA5CE1">
            <w:pPr>
              <w:pStyle w:val="BodyText"/>
              <w:snapToGrid w:val="0"/>
              <w:jc w:val="center"/>
              <w:rPr>
                <w:rFonts w:ascii="Arial" w:hAnsi="Arial" w:cs="Arial"/>
                <w:b/>
                <w:sz w:val="18"/>
                <w:szCs w:val="18"/>
                <w:lang w:val="en-US"/>
              </w:rPr>
            </w:pPr>
            <w:r w:rsidRPr="008A3F8D">
              <w:rPr>
                <w:rFonts w:ascii="Arial" w:hAnsi="Arial" w:cs="Arial"/>
                <w:b/>
                <w:sz w:val="18"/>
                <w:szCs w:val="18"/>
                <w:lang w:val="en-US"/>
              </w:rPr>
              <w:t>Session 7</w:t>
            </w:r>
          </w:p>
          <w:p w14:paraId="0F77E24F" w14:textId="77777777" w:rsidR="00347C2E" w:rsidRDefault="00A220BB" w:rsidP="00FA5CE1">
            <w:pPr>
              <w:pStyle w:val="BodyText"/>
              <w:snapToGrid w:val="0"/>
              <w:jc w:val="center"/>
              <w:rPr>
                <w:rFonts w:ascii="Calibri" w:hAnsi="Calibri" w:cs="Calibri"/>
                <w:color w:val="000000"/>
                <w:sz w:val="20"/>
                <w:szCs w:val="20"/>
                <w:lang w:val="en-US"/>
              </w:rPr>
            </w:pPr>
            <w:r>
              <w:rPr>
                <w:rFonts w:ascii="Arial" w:hAnsi="Arial" w:cs="Arial"/>
                <w:sz w:val="18"/>
                <w:szCs w:val="18"/>
                <w:lang w:val="en-US"/>
              </w:rPr>
              <w:t xml:space="preserve">Course-book </w:t>
            </w:r>
            <w:r w:rsidR="00160BA2" w:rsidRPr="00160BA2">
              <w:rPr>
                <w:rFonts w:ascii="Calibri" w:hAnsi="Calibri" w:cs="Calibri"/>
                <w:color w:val="000000"/>
                <w:sz w:val="20"/>
                <w:szCs w:val="20"/>
                <w:lang w:val="en-US"/>
              </w:rPr>
              <w:t>Chapter 6, pp.160-196 and Chapter 8, pp.235-266</w:t>
            </w:r>
          </w:p>
          <w:p w14:paraId="0531A275" w14:textId="77777777" w:rsidR="008A3F8D" w:rsidRPr="008A3F8D" w:rsidRDefault="008A3F8D" w:rsidP="00FA5CE1">
            <w:pPr>
              <w:pStyle w:val="BodyText"/>
              <w:snapToGrid w:val="0"/>
              <w:jc w:val="center"/>
              <w:rPr>
                <w:rFonts w:ascii="Calibri" w:hAnsi="Calibri" w:cs="Calibri"/>
                <w:b/>
                <w:color w:val="000000"/>
                <w:sz w:val="20"/>
                <w:szCs w:val="20"/>
                <w:lang w:val="en-US"/>
              </w:rPr>
            </w:pPr>
            <w:r w:rsidRPr="008A3F8D">
              <w:rPr>
                <w:rFonts w:ascii="Calibri" w:hAnsi="Calibri" w:cs="Calibri"/>
                <w:b/>
                <w:color w:val="000000"/>
                <w:sz w:val="20"/>
                <w:szCs w:val="20"/>
                <w:lang w:val="en-US"/>
              </w:rPr>
              <w:t>Session 8</w:t>
            </w:r>
          </w:p>
          <w:p w14:paraId="5C3206FE" w14:textId="77777777" w:rsidR="00160BA2" w:rsidRDefault="008A3F8D" w:rsidP="00FA5CE1">
            <w:pPr>
              <w:pStyle w:val="BodyText"/>
              <w:snapToGrid w:val="0"/>
              <w:jc w:val="center"/>
              <w:rPr>
                <w:rFonts w:ascii="Calibri" w:hAnsi="Calibri" w:cs="Calibri"/>
                <w:color w:val="000000"/>
                <w:sz w:val="20"/>
                <w:szCs w:val="20"/>
                <w:lang w:val="en-US"/>
              </w:rPr>
            </w:pPr>
            <w:r>
              <w:rPr>
                <w:rFonts w:ascii="Calibri" w:hAnsi="Calibri" w:cs="Calibri"/>
                <w:color w:val="000000"/>
                <w:sz w:val="20"/>
                <w:szCs w:val="20"/>
                <w:lang w:val="en-US"/>
              </w:rPr>
              <w:t>Articles 11 &amp; 12</w:t>
            </w:r>
            <w:r w:rsidR="00160BA2">
              <w:rPr>
                <w:rFonts w:ascii="Calibri" w:hAnsi="Calibri" w:cs="Calibri"/>
                <w:color w:val="000000"/>
                <w:sz w:val="20"/>
                <w:szCs w:val="20"/>
                <w:lang w:val="en-US"/>
              </w:rPr>
              <w:t>.</w:t>
            </w:r>
          </w:p>
          <w:p w14:paraId="064329B9" w14:textId="77777777" w:rsidR="00160BA2" w:rsidRDefault="00160BA2" w:rsidP="00FA5CE1">
            <w:pPr>
              <w:pStyle w:val="BodyText"/>
              <w:snapToGrid w:val="0"/>
              <w:jc w:val="center"/>
              <w:rPr>
                <w:rFonts w:ascii="Calibri" w:hAnsi="Calibri" w:cs="Calibri"/>
                <w:color w:val="000000"/>
                <w:sz w:val="20"/>
                <w:szCs w:val="20"/>
                <w:lang w:val="en-US"/>
              </w:rPr>
            </w:pPr>
          </w:p>
          <w:p w14:paraId="59A463D0" w14:textId="77777777" w:rsidR="00160BA2" w:rsidRDefault="00160BA2" w:rsidP="00FA5CE1">
            <w:pPr>
              <w:pStyle w:val="BodyText"/>
              <w:snapToGrid w:val="0"/>
              <w:jc w:val="center"/>
              <w:rPr>
                <w:rFonts w:ascii="Calibri" w:hAnsi="Calibri" w:cs="Calibri"/>
                <w:color w:val="000000"/>
                <w:sz w:val="20"/>
                <w:szCs w:val="20"/>
                <w:lang w:val="en-US"/>
              </w:rPr>
            </w:pPr>
          </w:p>
          <w:p w14:paraId="129618F4" w14:textId="77777777" w:rsidR="00160BA2" w:rsidRPr="00856BCD" w:rsidRDefault="00160BA2" w:rsidP="00FA5CE1">
            <w:pPr>
              <w:pStyle w:val="BodyText"/>
              <w:snapToGrid w:val="0"/>
              <w:jc w:val="center"/>
              <w:rPr>
                <w:rFonts w:ascii="Arial" w:hAnsi="Arial" w:cs="Arial"/>
                <w:sz w:val="18"/>
                <w:szCs w:val="18"/>
                <w:lang w:val="en-US"/>
              </w:rPr>
            </w:pPr>
          </w:p>
        </w:tc>
      </w:tr>
    </w:tbl>
    <w:p w14:paraId="1B945D17" w14:textId="77777777" w:rsidR="00EA5FAB" w:rsidRPr="00856BCD" w:rsidRDefault="00F04B27" w:rsidP="00EA5FAB">
      <w:pPr>
        <w:pStyle w:val="Head"/>
        <w:spacing w:before="240" w:after="120"/>
        <w:rPr>
          <w:rFonts w:ascii="Arial" w:hAnsi="Arial" w:cs="Arial"/>
          <w:sz w:val="18"/>
        </w:rPr>
      </w:pPr>
      <w:r w:rsidRPr="00856BCD">
        <w:rPr>
          <w:rFonts w:ascii="Arial" w:hAnsi="Arial" w:cs="Arial"/>
          <w:sz w:val="18"/>
        </w:rPr>
        <w:t>Self-</w:t>
      </w:r>
      <w:r w:rsidR="00EA21D4" w:rsidRPr="00856BCD">
        <w:rPr>
          <w:rFonts w:ascii="Arial" w:hAnsi="Arial" w:cs="Arial"/>
          <w:sz w:val="18"/>
        </w:rPr>
        <w:t>study a</w:t>
      </w:r>
      <w:r w:rsidR="00EA5FAB" w:rsidRPr="00856BCD">
        <w:rPr>
          <w:rFonts w:ascii="Arial" w:hAnsi="Arial" w:cs="Arial"/>
          <w:sz w:val="18"/>
        </w:rPr>
        <w:t>nd assessment</w:t>
      </w:r>
    </w:p>
    <w:tbl>
      <w:tblPr>
        <w:tblW w:w="8071"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5293"/>
        <w:gridCol w:w="1250"/>
        <w:gridCol w:w="1528"/>
      </w:tblGrid>
      <w:tr w:rsidR="003C4576" w:rsidRPr="00856BCD" w14:paraId="3CF1593A" w14:textId="77777777" w:rsidTr="003C4576">
        <w:trPr>
          <w:trHeight w:val="595"/>
        </w:trPr>
        <w:tc>
          <w:tcPr>
            <w:tcW w:w="5293" w:type="dxa"/>
            <w:vAlign w:val="center"/>
          </w:tcPr>
          <w:p w14:paraId="25C3FEDE" w14:textId="77777777" w:rsidR="003C4576" w:rsidRPr="00856BCD" w:rsidRDefault="003C4576" w:rsidP="00604FE1">
            <w:pPr>
              <w:pStyle w:val="Cellcenter"/>
              <w:jc w:val="left"/>
              <w:rPr>
                <w:rFonts w:ascii="Arial" w:hAnsi="Arial" w:cs="Arial"/>
                <w:b/>
                <w:bCs w:val="0"/>
                <w:sz w:val="18"/>
                <w:szCs w:val="22"/>
              </w:rPr>
            </w:pPr>
            <w:r w:rsidRPr="00856BCD">
              <w:rPr>
                <w:rFonts w:ascii="Arial" w:hAnsi="Arial" w:cs="Arial"/>
                <w:b/>
                <w:bCs w:val="0"/>
                <w:caps w:val="0"/>
                <w:sz w:val="18"/>
                <w:szCs w:val="18"/>
              </w:rPr>
              <w:t xml:space="preserve">Type of assignment </w:t>
            </w:r>
          </w:p>
        </w:tc>
        <w:tc>
          <w:tcPr>
            <w:tcW w:w="1250" w:type="dxa"/>
            <w:vAlign w:val="center"/>
          </w:tcPr>
          <w:p w14:paraId="6B15575F" w14:textId="77777777" w:rsidR="003C4576" w:rsidRPr="00856BCD" w:rsidRDefault="003C4576" w:rsidP="00BB25DA">
            <w:pPr>
              <w:pStyle w:val="Cellcenter"/>
              <w:rPr>
                <w:rFonts w:ascii="Arial" w:hAnsi="Arial" w:cs="Arial"/>
                <w:b/>
                <w:bCs w:val="0"/>
                <w:sz w:val="18"/>
                <w:szCs w:val="22"/>
              </w:rPr>
            </w:pPr>
            <w:r w:rsidRPr="00856BCD">
              <w:rPr>
                <w:rFonts w:ascii="Arial" w:hAnsi="Arial" w:cs="Arial"/>
                <w:b/>
                <w:bCs w:val="0"/>
                <w:caps w:val="0"/>
                <w:sz w:val="18"/>
                <w:szCs w:val="22"/>
              </w:rPr>
              <w:t xml:space="preserve">Hours </w:t>
            </w:r>
          </w:p>
        </w:tc>
        <w:tc>
          <w:tcPr>
            <w:tcW w:w="1528" w:type="dxa"/>
            <w:vAlign w:val="center"/>
          </w:tcPr>
          <w:p w14:paraId="2CC5D7B7" w14:textId="77777777" w:rsidR="003C4576" w:rsidRPr="00856BCD" w:rsidRDefault="003C4576" w:rsidP="00604FE1">
            <w:pPr>
              <w:pStyle w:val="Cellcenter"/>
              <w:rPr>
                <w:rFonts w:ascii="Arial" w:hAnsi="Arial" w:cs="Arial"/>
                <w:b/>
                <w:bCs w:val="0"/>
                <w:sz w:val="18"/>
                <w:szCs w:val="22"/>
              </w:rPr>
            </w:pPr>
            <w:r w:rsidRPr="00856BCD">
              <w:rPr>
                <w:rFonts w:ascii="Arial" w:hAnsi="Arial" w:cs="Arial"/>
                <w:b/>
                <w:bCs w:val="0"/>
                <w:caps w:val="0"/>
                <w:sz w:val="18"/>
                <w:szCs w:val="22"/>
              </w:rPr>
              <w:t xml:space="preserve">Evaluation, % </w:t>
            </w:r>
          </w:p>
        </w:tc>
      </w:tr>
      <w:tr w:rsidR="003C4576" w:rsidRPr="005D0B51" w14:paraId="36F1E4CB" w14:textId="77777777" w:rsidTr="003C4576">
        <w:trPr>
          <w:trHeight w:val="200"/>
        </w:trPr>
        <w:tc>
          <w:tcPr>
            <w:tcW w:w="5293" w:type="dxa"/>
            <w:vAlign w:val="center"/>
          </w:tcPr>
          <w:p w14:paraId="11F8E66E" w14:textId="77777777" w:rsidR="003C4576" w:rsidRPr="005D0B51" w:rsidRDefault="003C4576" w:rsidP="002D7966">
            <w:pPr>
              <w:pStyle w:val="Cellleft"/>
              <w:rPr>
                <w:rFonts w:ascii="Arial" w:hAnsi="Arial" w:cs="Arial"/>
                <w:sz w:val="18"/>
                <w:szCs w:val="22"/>
              </w:rPr>
            </w:pPr>
            <w:r>
              <w:rPr>
                <w:rFonts w:ascii="Arial" w:hAnsi="Arial" w:cs="Arial"/>
                <w:sz w:val="18"/>
                <w:szCs w:val="22"/>
              </w:rPr>
              <w:t>Class attendance</w:t>
            </w:r>
          </w:p>
        </w:tc>
        <w:tc>
          <w:tcPr>
            <w:tcW w:w="1250" w:type="dxa"/>
            <w:vAlign w:val="center"/>
          </w:tcPr>
          <w:p w14:paraId="14ACD411" w14:textId="77777777" w:rsidR="003C4576" w:rsidRPr="005D0B51" w:rsidRDefault="003C4576" w:rsidP="002D7966">
            <w:pPr>
              <w:pStyle w:val="Source"/>
              <w:tabs>
                <w:tab w:val="clear" w:pos="714"/>
              </w:tabs>
              <w:ind w:left="357"/>
              <w:jc w:val="center"/>
              <w:rPr>
                <w:rFonts w:ascii="Arial" w:hAnsi="Arial" w:cs="Arial"/>
                <w:sz w:val="18"/>
              </w:rPr>
            </w:pPr>
            <w:r w:rsidRPr="005D0B51">
              <w:rPr>
                <w:rFonts w:ascii="Arial" w:hAnsi="Arial" w:cs="Arial"/>
                <w:sz w:val="18"/>
              </w:rPr>
              <w:t>14</w:t>
            </w:r>
          </w:p>
        </w:tc>
        <w:tc>
          <w:tcPr>
            <w:tcW w:w="1528" w:type="dxa"/>
            <w:vAlign w:val="center"/>
          </w:tcPr>
          <w:p w14:paraId="45505C4E" w14:textId="77777777" w:rsidR="003C4576" w:rsidRPr="005D0B51" w:rsidRDefault="003C4576" w:rsidP="002D7966">
            <w:pPr>
              <w:pStyle w:val="Source"/>
              <w:tabs>
                <w:tab w:val="clear" w:pos="714"/>
              </w:tabs>
              <w:ind w:left="357"/>
              <w:jc w:val="center"/>
              <w:rPr>
                <w:rFonts w:ascii="Arial" w:hAnsi="Arial" w:cs="Arial"/>
                <w:sz w:val="18"/>
              </w:rPr>
            </w:pPr>
            <w:r>
              <w:rPr>
                <w:rFonts w:ascii="Arial" w:hAnsi="Arial" w:cs="Arial"/>
                <w:sz w:val="18"/>
              </w:rPr>
              <w:t>10</w:t>
            </w:r>
          </w:p>
        </w:tc>
      </w:tr>
      <w:tr w:rsidR="003C4576" w:rsidRPr="00914739" w14:paraId="684A16B3" w14:textId="77777777" w:rsidTr="003C4576">
        <w:trPr>
          <w:trHeight w:val="200"/>
        </w:trPr>
        <w:tc>
          <w:tcPr>
            <w:tcW w:w="5293" w:type="dxa"/>
            <w:vAlign w:val="center"/>
          </w:tcPr>
          <w:p w14:paraId="78E30C05" w14:textId="77777777" w:rsidR="003C4576" w:rsidRPr="00914739" w:rsidRDefault="003C4576" w:rsidP="00EE531B">
            <w:pPr>
              <w:pStyle w:val="Cellleft"/>
              <w:rPr>
                <w:rFonts w:ascii="Arial" w:hAnsi="Arial" w:cs="Arial"/>
                <w:sz w:val="18"/>
                <w:szCs w:val="22"/>
                <w:lang w:val="en-GB"/>
              </w:rPr>
            </w:pPr>
            <w:r>
              <w:rPr>
                <w:rFonts w:ascii="Arial" w:hAnsi="Arial" w:cs="Arial"/>
                <w:sz w:val="18"/>
                <w:szCs w:val="22"/>
                <w:lang w:val="en-GB"/>
              </w:rPr>
              <w:t>On-class exercise, presentation and discussion</w:t>
            </w:r>
          </w:p>
        </w:tc>
        <w:tc>
          <w:tcPr>
            <w:tcW w:w="1250" w:type="dxa"/>
            <w:vAlign w:val="center"/>
          </w:tcPr>
          <w:p w14:paraId="39511893" w14:textId="77777777" w:rsidR="003C4576" w:rsidRPr="00914739" w:rsidRDefault="003C4576" w:rsidP="009720AA">
            <w:pPr>
              <w:pStyle w:val="Source"/>
              <w:tabs>
                <w:tab w:val="clear" w:pos="714"/>
              </w:tabs>
              <w:ind w:left="357"/>
              <w:jc w:val="center"/>
              <w:rPr>
                <w:rFonts w:ascii="Arial" w:hAnsi="Arial" w:cs="Arial"/>
                <w:sz w:val="18"/>
              </w:rPr>
            </w:pPr>
            <w:r>
              <w:rPr>
                <w:rFonts w:ascii="Arial" w:hAnsi="Arial" w:cs="Arial"/>
                <w:sz w:val="18"/>
              </w:rPr>
              <w:t>14</w:t>
            </w:r>
          </w:p>
        </w:tc>
        <w:tc>
          <w:tcPr>
            <w:tcW w:w="1528" w:type="dxa"/>
            <w:vAlign w:val="center"/>
          </w:tcPr>
          <w:p w14:paraId="77288382" w14:textId="77777777" w:rsidR="003C4576" w:rsidRPr="00914739" w:rsidRDefault="003C4576" w:rsidP="009720AA">
            <w:pPr>
              <w:pStyle w:val="Source"/>
              <w:tabs>
                <w:tab w:val="clear" w:pos="714"/>
              </w:tabs>
              <w:ind w:left="357"/>
              <w:jc w:val="center"/>
              <w:rPr>
                <w:rFonts w:ascii="Arial" w:hAnsi="Arial" w:cs="Arial"/>
                <w:sz w:val="18"/>
              </w:rPr>
            </w:pPr>
            <w:r>
              <w:rPr>
                <w:rFonts w:ascii="Arial" w:hAnsi="Arial" w:cs="Arial"/>
                <w:sz w:val="18"/>
              </w:rPr>
              <w:t>30</w:t>
            </w:r>
          </w:p>
        </w:tc>
      </w:tr>
      <w:tr w:rsidR="003C4576" w:rsidRPr="00856BCD" w14:paraId="60CD5046" w14:textId="77777777" w:rsidTr="003C4576">
        <w:trPr>
          <w:trHeight w:val="216"/>
        </w:trPr>
        <w:tc>
          <w:tcPr>
            <w:tcW w:w="5293" w:type="dxa"/>
            <w:vAlign w:val="center"/>
          </w:tcPr>
          <w:p w14:paraId="7D55B042" w14:textId="77777777" w:rsidR="003C4576" w:rsidRPr="00856BCD" w:rsidRDefault="003C4576" w:rsidP="0044143A">
            <w:pPr>
              <w:pStyle w:val="Cellleft"/>
              <w:rPr>
                <w:rFonts w:ascii="Arial" w:hAnsi="Arial" w:cs="Arial"/>
                <w:sz w:val="18"/>
                <w:szCs w:val="22"/>
              </w:rPr>
            </w:pPr>
            <w:r>
              <w:rPr>
                <w:rFonts w:ascii="Arial" w:hAnsi="Arial" w:cs="Arial"/>
                <w:sz w:val="18"/>
                <w:szCs w:val="22"/>
                <w:lang w:val="en-GB"/>
              </w:rPr>
              <w:t>Group report (innovation case)</w:t>
            </w:r>
          </w:p>
        </w:tc>
        <w:tc>
          <w:tcPr>
            <w:tcW w:w="1250" w:type="dxa"/>
            <w:vAlign w:val="center"/>
          </w:tcPr>
          <w:p w14:paraId="5B57CF02" w14:textId="77777777" w:rsidR="003C4576" w:rsidRPr="00856BCD" w:rsidRDefault="003C4576" w:rsidP="009720AA">
            <w:pPr>
              <w:pStyle w:val="Source"/>
              <w:tabs>
                <w:tab w:val="clear" w:pos="714"/>
              </w:tabs>
              <w:ind w:left="357"/>
              <w:jc w:val="center"/>
              <w:rPr>
                <w:rFonts w:ascii="Arial" w:hAnsi="Arial" w:cs="Arial"/>
                <w:sz w:val="18"/>
              </w:rPr>
            </w:pPr>
            <w:r>
              <w:rPr>
                <w:rFonts w:ascii="Arial" w:hAnsi="Arial" w:cs="Arial"/>
                <w:sz w:val="18"/>
              </w:rPr>
              <w:t>100</w:t>
            </w:r>
          </w:p>
        </w:tc>
        <w:tc>
          <w:tcPr>
            <w:tcW w:w="1528" w:type="dxa"/>
            <w:vAlign w:val="center"/>
          </w:tcPr>
          <w:p w14:paraId="52AD6375" w14:textId="77777777" w:rsidR="003C4576" w:rsidRPr="00856BCD" w:rsidRDefault="003C4576" w:rsidP="009720AA">
            <w:pPr>
              <w:pStyle w:val="Source"/>
              <w:tabs>
                <w:tab w:val="clear" w:pos="714"/>
              </w:tabs>
              <w:ind w:left="357"/>
              <w:jc w:val="center"/>
              <w:rPr>
                <w:rFonts w:ascii="Arial" w:hAnsi="Arial" w:cs="Arial"/>
                <w:sz w:val="18"/>
              </w:rPr>
            </w:pPr>
            <w:r>
              <w:rPr>
                <w:rFonts w:ascii="Arial" w:hAnsi="Arial" w:cs="Arial"/>
                <w:sz w:val="18"/>
              </w:rPr>
              <w:t>6</w:t>
            </w:r>
            <w:r w:rsidRPr="00856BCD">
              <w:rPr>
                <w:rFonts w:ascii="Arial" w:hAnsi="Arial" w:cs="Arial"/>
                <w:sz w:val="18"/>
              </w:rPr>
              <w:t>0</w:t>
            </w:r>
          </w:p>
        </w:tc>
      </w:tr>
      <w:tr w:rsidR="003C4576" w:rsidRPr="00856BCD" w14:paraId="3BE6DBE5" w14:textId="77777777" w:rsidTr="003C4576">
        <w:trPr>
          <w:trHeight w:val="216"/>
        </w:trPr>
        <w:tc>
          <w:tcPr>
            <w:tcW w:w="5293" w:type="dxa"/>
            <w:vAlign w:val="center"/>
          </w:tcPr>
          <w:p w14:paraId="3F8D864A" w14:textId="77777777" w:rsidR="003C4576" w:rsidRPr="00856BCD" w:rsidRDefault="003C4576" w:rsidP="009720AA">
            <w:pPr>
              <w:pStyle w:val="Cellleft"/>
              <w:rPr>
                <w:rStyle w:val="Bolds"/>
                <w:rFonts w:ascii="Arial" w:hAnsi="Arial" w:cs="Arial"/>
                <w:sz w:val="18"/>
                <w:szCs w:val="22"/>
                <w:lang w:eastAsia="ar-SA"/>
              </w:rPr>
            </w:pPr>
            <w:r w:rsidRPr="00856BCD">
              <w:rPr>
                <w:rStyle w:val="Bolds"/>
                <w:rFonts w:ascii="Arial" w:hAnsi="Arial" w:cs="Arial"/>
                <w:sz w:val="18"/>
                <w:szCs w:val="22"/>
                <w:lang w:eastAsia="ar-SA"/>
              </w:rPr>
              <w:t>Total:</w:t>
            </w:r>
          </w:p>
        </w:tc>
        <w:tc>
          <w:tcPr>
            <w:tcW w:w="1250" w:type="dxa"/>
            <w:vAlign w:val="center"/>
          </w:tcPr>
          <w:p w14:paraId="33659E33" w14:textId="77777777" w:rsidR="003C4576" w:rsidRPr="00856BCD" w:rsidRDefault="003C4576" w:rsidP="009720AA">
            <w:pPr>
              <w:pStyle w:val="Source"/>
              <w:tabs>
                <w:tab w:val="clear" w:pos="714"/>
              </w:tabs>
              <w:ind w:left="357"/>
              <w:jc w:val="center"/>
              <w:rPr>
                <w:rFonts w:ascii="Arial" w:hAnsi="Arial" w:cs="Arial"/>
                <w:b/>
                <w:sz w:val="18"/>
              </w:rPr>
            </w:pPr>
            <w:r w:rsidRPr="00856BCD">
              <w:rPr>
                <w:rFonts w:ascii="Arial" w:hAnsi="Arial" w:cs="Arial"/>
                <w:b/>
                <w:sz w:val="18"/>
              </w:rPr>
              <w:t>128</w:t>
            </w:r>
          </w:p>
        </w:tc>
        <w:tc>
          <w:tcPr>
            <w:tcW w:w="1528" w:type="dxa"/>
            <w:vAlign w:val="center"/>
          </w:tcPr>
          <w:p w14:paraId="5C72D1C8" w14:textId="77777777" w:rsidR="003C4576" w:rsidRPr="00856BCD" w:rsidRDefault="003C4576" w:rsidP="009720AA">
            <w:pPr>
              <w:pStyle w:val="Source"/>
              <w:tabs>
                <w:tab w:val="clear" w:pos="714"/>
              </w:tabs>
              <w:ind w:left="357"/>
              <w:jc w:val="center"/>
              <w:rPr>
                <w:rFonts w:ascii="Arial" w:hAnsi="Arial" w:cs="Arial"/>
                <w:b/>
                <w:sz w:val="18"/>
              </w:rPr>
            </w:pPr>
            <w:r w:rsidRPr="00856BCD">
              <w:rPr>
                <w:rFonts w:ascii="Arial" w:hAnsi="Arial" w:cs="Arial"/>
                <w:b/>
                <w:sz w:val="18"/>
              </w:rPr>
              <w:t>100</w:t>
            </w:r>
          </w:p>
        </w:tc>
      </w:tr>
    </w:tbl>
    <w:p w14:paraId="228EABCC" w14:textId="77777777" w:rsidR="00281589" w:rsidRPr="00281589" w:rsidRDefault="00281589" w:rsidP="00EA5FAB">
      <w:pPr>
        <w:pStyle w:val="Head"/>
        <w:spacing w:before="240" w:after="120"/>
        <w:rPr>
          <w:rFonts w:ascii="Arial" w:hAnsi="Arial" w:cs="Arial"/>
          <w:sz w:val="18"/>
          <w:szCs w:val="18"/>
        </w:rPr>
      </w:pPr>
      <w:r w:rsidRPr="00281589">
        <w:rPr>
          <w:rStyle w:val="Bolds"/>
          <w:rFonts w:ascii="Arial" w:hAnsi="Arial" w:cs="Arial"/>
          <w:b/>
          <w:sz w:val="18"/>
          <w:szCs w:val="22"/>
          <w:lang w:eastAsia="ar-SA"/>
        </w:rPr>
        <w:t>Note</w:t>
      </w:r>
      <w:r w:rsidRPr="00281589">
        <w:rPr>
          <w:rStyle w:val="Bolds"/>
          <w:rFonts w:ascii="Arial" w:hAnsi="Arial" w:cs="Arial"/>
          <w:sz w:val="18"/>
          <w:szCs w:val="22"/>
          <w:lang w:eastAsia="ar-SA"/>
        </w:rPr>
        <w:t>: In case a student fails in the course, the re-take will be an individual report with in-depth discussion about some topics in innovation management. The details will be arranged between the lecturer and the failed student. The re-take will only count for the last 60% of the course and has no implications on the class attendance and on-class performance.</w:t>
      </w:r>
    </w:p>
    <w:p w14:paraId="56616F26" w14:textId="77777777" w:rsidR="00EA5FAB" w:rsidRPr="00856BCD" w:rsidRDefault="00EA5FAB" w:rsidP="00EA5FAB">
      <w:pPr>
        <w:pStyle w:val="Head"/>
        <w:spacing w:before="240" w:after="120"/>
        <w:rPr>
          <w:rFonts w:ascii="Arial" w:hAnsi="Arial" w:cs="Arial"/>
          <w:sz w:val="18"/>
          <w:szCs w:val="18"/>
        </w:rPr>
      </w:pPr>
      <w:r w:rsidRPr="00856BCD">
        <w:rPr>
          <w:rFonts w:ascii="Arial" w:hAnsi="Arial" w:cs="Arial"/>
          <w:sz w:val="18"/>
          <w:szCs w:val="18"/>
        </w:rPr>
        <w:t>Ass</w:t>
      </w:r>
      <w:r w:rsidR="002617DF" w:rsidRPr="00856BCD">
        <w:rPr>
          <w:rFonts w:ascii="Arial" w:hAnsi="Arial" w:cs="Arial"/>
          <w:sz w:val="18"/>
          <w:szCs w:val="18"/>
        </w:rPr>
        <w:t>ignments</w:t>
      </w:r>
      <w:r w:rsidR="00706BB0" w:rsidRPr="00856BCD">
        <w:rPr>
          <w:rFonts w:ascii="Arial" w:hAnsi="Arial" w:cs="Arial"/>
          <w:sz w:val="18"/>
          <w:szCs w:val="18"/>
        </w:rPr>
        <w:t xml:space="preserve"> </w:t>
      </w:r>
    </w:p>
    <w:p w14:paraId="72F1EDED" w14:textId="344DACD3" w:rsidR="007379FB" w:rsidRPr="007379FB" w:rsidRDefault="007379FB" w:rsidP="007379FB">
      <w:pPr>
        <w:pStyle w:val="ListParagraph"/>
        <w:spacing w:after="120"/>
        <w:ind w:left="0"/>
        <w:rPr>
          <w:rFonts w:cs="Arial"/>
          <w:sz w:val="18"/>
          <w:szCs w:val="18"/>
        </w:rPr>
      </w:pPr>
      <w:r w:rsidRPr="007379FB">
        <w:rPr>
          <w:rFonts w:cs="Arial"/>
          <w:b/>
          <w:sz w:val="18"/>
          <w:szCs w:val="18"/>
        </w:rPr>
        <w:t>Group report.</w:t>
      </w:r>
      <w:r w:rsidRPr="007379FB">
        <w:rPr>
          <w:rFonts w:cs="Arial"/>
          <w:sz w:val="18"/>
          <w:szCs w:val="18"/>
        </w:rPr>
        <w:t xml:space="preserve"> The grade will be based on </w:t>
      </w:r>
      <w:r w:rsidRPr="007379FB">
        <w:rPr>
          <w:rFonts w:cs="Arial"/>
          <w:b/>
          <w:sz w:val="18"/>
          <w:szCs w:val="18"/>
        </w:rPr>
        <w:t>a group written report</w:t>
      </w:r>
      <w:r w:rsidRPr="007379FB">
        <w:rPr>
          <w:rFonts w:cs="Arial"/>
          <w:sz w:val="18"/>
          <w:szCs w:val="18"/>
        </w:rPr>
        <w:t xml:space="preserve"> of no more than 5000 words (including everything except the cover, table of content and the reference list) which must be submitted to the </w:t>
      </w:r>
      <w:r w:rsidRPr="007379FB">
        <w:rPr>
          <w:rFonts w:cs="Arial"/>
          <w:b/>
          <w:sz w:val="18"/>
          <w:szCs w:val="18"/>
        </w:rPr>
        <w:t xml:space="preserve">teacher by email AND uploaded on e-learning platform </w:t>
      </w:r>
      <w:r w:rsidR="00265643">
        <w:rPr>
          <w:rFonts w:cs="Arial"/>
          <w:b/>
          <w:sz w:val="18"/>
          <w:szCs w:val="18"/>
        </w:rPr>
        <w:t xml:space="preserve">of ISM </w:t>
      </w:r>
      <w:r w:rsidRPr="007379FB">
        <w:rPr>
          <w:rFonts w:cs="Arial"/>
          <w:b/>
          <w:sz w:val="18"/>
          <w:szCs w:val="18"/>
        </w:rPr>
        <w:t xml:space="preserve">no later </w:t>
      </w:r>
      <w:proofErr w:type="gramStart"/>
      <w:r w:rsidRPr="007379FB">
        <w:rPr>
          <w:rFonts w:cs="Arial"/>
          <w:b/>
          <w:sz w:val="18"/>
          <w:szCs w:val="18"/>
        </w:rPr>
        <w:t xml:space="preserve">than </w:t>
      </w:r>
      <w:r w:rsidR="00BB1602">
        <w:rPr>
          <w:rFonts w:cs="Arial"/>
          <w:b/>
          <w:sz w:val="18"/>
          <w:szCs w:val="18"/>
        </w:rPr>
        <w:t>…..</w:t>
      </w:r>
      <w:proofErr w:type="gramEnd"/>
      <w:r w:rsidRPr="007379FB">
        <w:rPr>
          <w:rFonts w:cs="Arial"/>
          <w:b/>
          <w:sz w:val="18"/>
          <w:szCs w:val="18"/>
        </w:rPr>
        <w:t xml:space="preserve"> (23:59). The detailed instruction for the </w:t>
      </w:r>
      <w:r w:rsidRPr="007379FB">
        <w:rPr>
          <w:rFonts w:cs="Arial"/>
          <w:sz w:val="18"/>
          <w:szCs w:val="18"/>
        </w:rPr>
        <w:t>group report, which is called the ‘</w:t>
      </w:r>
      <w:r w:rsidRPr="007379FB">
        <w:rPr>
          <w:rFonts w:cs="Arial"/>
          <w:b/>
          <w:sz w:val="18"/>
          <w:szCs w:val="18"/>
        </w:rPr>
        <w:t>innovation case</w:t>
      </w:r>
      <w:r w:rsidRPr="007379FB">
        <w:rPr>
          <w:rFonts w:cs="Arial"/>
          <w:sz w:val="18"/>
          <w:szCs w:val="18"/>
        </w:rPr>
        <w:t>’, is provided in the appendix of the syllabus.</w:t>
      </w:r>
      <w:r w:rsidRPr="007379FB">
        <w:rPr>
          <w:rFonts w:cs="Arial"/>
          <w:b/>
          <w:sz w:val="18"/>
          <w:szCs w:val="18"/>
        </w:rPr>
        <w:t xml:space="preserve"> </w:t>
      </w:r>
      <w:r w:rsidRPr="007379FB">
        <w:rPr>
          <w:rFonts w:cs="Arial"/>
          <w:sz w:val="18"/>
          <w:szCs w:val="18"/>
        </w:rPr>
        <w:t xml:space="preserve">Groups of students must select a case company, formulate its basic introduction and present it on the lecture </w:t>
      </w:r>
      <w:proofErr w:type="gramStart"/>
      <w:r w:rsidRPr="007379FB">
        <w:rPr>
          <w:rFonts w:cs="Arial"/>
          <w:sz w:val="18"/>
          <w:szCs w:val="18"/>
        </w:rPr>
        <w:t xml:space="preserve">of </w:t>
      </w:r>
      <w:r w:rsidR="00BB1602">
        <w:rPr>
          <w:rFonts w:cs="Arial"/>
          <w:b/>
          <w:sz w:val="18"/>
          <w:szCs w:val="18"/>
        </w:rPr>
        <w:t>…..</w:t>
      </w:r>
      <w:proofErr w:type="gramEnd"/>
    </w:p>
    <w:p w14:paraId="4641973B" w14:textId="77777777" w:rsidR="007379FB" w:rsidRPr="00281589" w:rsidRDefault="00654DED" w:rsidP="007379FB">
      <w:pPr>
        <w:pStyle w:val="ListParagraph"/>
        <w:spacing w:after="0"/>
        <w:ind w:left="0"/>
        <w:jc w:val="both"/>
        <w:rPr>
          <w:sz w:val="18"/>
          <w:szCs w:val="18"/>
        </w:rPr>
      </w:pPr>
      <w:r w:rsidRPr="00281589">
        <w:rPr>
          <w:b/>
          <w:sz w:val="18"/>
          <w:szCs w:val="18"/>
        </w:rPr>
        <w:t xml:space="preserve">Class attendance. </w:t>
      </w:r>
      <w:r w:rsidRPr="00281589">
        <w:rPr>
          <w:sz w:val="18"/>
          <w:szCs w:val="18"/>
        </w:rPr>
        <w:t>Students are required to attend all the sessions. Students will not be granted for the 10% of the grade if he/she fails to attend the session for two times without notice in advance. Any non-attendance due to emergency, illness or other urgent incidences must be informed to the lecturer beforehand.</w:t>
      </w:r>
    </w:p>
    <w:p w14:paraId="5D538F45" w14:textId="77777777" w:rsidR="007379FB" w:rsidRPr="00281589" w:rsidRDefault="007379FB" w:rsidP="005122C7">
      <w:pPr>
        <w:pStyle w:val="metod"/>
        <w:ind w:firstLine="0"/>
        <w:jc w:val="both"/>
        <w:rPr>
          <w:rFonts w:ascii="Arial" w:hAnsi="Arial" w:cs="Arial"/>
          <w:sz w:val="18"/>
          <w:szCs w:val="18"/>
          <w:lang w:val="en-US"/>
        </w:rPr>
      </w:pPr>
      <w:r w:rsidRPr="00281589">
        <w:rPr>
          <w:rFonts w:ascii="Arial" w:hAnsi="Arial" w:cs="Arial"/>
          <w:b/>
          <w:sz w:val="18"/>
          <w:szCs w:val="22"/>
          <w:lang w:val="en-GB"/>
        </w:rPr>
        <w:t>On-class exercise, presentation and discussion</w:t>
      </w:r>
      <w:r w:rsidR="00654DED" w:rsidRPr="00281589">
        <w:rPr>
          <w:rFonts w:ascii="Arial" w:hAnsi="Arial" w:cs="Arial"/>
          <w:b/>
          <w:sz w:val="18"/>
          <w:szCs w:val="22"/>
          <w:lang w:val="en-GB"/>
        </w:rPr>
        <w:t>,</w:t>
      </w:r>
      <w:r w:rsidR="00654DED" w:rsidRPr="00281589">
        <w:rPr>
          <w:rFonts w:ascii="Arial" w:hAnsi="Arial" w:cs="Arial"/>
          <w:sz w:val="18"/>
          <w:szCs w:val="22"/>
          <w:lang w:val="en-GB"/>
        </w:rPr>
        <w:t xml:space="preserve"> Students are required to actively participate in on-class exercise, presentations and discussions. Students’ performance in this respect will be evaluated based on the lecturer’s observation during the course.</w:t>
      </w:r>
    </w:p>
    <w:p w14:paraId="69AC25ED" w14:textId="77777777" w:rsidR="0043151B" w:rsidRPr="00856BCD" w:rsidRDefault="0017519D" w:rsidP="0043151B">
      <w:pPr>
        <w:rPr>
          <w:rFonts w:ascii="Arial" w:hAnsi="Arial" w:cs="Arial"/>
          <w:b/>
          <w:sz w:val="18"/>
          <w:szCs w:val="18"/>
        </w:rPr>
      </w:pPr>
      <w:r w:rsidRPr="00856BCD">
        <w:rPr>
          <w:rFonts w:ascii="Arial" w:hAnsi="Arial" w:cs="Arial"/>
          <w:b/>
          <w:sz w:val="18"/>
          <w:szCs w:val="18"/>
        </w:rPr>
        <w:t>Required reading</w:t>
      </w:r>
      <w:r w:rsidR="00706BB0" w:rsidRPr="00856BCD">
        <w:rPr>
          <w:rFonts w:ascii="Arial" w:hAnsi="Arial" w:cs="Arial"/>
          <w:b/>
          <w:sz w:val="18"/>
          <w:szCs w:val="18"/>
        </w:rPr>
        <w:t xml:space="preserve"> </w:t>
      </w:r>
    </w:p>
    <w:p w14:paraId="0C37E977" w14:textId="77777777" w:rsidR="0043151B" w:rsidRPr="00856BCD" w:rsidRDefault="0043151B" w:rsidP="0043151B">
      <w:pPr>
        <w:rPr>
          <w:rFonts w:ascii="Arial" w:hAnsi="Arial" w:cs="Arial"/>
          <w:sz w:val="18"/>
          <w:szCs w:val="18"/>
        </w:rPr>
      </w:pPr>
    </w:p>
    <w:p w14:paraId="58043114" w14:textId="77777777" w:rsidR="0043151B" w:rsidRPr="00856BCD" w:rsidRDefault="0043151B" w:rsidP="0043151B">
      <w:pPr>
        <w:rPr>
          <w:rFonts w:ascii="Arial" w:hAnsi="Arial" w:cs="Arial"/>
          <w:sz w:val="18"/>
          <w:szCs w:val="18"/>
        </w:rPr>
      </w:pPr>
      <w:r w:rsidRPr="00856BCD">
        <w:rPr>
          <w:rFonts w:ascii="Arial" w:hAnsi="Arial" w:cs="Arial"/>
          <w:b/>
          <w:sz w:val="18"/>
          <w:szCs w:val="18"/>
        </w:rPr>
        <w:t>Course book</w:t>
      </w:r>
      <w:r w:rsidRPr="00856BCD">
        <w:rPr>
          <w:rFonts w:ascii="Arial" w:hAnsi="Arial" w:cs="Arial"/>
          <w:sz w:val="18"/>
          <w:szCs w:val="18"/>
        </w:rPr>
        <w:t>:</w:t>
      </w:r>
    </w:p>
    <w:p w14:paraId="33DBA49B" w14:textId="77777777" w:rsidR="00D36C06" w:rsidRPr="00856BCD" w:rsidRDefault="003956D9" w:rsidP="0043151B">
      <w:pPr>
        <w:rPr>
          <w:rFonts w:ascii="Arial" w:hAnsi="Arial" w:cs="Arial"/>
          <w:sz w:val="18"/>
          <w:szCs w:val="18"/>
        </w:rPr>
      </w:pPr>
      <w:r w:rsidRPr="003956D9">
        <w:rPr>
          <w:rFonts w:ascii="Calibri" w:hAnsi="Calibri" w:cs="Calibri"/>
          <w:color w:val="000000"/>
          <w:sz w:val="20"/>
          <w:szCs w:val="20"/>
          <w:lang w:val="en-US"/>
        </w:rPr>
        <w:t xml:space="preserve">Dodgson et al. (2008): </w:t>
      </w:r>
      <w:r w:rsidRPr="003956D9">
        <w:rPr>
          <w:rFonts w:ascii="Calibri" w:hAnsi="Calibri" w:cs="Calibri"/>
          <w:i/>
          <w:color w:val="000000"/>
          <w:sz w:val="20"/>
          <w:szCs w:val="20"/>
          <w:lang w:val="en-US"/>
        </w:rPr>
        <w:t>The Management of Technological Innovation</w:t>
      </w:r>
      <w:r w:rsidRPr="003956D9">
        <w:rPr>
          <w:rFonts w:ascii="Calibri" w:hAnsi="Calibri" w:cs="Calibri"/>
          <w:color w:val="000000"/>
          <w:sz w:val="20"/>
          <w:szCs w:val="20"/>
          <w:lang w:val="en-US"/>
        </w:rPr>
        <w:t>.</w:t>
      </w:r>
    </w:p>
    <w:p w14:paraId="0C46AE12" w14:textId="77777777" w:rsidR="003C37CD" w:rsidRDefault="003C37CD" w:rsidP="0043151B">
      <w:pPr>
        <w:rPr>
          <w:rFonts w:ascii="Arial" w:hAnsi="Arial" w:cs="Arial"/>
          <w:b/>
          <w:sz w:val="18"/>
          <w:szCs w:val="18"/>
        </w:rPr>
      </w:pPr>
    </w:p>
    <w:p w14:paraId="0E90A143" w14:textId="77777777" w:rsidR="0043151B" w:rsidRPr="00856BCD" w:rsidRDefault="0043151B" w:rsidP="0043151B">
      <w:pPr>
        <w:rPr>
          <w:rFonts w:ascii="Arial" w:hAnsi="Arial" w:cs="Arial"/>
          <w:sz w:val="18"/>
          <w:szCs w:val="18"/>
        </w:rPr>
      </w:pPr>
      <w:r w:rsidRPr="00856BCD">
        <w:rPr>
          <w:rFonts w:ascii="Arial" w:hAnsi="Arial" w:cs="Arial"/>
          <w:b/>
          <w:sz w:val="18"/>
          <w:szCs w:val="18"/>
        </w:rPr>
        <w:t>Articles</w:t>
      </w:r>
      <w:r w:rsidRPr="00856BCD">
        <w:rPr>
          <w:rFonts w:ascii="Arial" w:hAnsi="Arial" w:cs="Arial"/>
          <w:sz w:val="18"/>
          <w:szCs w:val="18"/>
        </w:rPr>
        <w:t xml:space="preserve">: </w:t>
      </w:r>
    </w:p>
    <w:p w14:paraId="5D874E12" w14:textId="77777777" w:rsidR="003956D9" w:rsidRPr="00F25721" w:rsidRDefault="003956D9" w:rsidP="00F25721">
      <w:pPr>
        <w:pStyle w:val="Normal1"/>
        <w:numPr>
          <w:ilvl w:val="0"/>
          <w:numId w:val="8"/>
        </w:numPr>
        <w:spacing w:after="120" w:line="240" w:lineRule="auto"/>
        <w:ind w:left="714" w:hanging="357"/>
        <w:rPr>
          <w:rFonts w:ascii="Arial" w:hAnsi="Arial" w:cs="Arial"/>
          <w:color w:val="000000"/>
          <w:sz w:val="18"/>
          <w:szCs w:val="18"/>
          <w:lang w:val="en-US"/>
        </w:rPr>
      </w:pPr>
      <w:r w:rsidRPr="00F25721">
        <w:rPr>
          <w:rFonts w:ascii="Arial" w:hAnsi="Arial" w:cs="Arial"/>
          <w:color w:val="000000"/>
          <w:sz w:val="18"/>
          <w:szCs w:val="18"/>
          <w:lang w:val="en-US"/>
        </w:rPr>
        <w:t xml:space="preserve">Sharma (1999). </w:t>
      </w:r>
      <w:bookmarkStart w:id="3" w:name="citation"/>
      <w:r w:rsidRPr="00F25721">
        <w:rPr>
          <w:rFonts w:ascii="Arial" w:hAnsi="Arial" w:cs="Arial"/>
          <w:i/>
          <w:color w:val="000000"/>
          <w:sz w:val="18"/>
          <w:szCs w:val="18"/>
          <w:lang w:val="en-US"/>
        </w:rPr>
        <w:t>Central Dilemmas of Managing Innovation in Large Firms. California Management Review,</w:t>
      </w:r>
      <w:bookmarkEnd w:id="3"/>
      <w:r w:rsidRPr="00F25721">
        <w:rPr>
          <w:rFonts w:ascii="Arial" w:hAnsi="Arial" w:cs="Arial"/>
          <w:color w:val="000000"/>
          <w:sz w:val="18"/>
          <w:szCs w:val="18"/>
          <w:lang w:val="en-US"/>
        </w:rPr>
        <w:t xml:space="preserve"> 41(3)</w:t>
      </w:r>
      <w:proofErr w:type="gramStart"/>
      <w:r w:rsidRPr="00F25721">
        <w:rPr>
          <w:rFonts w:ascii="Arial" w:hAnsi="Arial" w:cs="Arial"/>
          <w:color w:val="000000"/>
          <w:sz w:val="18"/>
          <w:szCs w:val="18"/>
          <w:lang w:val="en-US"/>
        </w:rPr>
        <w:t>:146</w:t>
      </w:r>
      <w:proofErr w:type="gramEnd"/>
      <w:r w:rsidRPr="00F25721">
        <w:rPr>
          <w:rFonts w:ascii="Arial" w:hAnsi="Arial" w:cs="Arial"/>
          <w:color w:val="000000"/>
          <w:sz w:val="18"/>
          <w:szCs w:val="18"/>
          <w:lang w:val="en-US"/>
        </w:rPr>
        <w:t>-164.</w:t>
      </w:r>
    </w:p>
    <w:p w14:paraId="2ACAF45D" w14:textId="77777777" w:rsidR="003956D9" w:rsidRPr="00F25721" w:rsidRDefault="003956D9" w:rsidP="00F25721">
      <w:pPr>
        <w:pStyle w:val="Normal1"/>
        <w:numPr>
          <w:ilvl w:val="0"/>
          <w:numId w:val="8"/>
        </w:numPr>
        <w:spacing w:after="120" w:line="240" w:lineRule="auto"/>
        <w:ind w:left="714" w:hanging="357"/>
        <w:rPr>
          <w:rFonts w:ascii="Arial" w:hAnsi="Arial" w:cs="Arial"/>
          <w:sz w:val="18"/>
          <w:szCs w:val="18"/>
          <w:u w:val="single"/>
        </w:rPr>
      </w:pPr>
      <w:proofErr w:type="spellStart"/>
      <w:r w:rsidRPr="00F25721">
        <w:rPr>
          <w:rFonts w:ascii="Arial" w:hAnsi="Arial" w:cs="Arial"/>
          <w:sz w:val="18"/>
          <w:szCs w:val="18"/>
          <w:shd w:val="clear" w:color="auto" w:fill="FFFFFF"/>
        </w:rPr>
        <w:t>Breschi</w:t>
      </w:r>
      <w:proofErr w:type="spellEnd"/>
      <w:r w:rsidRPr="00F25721">
        <w:rPr>
          <w:rFonts w:ascii="Arial" w:hAnsi="Arial" w:cs="Arial"/>
          <w:sz w:val="18"/>
          <w:szCs w:val="18"/>
          <w:shd w:val="clear" w:color="auto" w:fill="FFFFFF"/>
        </w:rPr>
        <w:t xml:space="preserve">, S., </w:t>
      </w:r>
      <w:proofErr w:type="spellStart"/>
      <w:r w:rsidRPr="00F25721">
        <w:rPr>
          <w:rFonts w:ascii="Arial" w:hAnsi="Arial" w:cs="Arial"/>
          <w:sz w:val="18"/>
          <w:szCs w:val="18"/>
          <w:shd w:val="clear" w:color="auto" w:fill="FFFFFF"/>
        </w:rPr>
        <w:t>Malerba</w:t>
      </w:r>
      <w:proofErr w:type="spellEnd"/>
      <w:r w:rsidRPr="00F25721">
        <w:rPr>
          <w:rFonts w:ascii="Arial" w:hAnsi="Arial" w:cs="Arial"/>
          <w:sz w:val="18"/>
          <w:szCs w:val="18"/>
          <w:shd w:val="clear" w:color="auto" w:fill="FFFFFF"/>
        </w:rPr>
        <w:t xml:space="preserve">, F. and </w:t>
      </w:r>
      <w:proofErr w:type="spellStart"/>
      <w:r w:rsidRPr="00F25721">
        <w:rPr>
          <w:rFonts w:ascii="Arial" w:hAnsi="Arial" w:cs="Arial"/>
          <w:sz w:val="18"/>
          <w:szCs w:val="18"/>
          <w:shd w:val="clear" w:color="auto" w:fill="FFFFFF"/>
        </w:rPr>
        <w:t>Orsenigo</w:t>
      </w:r>
      <w:proofErr w:type="spellEnd"/>
      <w:r w:rsidRPr="00F25721">
        <w:rPr>
          <w:rFonts w:ascii="Arial" w:hAnsi="Arial" w:cs="Arial"/>
          <w:sz w:val="18"/>
          <w:szCs w:val="18"/>
          <w:shd w:val="clear" w:color="auto" w:fill="FFFFFF"/>
        </w:rPr>
        <w:t>, L. (2000), Technological Regimes and Schumpeterian Patterns of Innovation</w:t>
      </w:r>
      <w:r w:rsidRPr="00F25721">
        <w:rPr>
          <w:rFonts w:ascii="Arial" w:hAnsi="Arial" w:cs="Arial"/>
          <w:i/>
          <w:sz w:val="18"/>
          <w:szCs w:val="18"/>
          <w:shd w:val="clear" w:color="auto" w:fill="FFFFFF"/>
        </w:rPr>
        <w:t>. The Economic Journal</w:t>
      </w:r>
      <w:r w:rsidRPr="00F25721">
        <w:rPr>
          <w:rFonts w:ascii="Arial" w:hAnsi="Arial" w:cs="Arial"/>
          <w:sz w:val="18"/>
          <w:szCs w:val="18"/>
          <w:shd w:val="clear" w:color="auto" w:fill="FFFFFF"/>
        </w:rPr>
        <w:t>, 110: 388–410.</w:t>
      </w:r>
    </w:p>
    <w:p w14:paraId="470D55DF" w14:textId="77777777" w:rsidR="003956D9" w:rsidRPr="00F25721" w:rsidRDefault="003956D9" w:rsidP="00F25721">
      <w:pPr>
        <w:pStyle w:val="Normal1"/>
        <w:numPr>
          <w:ilvl w:val="0"/>
          <w:numId w:val="8"/>
        </w:numPr>
        <w:spacing w:after="120" w:line="240" w:lineRule="auto"/>
        <w:ind w:left="714" w:hanging="357"/>
        <w:rPr>
          <w:rFonts w:ascii="Arial" w:hAnsi="Arial" w:cs="Arial"/>
          <w:color w:val="000000"/>
          <w:sz w:val="18"/>
          <w:szCs w:val="18"/>
          <w:lang w:val="en-US"/>
        </w:rPr>
      </w:pPr>
      <w:r w:rsidRPr="00F25721">
        <w:rPr>
          <w:rFonts w:ascii="Arial" w:hAnsi="Arial" w:cs="Arial"/>
          <w:sz w:val="18"/>
          <w:szCs w:val="18"/>
          <w:lang w:val="en-US" w:bidi="ar-SA"/>
        </w:rPr>
        <w:t xml:space="preserve">Jensen, M. B., Johnson, B., Lorenz, E. &amp; </w:t>
      </w:r>
      <w:proofErr w:type="spellStart"/>
      <w:r w:rsidRPr="00F25721">
        <w:rPr>
          <w:rFonts w:ascii="Arial" w:hAnsi="Arial" w:cs="Arial"/>
          <w:sz w:val="18"/>
          <w:szCs w:val="18"/>
          <w:lang w:val="en-US" w:bidi="ar-SA"/>
        </w:rPr>
        <w:t>Lundvall</w:t>
      </w:r>
      <w:proofErr w:type="spellEnd"/>
      <w:r w:rsidRPr="00F25721">
        <w:rPr>
          <w:rFonts w:ascii="Arial" w:hAnsi="Arial" w:cs="Arial"/>
          <w:sz w:val="18"/>
          <w:szCs w:val="18"/>
          <w:lang w:val="en-US" w:bidi="ar-SA"/>
        </w:rPr>
        <w:t xml:space="preserve">, B. Å. (2007). Forms of knowledge and modes of innovation. </w:t>
      </w:r>
      <w:r w:rsidRPr="00F25721">
        <w:rPr>
          <w:rFonts w:ascii="Arial" w:hAnsi="Arial" w:cs="Arial"/>
          <w:i/>
          <w:iCs/>
          <w:sz w:val="18"/>
          <w:szCs w:val="18"/>
          <w:lang w:val="en-US" w:bidi="ar-SA"/>
        </w:rPr>
        <w:t xml:space="preserve">Research Policy, </w:t>
      </w:r>
      <w:r w:rsidRPr="00F25721">
        <w:rPr>
          <w:rFonts w:ascii="Arial" w:hAnsi="Arial" w:cs="Arial"/>
          <w:bCs/>
          <w:sz w:val="18"/>
          <w:szCs w:val="18"/>
          <w:lang w:val="en-US" w:bidi="ar-SA"/>
        </w:rPr>
        <w:t>36</w:t>
      </w:r>
      <w:r w:rsidRPr="00F25721">
        <w:rPr>
          <w:rFonts w:ascii="Arial" w:hAnsi="Arial" w:cs="Arial"/>
          <w:sz w:val="18"/>
          <w:szCs w:val="18"/>
          <w:lang w:val="en-US" w:bidi="ar-SA"/>
        </w:rPr>
        <w:t>(5): 680-693.</w:t>
      </w:r>
    </w:p>
    <w:p w14:paraId="65A42DCB" w14:textId="77777777" w:rsidR="003956D9" w:rsidRPr="00F25721" w:rsidRDefault="003956D9" w:rsidP="00F25721">
      <w:pPr>
        <w:pStyle w:val="Normal1"/>
        <w:numPr>
          <w:ilvl w:val="0"/>
          <w:numId w:val="8"/>
        </w:numPr>
        <w:spacing w:after="120" w:line="240" w:lineRule="auto"/>
        <w:ind w:left="714" w:hanging="357"/>
        <w:rPr>
          <w:rFonts w:ascii="Arial" w:hAnsi="Arial" w:cs="Arial"/>
          <w:color w:val="000000"/>
          <w:sz w:val="18"/>
          <w:szCs w:val="18"/>
          <w:lang w:val="en-US"/>
        </w:rPr>
      </w:pPr>
      <w:proofErr w:type="spellStart"/>
      <w:r w:rsidRPr="00F25721">
        <w:rPr>
          <w:rFonts w:ascii="Arial" w:hAnsi="Arial" w:cs="Arial"/>
          <w:color w:val="000000"/>
          <w:sz w:val="18"/>
          <w:szCs w:val="18"/>
          <w:lang w:val="en-US"/>
        </w:rPr>
        <w:t>Vargo</w:t>
      </w:r>
      <w:proofErr w:type="spellEnd"/>
      <w:r w:rsidRPr="00F25721">
        <w:rPr>
          <w:rFonts w:ascii="Arial" w:hAnsi="Arial" w:cs="Arial"/>
          <w:color w:val="000000"/>
          <w:sz w:val="18"/>
          <w:szCs w:val="18"/>
          <w:lang w:val="en-US"/>
        </w:rPr>
        <w:t xml:space="preserve">, S.L. and </w:t>
      </w:r>
      <w:proofErr w:type="spellStart"/>
      <w:r w:rsidRPr="00F25721">
        <w:rPr>
          <w:rFonts w:ascii="Arial" w:hAnsi="Arial" w:cs="Arial"/>
          <w:color w:val="000000"/>
          <w:sz w:val="18"/>
          <w:szCs w:val="18"/>
          <w:lang w:val="en-US"/>
        </w:rPr>
        <w:t>Lusch</w:t>
      </w:r>
      <w:proofErr w:type="spellEnd"/>
      <w:r w:rsidRPr="00F25721">
        <w:rPr>
          <w:rFonts w:ascii="Arial" w:hAnsi="Arial" w:cs="Arial"/>
          <w:color w:val="000000"/>
          <w:sz w:val="18"/>
          <w:szCs w:val="18"/>
          <w:lang w:val="en-US"/>
        </w:rPr>
        <w:t xml:space="preserve">, R.F. (2004). Evolving to a new dominant logic for Marketing. </w:t>
      </w:r>
      <w:r w:rsidRPr="00F25721">
        <w:rPr>
          <w:rFonts w:ascii="Arial" w:hAnsi="Arial" w:cs="Arial"/>
          <w:i/>
          <w:color w:val="000000"/>
          <w:sz w:val="18"/>
          <w:szCs w:val="18"/>
          <w:lang w:val="en-US"/>
        </w:rPr>
        <w:t>Journal of Marketing</w:t>
      </w:r>
      <w:r w:rsidRPr="00F25721">
        <w:rPr>
          <w:rFonts w:ascii="Arial" w:hAnsi="Arial" w:cs="Arial"/>
          <w:color w:val="000000"/>
          <w:sz w:val="18"/>
          <w:szCs w:val="18"/>
          <w:lang w:val="en-US"/>
        </w:rPr>
        <w:t>, 68: 1-17.</w:t>
      </w:r>
    </w:p>
    <w:p w14:paraId="667DA028" w14:textId="77777777" w:rsidR="003956D9" w:rsidRPr="00F25721" w:rsidRDefault="003956D9" w:rsidP="00F25721">
      <w:pPr>
        <w:pStyle w:val="ListParagraph"/>
        <w:numPr>
          <w:ilvl w:val="0"/>
          <w:numId w:val="8"/>
        </w:numPr>
        <w:autoSpaceDE w:val="0"/>
        <w:autoSpaceDN w:val="0"/>
        <w:adjustRightInd w:val="0"/>
        <w:spacing w:after="120" w:line="240" w:lineRule="auto"/>
        <w:ind w:left="714" w:hanging="357"/>
        <w:rPr>
          <w:rFonts w:cs="Arial"/>
          <w:sz w:val="18"/>
          <w:szCs w:val="18"/>
          <w:lang w:val="en-US" w:bidi="ar-SA"/>
        </w:rPr>
      </w:pPr>
      <w:proofErr w:type="spellStart"/>
      <w:r w:rsidRPr="00F25721">
        <w:rPr>
          <w:rFonts w:cs="Arial"/>
          <w:sz w:val="18"/>
          <w:szCs w:val="18"/>
          <w:lang w:val="en-US" w:bidi="ar-SA"/>
        </w:rPr>
        <w:t>Bitner</w:t>
      </w:r>
      <w:proofErr w:type="spellEnd"/>
      <w:r w:rsidRPr="00F25721">
        <w:rPr>
          <w:rFonts w:cs="Arial"/>
          <w:sz w:val="18"/>
          <w:szCs w:val="18"/>
          <w:lang w:val="en-US" w:bidi="ar-SA"/>
        </w:rPr>
        <w:t xml:space="preserve">, M.J., </w:t>
      </w:r>
      <w:proofErr w:type="spellStart"/>
      <w:r w:rsidRPr="00F25721">
        <w:rPr>
          <w:rFonts w:cs="Arial"/>
          <w:sz w:val="18"/>
          <w:szCs w:val="18"/>
          <w:lang w:val="en-US" w:bidi="ar-SA"/>
        </w:rPr>
        <w:t>Ostrom</w:t>
      </w:r>
      <w:proofErr w:type="spellEnd"/>
      <w:r w:rsidRPr="00F25721">
        <w:rPr>
          <w:rFonts w:cs="Arial"/>
          <w:sz w:val="18"/>
          <w:szCs w:val="18"/>
          <w:lang w:val="en-US" w:bidi="ar-SA"/>
        </w:rPr>
        <w:t xml:space="preserve">, A.L., and Morgan F. N. (2008). Service Blueprinting: A practical technique for service innovation. </w:t>
      </w:r>
      <w:r w:rsidRPr="00F25721">
        <w:rPr>
          <w:rFonts w:cs="Arial"/>
          <w:i/>
          <w:sz w:val="18"/>
          <w:szCs w:val="18"/>
          <w:lang w:val="en-US" w:bidi="ar-SA"/>
        </w:rPr>
        <w:t>California Management Review</w:t>
      </w:r>
      <w:r w:rsidRPr="00F25721">
        <w:rPr>
          <w:rFonts w:cs="Arial"/>
          <w:sz w:val="18"/>
          <w:szCs w:val="18"/>
          <w:lang w:val="en-US" w:bidi="ar-SA"/>
        </w:rPr>
        <w:t xml:space="preserve">, 50(3): 66- </w:t>
      </w:r>
    </w:p>
    <w:p w14:paraId="7C760F72" w14:textId="77777777" w:rsidR="003956D9" w:rsidRPr="00F25721" w:rsidRDefault="003956D9" w:rsidP="00F25721">
      <w:pPr>
        <w:pStyle w:val="Normal1"/>
        <w:numPr>
          <w:ilvl w:val="0"/>
          <w:numId w:val="8"/>
        </w:numPr>
        <w:spacing w:after="120" w:line="240" w:lineRule="auto"/>
        <w:ind w:left="714" w:hanging="357"/>
        <w:rPr>
          <w:rFonts w:ascii="Arial" w:hAnsi="Arial" w:cs="Arial"/>
          <w:color w:val="000000"/>
          <w:sz w:val="18"/>
          <w:szCs w:val="18"/>
          <w:lang w:val="en-US"/>
        </w:rPr>
      </w:pPr>
      <w:proofErr w:type="spellStart"/>
      <w:r w:rsidRPr="00F25721">
        <w:rPr>
          <w:rFonts w:ascii="Arial" w:hAnsi="Arial" w:cs="Arial"/>
          <w:color w:val="000000"/>
          <w:sz w:val="18"/>
          <w:szCs w:val="18"/>
          <w:lang w:val="en-US"/>
        </w:rPr>
        <w:t>Newbert</w:t>
      </w:r>
      <w:proofErr w:type="spellEnd"/>
      <w:r w:rsidRPr="00F25721">
        <w:rPr>
          <w:rFonts w:ascii="Arial" w:hAnsi="Arial" w:cs="Arial"/>
          <w:color w:val="000000"/>
          <w:sz w:val="18"/>
          <w:szCs w:val="18"/>
          <w:lang w:val="en-US"/>
        </w:rPr>
        <w:t xml:space="preserve">, S. L. (2008), Value, rareness, competitive advantage, and performance: a conceptual-level empirical investigation of the resource-based view of the firm. </w:t>
      </w:r>
      <w:r w:rsidRPr="00F25721">
        <w:rPr>
          <w:rFonts w:ascii="Arial" w:hAnsi="Arial" w:cs="Arial"/>
          <w:i/>
          <w:color w:val="000000"/>
          <w:sz w:val="18"/>
          <w:szCs w:val="18"/>
          <w:lang w:val="en-US"/>
        </w:rPr>
        <w:t>Strategic Management Journal</w:t>
      </w:r>
      <w:r w:rsidRPr="00F25721">
        <w:rPr>
          <w:rFonts w:ascii="Arial" w:hAnsi="Arial" w:cs="Arial"/>
          <w:color w:val="000000"/>
          <w:sz w:val="18"/>
          <w:szCs w:val="18"/>
          <w:lang w:val="en-US"/>
        </w:rPr>
        <w:t>, 29: 745–768.</w:t>
      </w:r>
      <w:r w:rsidRPr="00F25721">
        <w:rPr>
          <w:rFonts w:ascii="Arial" w:hAnsi="Arial" w:cs="Arial"/>
          <w:sz w:val="18"/>
          <w:szCs w:val="18"/>
          <w:lang w:val="en-US"/>
        </w:rPr>
        <w:t> </w:t>
      </w:r>
    </w:p>
    <w:p w14:paraId="583B7E5A" w14:textId="77777777" w:rsidR="003956D9" w:rsidRPr="00F25721" w:rsidRDefault="003956D9" w:rsidP="00F25721">
      <w:pPr>
        <w:pStyle w:val="Normal1"/>
        <w:numPr>
          <w:ilvl w:val="0"/>
          <w:numId w:val="8"/>
        </w:numPr>
        <w:spacing w:after="120" w:line="240" w:lineRule="auto"/>
        <w:ind w:left="714" w:hanging="357"/>
        <w:rPr>
          <w:rFonts w:ascii="Arial" w:hAnsi="Arial" w:cs="Arial"/>
          <w:sz w:val="18"/>
          <w:szCs w:val="18"/>
          <w:lang w:val="en-US"/>
        </w:rPr>
      </w:pPr>
      <w:proofErr w:type="spellStart"/>
      <w:r w:rsidRPr="00F25721">
        <w:rPr>
          <w:rFonts w:ascii="Arial" w:hAnsi="Arial" w:cs="Arial"/>
          <w:sz w:val="18"/>
          <w:szCs w:val="18"/>
          <w:lang w:val="en-US"/>
        </w:rPr>
        <w:t>Laursen</w:t>
      </w:r>
      <w:proofErr w:type="spellEnd"/>
      <w:r w:rsidRPr="00F25721">
        <w:rPr>
          <w:rFonts w:ascii="Arial" w:hAnsi="Arial" w:cs="Arial"/>
          <w:sz w:val="18"/>
          <w:szCs w:val="18"/>
          <w:lang w:val="en-US"/>
        </w:rPr>
        <w:t xml:space="preserve">, K. and Salter, A. (2006): Open for Innovation: the role of openness in explaining innovation performance among U.K. manufacturing firms. </w:t>
      </w:r>
      <w:r w:rsidRPr="00F25721">
        <w:rPr>
          <w:rFonts w:ascii="Arial" w:hAnsi="Arial" w:cs="Arial"/>
          <w:i/>
          <w:sz w:val="18"/>
          <w:szCs w:val="18"/>
          <w:lang w:val="en-US"/>
        </w:rPr>
        <w:t>Strategic Management Journal</w:t>
      </w:r>
      <w:r w:rsidRPr="00F25721">
        <w:rPr>
          <w:rFonts w:ascii="Arial" w:hAnsi="Arial" w:cs="Arial"/>
          <w:sz w:val="18"/>
          <w:szCs w:val="18"/>
          <w:lang w:val="en-US"/>
        </w:rPr>
        <w:t>, 27(2): 131-150.</w:t>
      </w:r>
    </w:p>
    <w:p w14:paraId="7D6B18EF" w14:textId="77777777" w:rsidR="003956D9" w:rsidRPr="00F25721" w:rsidRDefault="003956D9" w:rsidP="00F25721">
      <w:pPr>
        <w:pStyle w:val="Normal1"/>
        <w:numPr>
          <w:ilvl w:val="0"/>
          <w:numId w:val="8"/>
        </w:numPr>
        <w:spacing w:after="120" w:line="240" w:lineRule="auto"/>
        <w:ind w:left="714" w:hanging="357"/>
        <w:rPr>
          <w:rFonts w:ascii="Arial" w:hAnsi="Arial" w:cs="Arial"/>
          <w:sz w:val="18"/>
          <w:szCs w:val="18"/>
          <w:lang w:val="en-US"/>
        </w:rPr>
      </w:pPr>
      <w:proofErr w:type="spellStart"/>
      <w:r w:rsidRPr="00F25721">
        <w:rPr>
          <w:rFonts w:ascii="Arial" w:hAnsi="Arial" w:cs="Arial"/>
          <w:sz w:val="18"/>
          <w:szCs w:val="18"/>
          <w:lang w:val="en-US"/>
        </w:rPr>
        <w:t>Chesbrough</w:t>
      </w:r>
      <w:proofErr w:type="spellEnd"/>
      <w:r w:rsidRPr="00F25721">
        <w:rPr>
          <w:rFonts w:ascii="Arial" w:hAnsi="Arial" w:cs="Arial"/>
          <w:sz w:val="18"/>
          <w:szCs w:val="18"/>
          <w:lang w:val="en-US"/>
        </w:rPr>
        <w:t xml:space="preserve">, H. W. and </w:t>
      </w:r>
      <w:proofErr w:type="spellStart"/>
      <w:r w:rsidRPr="00F25721">
        <w:rPr>
          <w:rFonts w:ascii="Arial" w:hAnsi="Arial" w:cs="Arial"/>
          <w:sz w:val="18"/>
          <w:szCs w:val="18"/>
          <w:lang w:val="en-US"/>
        </w:rPr>
        <w:t>Appleyard</w:t>
      </w:r>
      <w:proofErr w:type="spellEnd"/>
      <w:r w:rsidRPr="00F25721">
        <w:rPr>
          <w:rFonts w:ascii="Arial" w:hAnsi="Arial" w:cs="Arial"/>
          <w:sz w:val="18"/>
          <w:szCs w:val="18"/>
          <w:lang w:val="en-US"/>
        </w:rPr>
        <w:t xml:space="preserve">, M. M. (2007). Open innovation and strategy. </w:t>
      </w:r>
      <w:r w:rsidRPr="00F25721">
        <w:rPr>
          <w:rFonts w:ascii="Arial" w:hAnsi="Arial" w:cs="Arial"/>
          <w:i/>
          <w:sz w:val="18"/>
          <w:szCs w:val="18"/>
          <w:lang w:val="en-US"/>
        </w:rPr>
        <w:t>California Management Review</w:t>
      </w:r>
      <w:r w:rsidRPr="00F25721">
        <w:rPr>
          <w:rFonts w:ascii="Arial" w:hAnsi="Arial" w:cs="Arial"/>
          <w:sz w:val="18"/>
          <w:szCs w:val="18"/>
          <w:lang w:val="en-US"/>
        </w:rPr>
        <w:t>, 50(1): 57-76.</w:t>
      </w:r>
    </w:p>
    <w:p w14:paraId="10A88BA7" w14:textId="77777777" w:rsidR="003956D9" w:rsidRPr="00F25721" w:rsidRDefault="003956D9" w:rsidP="00F25721">
      <w:pPr>
        <w:pStyle w:val="Normal1"/>
        <w:numPr>
          <w:ilvl w:val="0"/>
          <w:numId w:val="8"/>
        </w:numPr>
        <w:spacing w:after="120" w:line="240" w:lineRule="auto"/>
        <w:ind w:left="714" w:hanging="357"/>
        <w:rPr>
          <w:rFonts w:ascii="Arial" w:hAnsi="Arial" w:cs="Arial"/>
          <w:color w:val="000000"/>
          <w:sz w:val="18"/>
          <w:szCs w:val="18"/>
          <w:lang w:val="en-US"/>
        </w:rPr>
      </w:pPr>
      <w:proofErr w:type="spellStart"/>
      <w:r w:rsidRPr="00F25721">
        <w:rPr>
          <w:rFonts w:ascii="Arial" w:hAnsi="Arial" w:cs="Arial"/>
          <w:color w:val="000000"/>
          <w:sz w:val="18"/>
          <w:szCs w:val="18"/>
          <w:lang w:val="en-US"/>
        </w:rPr>
        <w:t>Gulati</w:t>
      </w:r>
      <w:proofErr w:type="spellEnd"/>
      <w:r w:rsidRPr="00F25721">
        <w:rPr>
          <w:rFonts w:ascii="Arial" w:hAnsi="Arial" w:cs="Arial"/>
          <w:color w:val="000000"/>
          <w:sz w:val="18"/>
          <w:szCs w:val="18"/>
          <w:lang w:val="en-US"/>
        </w:rPr>
        <w:t xml:space="preserve">, R. and Singh, H. (1998). The architecture of cooperation: Managing coordination costs and appropriation concerns in strategic alliances. </w:t>
      </w:r>
      <w:r w:rsidRPr="00F25721">
        <w:rPr>
          <w:rFonts w:ascii="Arial" w:hAnsi="Arial" w:cs="Arial"/>
          <w:i/>
          <w:color w:val="000000"/>
          <w:sz w:val="18"/>
          <w:szCs w:val="18"/>
          <w:lang w:val="en-US"/>
        </w:rPr>
        <w:t>Administrative Science Quarterly</w:t>
      </w:r>
      <w:r w:rsidRPr="00F25721">
        <w:rPr>
          <w:rFonts w:ascii="Arial" w:hAnsi="Arial" w:cs="Arial"/>
          <w:color w:val="000000"/>
          <w:sz w:val="18"/>
          <w:szCs w:val="18"/>
          <w:lang w:val="en-US"/>
        </w:rPr>
        <w:t>, 43(4): 781-814.</w:t>
      </w:r>
    </w:p>
    <w:p w14:paraId="2D023ED7" w14:textId="77777777" w:rsidR="003956D9" w:rsidRPr="00F25721" w:rsidRDefault="003956D9" w:rsidP="00F25721">
      <w:pPr>
        <w:pStyle w:val="Normal1"/>
        <w:numPr>
          <w:ilvl w:val="0"/>
          <w:numId w:val="8"/>
        </w:numPr>
        <w:spacing w:after="120" w:line="240" w:lineRule="auto"/>
        <w:ind w:left="714" w:hanging="357"/>
        <w:rPr>
          <w:rFonts w:ascii="Arial" w:hAnsi="Arial" w:cs="Arial"/>
          <w:color w:val="000000"/>
          <w:sz w:val="18"/>
          <w:szCs w:val="18"/>
          <w:lang w:val="en-US"/>
        </w:rPr>
      </w:pPr>
      <w:r w:rsidRPr="00F25721">
        <w:rPr>
          <w:rFonts w:ascii="Arial" w:hAnsi="Arial" w:cs="Arial"/>
          <w:color w:val="000000"/>
          <w:sz w:val="18"/>
          <w:szCs w:val="18"/>
          <w:lang w:val="en-US"/>
        </w:rPr>
        <w:t xml:space="preserve">Ding, R., Dekker, H.C., and Groot, T. (2013). Risk, partner selection and contractual control in </w:t>
      </w:r>
      <w:proofErr w:type="spellStart"/>
      <w:r w:rsidRPr="00F25721">
        <w:rPr>
          <w:rFonts w:ascii="Arial" w:hAnsi="Arial" w:cs="Arial"/>
          <w:color w:val="000000"/>
          <w:sz w:val="18"/>
          <w:szCs w:val="18"/>
          <w:lang w:val="en-US"/>
        </w:rPr>
        <w:t>interfirm</w:t>
      </w:r>
      <w:proofErr w:type="spellEnd"/>
      <w:r w:rsidRPr="00F25721">
        <w:rPr>
          <w:rFonts w:ascii="Arial" w:hAnsi="Arial" w:cs="Arial"/>
          <w:color w:val="000000"/>
          <w:sz w:val="18"/>
          <w:szCs w:val="18"/>
          <w:lang w:val="en-US"/>
        </w:rPr>
        <w:t xml:space="preserve"> relationships. </w:t>
      </w:r>
      <w:r w:rsidRPr="00F25721">
        <w:rPr>
          <w:rFonts w:ascii="Arial" w:hAnsi="Arial" w:cs="Arial"/>
          <w:i/>
          <w:color w:val="000000"/>
          <w:sz w:val="18"/>
          <w:szCs w:val="18"/>
          <w:lang w:val="en-US"/>
        </w:rPr>
        <w:t>Management Accounting Research</w:t>
      </w:r>
      <w:r w:rsidRPr="00F25721">
        <w:rPr>
          <w:rFonts w:ascii="Arial" w:hAnsi="Arial" w:cs="Arial"/>
          <w:color w:val="000000"/>
          <w:sz w:val="18"/>
          <w:szCs w:val="18"/>
          <w:lang w:val="en-US"/>
        </w:rPr>
        <w:t>, 24(2): 140-155.</w:t>
      </w:r>
    </w:p>
    <w:p w14:paraId="4A318849" w14:textId="77777777" w:rsidR="003956D9" w:rsidRPr="00F25721" w:rsidRDefault="003956D9" w:rsidP="00F25721">
      <w:pPr>
        <w:pStyle w:val="Normal1"/>
        <w:numPr>
          <w:ilvl w:val="0"/>
          <w:numId w:val="8"/>
        </w:numPr>
        <w:spacing w:after="120" w:line="240" w:lineRule="auto"/>
        <w:ind w:left="714" w:hanging="357"/>
        <w:rPr>
          <w:rFonts w:ascii="Arial" w:hAnsi="Arial" w:cs="Arial"/>
          <w:sz w:val="18"/>
          <w:szCs w:val="18"/>
        </w:rPr>
      </w:pPr>
      <w:r w:rsidRPr="00F25721">
        <w:rPr>
          <w:rFonts w:ascii="Arial" w:hAnsi="Arial" w:cs="Arial"/>
          <w:color w:val="333333"/>
          <w:sz w:val="18"/>
          <w:szCs w:val="18"/>
          <w:shd w:val="clear" w:color="auto" w:fill="FFFFFF"/>
        </w:rPr>
        <w:t xml:space="preserve">Lane, D. and </w:t>
      </w:r>
      <w:proofErr w:type="spellStart"/>
      <w:r w:rsidRPr="00F25721">
        <w:rPr>
          <w:rFonts w:ascii="Arial" w:hAnsi="Arial" w:cs="Arial"/>
          <w:color w:val="333333"/>
          <w:sz w:val="18"/>
          <w:szCs w:val="18"/>
          <w:shd w:val="clear" w:color="auto" w:fill="FFFFFF"/>
        </w:rPr>
        <w:t>Maxfield</w:t>
      </w:r>
      <w:proofErr w:type="spellEnd"/>
      <w:r w:rsidRPr="00F25721">
        <w:rPr>
          <w:rFonts w:ascii="Arial" w:hAnsi="Arial" w:cs="Arial"/>
          <w:color w:val="333333"/>
          <w:sz w:val="18"/>
          <w:szCs w:val="18"/>
          <w:shd w:val="clear" w:color="auto" w:fill="FFFFFF"/>
        </w:rPr>
        <w:t xml:space="preserve">, R. (2005). Ontological uncertainty and innovation. </w:t>
      </w:r>
      <w:r w:rsidRPr="00F25721">
        <w:rPr>
          <w:rFonts w:ascii="Arial" w:hAnsi="Arial" w:cs="Arial"/>
          <w:i/>
          <w:color w:val="333333"/>
          <w:sz w:val="18"/>
          <w:szCs w:val="18"/>
          <w:shd w:val="clear" w:color="auto" w:fill="FFFFFF"/>
        </w:rPr>
        <w:t>Journal of Evolutionary Economics</w:t>
      </w:r>
      <w:r w:rsidRPr="00F25721">
        <w:rPr>
          <w:rFonts w:ascii="Arial" w:hAnsi="Arial" w:cs="Arial"/>
          <w:color w:val="333333"/>
          <w:sz w:val="18"/>
          <w:szCs w:val="18"/>
          <w:shd w:val="clear" w:color="auto" w:fill="FFFFFF"/>
        </w:rPr>
        <w:t>, 15(1), 3-50.</w:t>
      </w:r>
    </w:p>
    <w:p w14:paraId="69462B9D" w14:textId="77777777" w:rsidR="003956D9" w:rsidRPr="00F25721" w:rsidRDefault="003956D9" w:rsidP="00F25721">
      <w:pPr>
        <w:pStyle w:val="Normal1"/>
        <w:numPr>
          <w:ilvl w:val="0"/>
          <w:numId w:val="8"/>
        </w:numPr>
        <w:spacing w:after="120" w:line="240" w:lineRule="auto"/>
        <w:ind w:left="714" w:hanging="357"/>
        <w:rPr>
          <w:rFonts w:ascii="Arial" w:hAnsi="Arial" w:cs="Arial"/>
          <w:color w:val="000000"/>
          <w:sz w:val="18"/>
          <w:szCs w:val="18"/>
          <w:lang w:val="en-US"/>
        </w:rPr>
      </w:pPr>
      <w:r w:rsidRPr="00F25721">
        <w:rPr>
          <w:rFonts w:ascii="Arial" w:hAnsi="Arial" w:cs="Arial"/>
          <w:color w:val="000000"/>
          <w:sz w:val="18"/>
          <w:szCs w:val="18"/>
          <w:lang w:val="en-US"/>
        </w:rPr>
        <w:t>Rice et al., (2008). Implementing a learning plan to counter project uncertainty. MIT Sloan Management Review, 49(2): 54-62.</w:t>
      </w:r>
    </w:p>
    <w:p w14:paraId="22EBEEF3" w14:textId="77777777" w:rsidR="00BB1602" w:rsidRDefault="00BB1602" w:rsidP="00280060">
      <w:pPr>
        <w:pStyle w:val="Heading1"/>
        <w:spacing w:after="120"/>
        <w:rPr>
          <w:rFonts w:ascii="Arial" w:hAnsi="Arial" w:cs="Arial"/>
          <w:sz w:val="18"/>
          <w:szCs w:val="18"/>
        </w:rPr>
      </w:pPr>
    </w:p>
    <w:p w14:paraId="5DF978AB" w14:textId="77777777" w:rsidR="00280060" w:rsidRPr="003E399E" w:rsidRDefault="00280060" w:rsidP="00280060">
      <w:pPr>
        <w:pStyle w:val="Heading1"/>
        <w:spacing w:after="120"/>
        <w:rPr>
          <w:rFonts w:ascii="Arial" w:hAnsi="Arial" w:cs="Arial"/>
          <w:sz w:val="18"/>
          <w:szCs w:val="18"/>
        </w:rPr>
      </w:pPr>
      <w:r w:rsidRPr="003E399E">
        <w:rPr>
          <w:rFonts w:ascii="Arial" w:hAnsi="Arial" w:cs="Arial"/>
          <w:sz w:val="18"/>
          <w:szCs w:val="18"/>
        </w:rPr>
        <w:t>Requirements</w:t>
      </w:r>
    </w:p>
    <w:p w14:paraId="46972478" w14:textId="77777777" w:rsidR="00280060" w:rsidRPr="003E399E" w:rsidRDefault="00280060" w:rsidP="00280060">
      <w:pPr>
        <w:rPr>
          <w:rFonts w:ascii="Arial" w:hAnsi="Arial" w:cs="Arial"/>
          <w:sz w:val="18"/>
          <w:szCs w:val="18"/>
        </w:rPr>
      </w:pPr>
      <w:r w:rsidRPr="003E399E">
        <w:rPr>
          <w:rFonts w:ascii="Arial" w:hAnsi="Arial" w:cs="Arial"/>
          <w:sz w:val="18"/>
          <w:szCs w:val="18"/>
        </w:rPr>
        <w:t>Students are expected to:</w:t>
      </w:r>
    </w:p>
    <w:p w14:paraId="2F5EDC19" w14:textId="77777777" w:rsidR="00280060" w:rsidRPr="003E399E" w:rsidRDefault="00280060" w:rsidP="00280060">
      <w:pPr>
        <w:numPr>
          <w:ilvl w:val="0"/>
          <w:numId w:val="17"/>
        </w:numPr>
        <w:ind w:left="714" w:hanging="357"/>
        <w:rPr>
          <w:rFonts w:ascii="Arial" w:hAnsi="Arial" w:cs="Arial"/>
          <w:sz w:val="18"/>
          <w:szCs w:val="18"/>
        </w:rPr>
      </w:pPr>
      <w:r w:rsidRPr="003E399E">
        <w:rPr>
          <w:rFonts w:ascii="Arial" w:hAnsi="Arial" w:cs="Arial"/>
          <w:sz w:val="18"/>
          <w:szCs w:val="18"/>
        </w:rPr>
        <w:t>Attend class and engage in discussions.</w:t>
      </w:r>
    </w:p>
    <w:p w14:paraId="652E7004" w14:textId="77777777" w:rsidR="00280060" w:rsidRPr="003E399E" w:rsidRDefault="00280060" w:rsidP="00280060">
      <w:pPr>
        <w:numPr>
          <w:ilvl w:val="0"/>
          <w:numId w:val="17"/>
        </w:numPr>
        <w:ind w:left="714" w:hanging="357"/>
        <w:rPr>
          <w:rFonts w:ascii="Arial" w:hAnsi="Arial" w:cs="Arial"/>
          <w:sz w:val="18"/>
          <w:szCs w:val="18"/>
        </w:rPr>
      </w:pPr>
      <w:r w:rsidRPr="003E399E">
        <w:rPr>
          <w:rFonts w:ascii="Arial" w:hAnsi="Arial" w:cs="Arial"/>
          <w:sz w:val="18"/>
          <w:szCs w:val="18"/>
        </w:rPr>
        <w:t>Complete the readings</w:t>
      </w:r>
      <w:r w:rsidR="00D97254">
        <w:rPr>
          <w:rFonts w:ascii="Arial" w:hAnsi="Arial" w:cs="Arial"/>
          <w:sz w:val="18"/>
          <w:szCs w:val="18"/>
        </w:rPr>
        <w:t xml:space="preserve"> </w:t>
      </w:r>
      <w:r w:rsidR="00D97254" w:rsidRPr="00E416EB">
        <w:rPr>
          <w:rFonts w:ascii="Arial" w:hAnsi="Arial" w:cs="Arial"/>
          <w:b/>
          <w:sz w:val="18"/>
          <w:szCs w:val="18"/>
        </w:rPr>
        <w:t>before</w:t>
      </w:r>
      <w:r w:rsidR="00D97254">
        <w:rPr>
          <w:rFonts w:ascii="Arial" w:hAnsi="Arial" w:cs="Arial"/>
          <w:sz w:val="18"/>
          <w:szCs w:val="18"/>
        </w:rPr>
        <w:t xml:space="preserve"> attending the lectures</w:t>
      </w:r>
      <w:r w:rsidRPr="003E399E">
        <w:rPr>
          <w:rFonts w:ascii="Arial" w:hAnsi="Arial" w:cs="Arial"/>
          <w:sz w:val="18"/>
          <w:szCs w:val="18"/>
        </w:rPr>
        <w:t>.</w:t>
      </w:r>
    </w:p>
    <w:p w14:paraId="418C277D" w14:textId="77777777" w:rsidR="00280060" w:rsidRPr="003E399E" w:rsidRDefault="00280060" w:rsidP="00280060">
      <w:pPr>
        <w:numPr>
          <w:ilvl w:val="0"/>
          <w:numId w:val="17"/>
        </w:numPr>
        <w:spacing w:after="120"/>
        <w:ind w:left="714" w:hanging="357"/>
        <w:rPr>
          <w:rFonts w:ascii="Arial" w:hAnsi="Arial" w:cs="Arial"/>
          <w:sz w:val="18"/>
          <w:szCs w:val="18"/>
        </w:rPr>
      </w:pPr>
      <w:r w:rsidRPr="003E399E">
        <w:rPr>
          <w:rFonts w:ascii="Arial" w:hAnsi="Arial" w:cs="Arial"/>
          <w:sz w:val="18"/>
          <w:szCs w:val="18"/>
        </w:rPr>
        <w:t>Work constructively in groups</w:t>
      </w:r>
    </w:p>
    <w:p w14:paraId="38D3BEAD" w14:textId="77777777" w:rsidR="00280060" w:rsidRPr="003E399E" w:rsidRDefault="00280060" w:rsidP="00280060">
      <w:pPr>
        <w:rPr>
          <w:rFonts w:ascii="Arial" w:hAnsi="Arial" w:cs="Arial"/>
          <w:sz w:val="18"/>
          <w:szCs w:val="18"/>
        </w:rPr>
      </w:pPr>
      <w:r w:rsidRPr="003E399E">
        <w:rPr>
          <w:rFonts w:ascii="Arial" w:hAnsi="Arial" w:cs="Arial"/>
          <w:sz w:val="18"/>
          <w:szCs w:val="18"/>
        </w:rPr>
        <w:t>After reading a text you should be able to account for:</w:t>
      </w:r>
    </w:p>
    <w:p w14:paraId="2E46CBA4" w14:textId="77777777" w:rsidR="00280060" w:rsidRPr="003E399E" w:rsidRDefault="00280060" w:rsidP="00280060">
      <w:pPr>
        <w:pStyle w:val="ListParagraph"/>
        <w:numPr>
          <w:ilvl w:val="0"/>
          <w:numId w:val="16"/>
        </w:numPr>
        <w:spacing w:after="0"/>
        <w:jc w:val="both"/>
        <w:rPr>
          <w:rFonts w:cs="Arial"/>
          <w:sz w:val="18"/>
          <w:szCs w:val="18"/>
        </w:rPr>
      </w:pPr>
      <w:r w:rsidRPr="003E399E">
        <w:rPr>
          <w:rFonts w:cs="Arial"/>
          <w:sz w:val="18"/>
          <w:szCs w:val="18"/>
        </w:rPr>
        <w:t xml:space="preserve">The author’s argumentation and </w:t>
      </w:r>
      <w:r w:rsidR="00E416EB">
        <w:rPr>
          <w:rFonts w:cs="Arial"/>
          <w:sz w:val="18"/>
          <w:szCs w:val="18"/>
        </w:rPr>
        <w:t>view</w:t>
      </w:r>
      <w:r w:rsidRPr="003E399E">
        <w:rPr>
          <w:rFonts w:cs="Arial"/>
          <w:sz w:val="18"/>
          <w:szCs w:val="18"/>
        </w:rPr>
        <w:t>points.</w:t>
      </w:r>
    </w:p>
    <w:p w14:paraId="6CFF0F6B" w14:textId="77777777" w:rsidR="00280060" w:rsidRPr="003E399E" w:rsidRDefault="00280060" w:rsidP="00280060">
      <w:pPr>
        <w:pStyle w:val="ListParagraph"/>
        <w:numPr>
          <w:ilvl w:val="0"/>
          <w:numId w:val="16"/>
        </w:numPr>
        <w:spacing w:after="0"/>
        <w:jc w:val="both"/>
        <w:rPr>
          <w:rFonts w:cs="Arial"/>
          <w:sz w:val="18"/>
          <w:szCs w:val="18"/>
        </w:rPr>
      </w:pPr>
      <w:r w:rsidRPr="003E399E">
        <w:rPr>
          <w:rFonts w:cs="Arial"/>
          <w:sz w:val="18"/>
          <w:szCs w:val="18"/>
        </w:rPr>
        <w:t>The structure and composition of the text.</w:t>
      </w:r>
    </w:p>
    <w:p w14:paraId="0FFF6898" w14:textId="77777777" w:rsidR="00280060" w:rsidRPr="003E399E" w:rsidRDefault="00280060" w:rsidP="00280060">
      <w:pPr>
        <w:pStyle w:val="ListParagraph"/>
        <w:numPr>
          <w:ilvl w:val="0"/>
          <w:numId w:val="16"/>
        </w:numPr>
        <w:spacing w:after="120"/>
        <w:jc w:val="both"/>
        <w:rPr>
          <w:rFonts w:cs="Arial"/>
          <w:sz w:val="18"/>
          <w:szCs w:val="18"/>
        </w:rPr>
      </w:pPr>
      <w:r w:rsidRPr="003E399E">
        <w:rPr>
          <w:rFonts w:cs="Arial"/>
          <w:sz w:val="18"/>
          <w:szCs w:val="18"/>
        </w:rPr>
        <w:t>The school of thought to which the author pledges allegiance and the position of the text vis-à-vis the rest of the curriculum.</w:t>
      </w:r>
    </w:p>
    <w:p w14:paraId="545C5846" w14:textId="77777777" w:rsidR="00280060" w:rsidRPr="003E399E" w:rsidRDefault="00280060" w:rsidP="00280060">
      <w:pPr>
        <w:rPr>
          <w:rFonts w:ascii="Arial" w:hAnsi="Arial" w:cs="Arial"/>
          <w:sz w:val="18"/>
          <w:szCs w:val="18"/>
        </w:rPr>
      </w:pPr>
      <w:r w:rsidRPr="003E399E">
        <w:rPr>
          <w:rFonts w:ascii="Arial" w:hAnsi="Arial" w:cs="Arial"/>
          <w:sz w:val="18"/>
          <w:szCs w:val="18"/>
        </w:rPr>
        <w:t>You should also think about:</w:t>
      </w:r>
    </w:p>
    <w:p w14:paraId="75B35316" w14:textId="77777777" w:rsidR="00280060" w:rsidRPr="003E399E" w:rsidRDefault="00280060" w:rsidP="00280060">
      <w:pPr>
        <w:pStyle w:val="ListParagraph"/>
        <w:numPr>
          <w:ilvl w:val="0"/>
          <w:numId w:val="16"/>
        </w:numPr>
        <w:spacing w:after="0"/>
        <w:jc w:val="both"/>
        <w:rPr>
          <w:rFonts w:cs="Arial"/>
          <w:sz w:val="18"/>
          <w:szCs w:val="18"/>
        </w:rPr>
      </w:pPr>
      <w:r w:rsidRPr="003E399E">
        <w:rPr>
          <w:rFonts w:cs="Arial"/>
          <w:sz w:val="18"/>
          <w:szCs w:val="18"/>
        </w:rPr>
        <w:t>How might the issues raised be reflected on real-life situations that you’ve experienced?</w:t>
      </w:r>
    </w:p>
    <w:p w14:paraId="7B877524" w14:textId="77777777" w:rsidR="00280060" w:rsidRPr="003E399E" w:rsidRDefault="00280060" w:rsidP="00280060">
      <w:pPr>
        <w:pStyle w:val="ListParagraph"/>
        <w:numPr>
          <w:ilvl w:val="0"/>
          <w:numId w:val="16"/>
        </w:numPr>
        <w:spacing w:after="0"/>
        <w:jc w:val="both"/>
        <w:rPr>
          <w:rFonts w:cs="Arial"/>
          <w:sz w:val="18"/>
          <w:szCs w:val="18"/>
        </w:rPr>
      </w:pPr>
      <w:r w:rsidRPr="003E399E">
        <w:rPr>
          <w:rFonts w:cs="Arial"/>
          <w:sz w:val="18"/>
          <w:szCs w:val="18"/>
        </w:rPr>
        <w:t>What do you find interesting, useful or frustrating about the text?</w:t>
      </w:r>
    </w:p>
    <w:p w14:paraId="16A5D38D" w14:textId="77777777" w:rsidR="00280060" w:rsidRPr="003E399E" w:rsidRDefault="00280060" w:rsidP="00280060">
      <w:pPr>
        <w:pStyle w:val="ListParagraph"/>
        <w:numPr>
          <w:ilvl w:val="0"/>
          <w:numId w:val="16"/>
        </w:numPr>
        <w:spacing w:after="0"/>
        <w:jc w:val="both"/>
        <w:rPr>
          <w:rFonts w:cs="Arial"/>
          <w:sz w:val="18"/>
          <w:szCs w:val="18"/>
        </w:rPr>
      </w:pPr>
      <w:r w:rsidRPr="003E399E">
        <w:rPr>
          <w:rFonts w:cs="Arial"/>
          <w:sz w:val="18"/>
          <w:szCs w:val="18"/>
        </w:rPr>
        <w:t>What would you like to have clarified or explained?</w:t>
      </w:r>
    </w:p>
    <w:p w14:paraId="72B18A3B" w14:textId="77777777" w:rsidR="00280060" w:rsidRPr="003E399E" w:rsidRDefault="00280060" w:rsidP="00280060">
      <w:pPr>
        <w:pStyle w:val="ListParagraph"/>
        <w:numPr>
          <w:ilvl w:val="0"/>
          <w:numId w:val="16"/>
        </w:numPr>
        <w:spacing w:after="120"/>
        <w:jc w:val="both"/>
        <w:rPr>
          <w:rFonts w:cs="Arial"/>
          <w:sz w:val="18"/>
          <w:szCs w:val="18"/>
        </w:rPr>
      </w:pPr>
      <w:r w:rsidRPr="003E399E">
        <w:rPr>
          <w:rFonts w:cs="Arial"/>
          <w:sz w:val="18"/>
          <w:szCs w:val="18"/>
        </w:rPr>
        <w:t>What are the limitations of the theories, tools and methods that you just learned?</w:t>
      </w:r>
    </w:p>
    <w:p w14:paraId="2010FA9D" w14:textId="77777777" w:rsidR="00280060" w:rsidRPr="003E399E" w:rsidRDefault="00280060" w:rsidP="00280060">
      <w:pPr>
        <w:pStyle w:val="Heading1"/>
        <w:spacing w:after="120"/>
        <w:rPr>
          <w:rFonts w:ascii="Arial" w:hAnsi="Arial" w:cs="Arial"/>
          <w:sz w:val="18"/>
          <w:szCs w:val="18"/>
        </w:rPr>
      </w:pPr>
      <w:r w:rsidRPr="003E399E">
        <w:rPr>
          <w:rFonts w:ascii="Arial" w:hAnsi="Arial" w:cs="Arial"/>
          <w:sz w:val="18"/>
          <w:szCs w:val="18"/>
        </w:rPr>
        <w:t>Course Timetable</w:t>
      </w:r>
    </w:p>
    <w:tbl>
      <w:tblPr>
        <w:tblW w:w="7812" w:type="dxa"/>
        <w:tblInd w:w="55" w:type="dxa"/>
        <w:tblCellMar>
          <w:left w:w="70" w:type="dxa"/>
          <w:right w:w="70" w:type="dxa"/>
        </w:tblCellMar>
        <w:tblLook w:val="04A0" w:firstRow="1" w:lastRow="0" w:firstColumn="1" w:lastColumn="0" w:noHBand="0" w:noVBand="1"/>
      </w:tblPr>
      <w:tblGrid>
        <w:gridCol w:w="1365"/>
        <w:gridCol w:w="918"/>
        <w:gridCol w:w="448"/>
        <w:gridCol w:w="1253"/>
        <w:gridCol w:w="1418"/>
        <w:gridCol w:w="2410"/>
      </w:tblGrid>
      <w:tr w:rsidR="00280060" w:rsidRPr="003E399E" w14:paraId="74A9BCC6" w14:textId="77777777" w:rsidTr="00A5467E">
        <w:trPr>
          <w:trHeight w:val="300"/>
        </w:trPr>
        <w:tc>
          <w:tcPr>
            <w:tcW w:w="1365" w:type="dxa"/>
            <w:shd w:val="clear" w:color="auto" w:fill="auto"/>
            <w:noWrap/>
            <w:vAlign w:val="bottom"/>
          </w:tcPr>
          <w:p w14:paraId="466B1235"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b/>
                <w:bCs/>
                <w:color w:val="000000"/>
                <w:sz w:val="18"/>
                <w:szCs w:val="18"/>
                <w:lang w:val="da-DK" w:eastAsia="zh-CN"/>
              </w:rPr>
              <w:t>Fridays:</w:t>
            </w:r>
          </w:p>
        </w:tc>
        <w:tc>
          <w:tcPr>
            <w:tcW w:w="918" w:type="dxa"/>
            <w:shd w:val="clear" w:color="auto" w:fill="auto"/>
            <w:noWrap/>
            <w:vAlign w:val="bottom"/>
          </w:tcPr>
          <w:p w14:paraId="14A64570" w14:textId="77777777" w:rsidR="00280060" w:rsidRPr="003E399E" w:rsidRDefault="00280060" w:rsidP="00A5467E">
            <w:pPr>
              <w:rPr>
                <w:rFonts w:ascii="Arial" w:hAnsi="Arial" w:cs="Arial"/>
                <w:color w:val="000000"/>
                <w:sz w:val="18"/>
                <w:szCs w:val="18"/>
                <w:lang w:val="da-DK" w:eastAsia="zh-CN"/>
              </w:rPr>
            </w:pPr>
          </w:p>
        </w:tc>
        <w:tc>
          <w:tcPr>
            <w:tcW w:w="448" w:type="dxa"/>
            <w:shd w:val="clear" w:color="auto" w:fill="auto"/>
            <w:noWrap/>
            <w:vAlign w:val="bottom"/>
          </w:tcPr>
          <w:p w14:paraId="49C2866B" w14:textId="77777777" w:rsidR="00280060" w:rsidRPr="003E399E" w:rsidRDefault="00280060" w:rsidP="00A5467E">
            <w:pPr>
              <w:rPr>
                <w:rFonts w:ascii="Arial" w:hAnsi="Arial" w:cs="Arial"/>
                <w:color w:val="000000"/>
                <w:sz w:val="18"/>
                <w:szCs w:val="18"/>
                <w:lang w:val="da-DK" w:eastAsia="zh-CN"/>
              </w:rPr>
            </w:pPr>
          </w:p>
        </w:tc>
        <w:tc>
          <w:tcPr>
            <w:tcW w:w="1253" w:type="dxa"/>
            <w:shd w:val="clear" w:color="auto" w:fill="auto"/>
            <w:noWrap/>
            <w:vAlign w:val="bottom"/>
          </w:tcPr>
          <w:p w14:paraId="46ABA192" w14:textId="77777777" w:rsidR="00280060" w:rsidRPr="003E399E" w:rsidRDefault="00280060" w:rsidP="00A5467E">
            <w:pPr>
              <w:rPr>
                <w:rFonts w:ascii="Arial" w:hAnsi="Arial" w:cs="Arial"/>
                <w:color w:val="000000"/>
                <w:sz w:val="18"/>
                <w:szCs w:val="18"/>
                <w:lang w:val="da-DK" w:eastAsia="zh-CN"/>
              </w:rPr>
            </w:pPr>
          </w:p>
        </w:tc>
        <w:tc>
          <w:tcPr>
            <w:tcW w:w="1418" w:type="dxa"/>
            <w:shd w:val="clear" w:color="auto" w:fill="auto"/>
            <w:noWrap/>
            <w:vAlign w:val="bottom"/>
          </w:tcPr>
          <w:p w14:paraId="41622AB1"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b/>
                <w:bCs/>
                <w:color w:val="000000"/>
                <w:sz w:val="18"/>
                <w:szCs w:val="18"/>
                <w:lang w:val="da-DK" w:eastAsia="zh-CN"/>
              </w:rPr>
              <w:t>Saturdays:</w:t>
            </w:r>
          </w:p>
        </w:tc>
        <w:tc>
          <w:tcPr>
            <w:tcW w:w="2410" w:type="dxa"/>
            <w:shd w:val="clear" w:color="auto" w:fill="auto"/>
            <w:noWrap/>
            <w:vAlign w:val="bottom"/>
          </w:tcPr>
          <w:p w14:paraId="6E0C9B2B" w14:textId="77777777" w:rsidR="00280060" w:rsidRPr="003E399E" w:rsidRDefault="00280060" w:rsidP="00A5467E">
            <w:pPr>
              <w:rPr>
                <w:rFonts w:ascii="Arial" w:hAnsi="Arial" w:cs="Arial"/>
                <w:color w:val="000000"/>
                <w:sz w:val="18"/>
                <w:szCs w:val="18"/>
                <w:lang w:val="da-DK" w:eastAsia="zh-CN"/>
              </w:rPr>
            </w:pPr>
          </w:p>
        </w:tc>
      </w:tr>
      <w:tr w:rsidR="00280060" w:rsidRPr="003E399E" w14:paraId="6EE376F7" w14:textId="77777777" w:rsidTr="00A5467E">
        <w:trPr>
          <w:trHeight w:val="300"/>
        </w:trPr>
        <w:tc>
          <w:tcPr>
            <w:tcW w:w="1365" w:type="dxa"/>
            <w:shd w:val="clear" w:color="auto" w:fill="auto"/>
            <w:noWrap/>
            <w:vAlign w:val="bottom"/>
            <w:hideMark/>
          </w:tcPr>
          <w:p w14:paraId="2EBBF762"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12.30-15.45</w:t>
            </w:r>
          </w:p>
        </w:tc>
        <w:tc>
          <w:tcPr>
            <w:tcW w:w="2619" w:type="dxa"/>
            <w:gridSpan w:val="3"/>
            <w:shd w:val="clear" w:color="auto" w:fill="auto"/>
            <w:noWrap/>
            <w:vAlign w:val="bottom"/>
            <w:hideMark/>
          </w:tcPr>
          <w:p w14:paraId="7C0E4363"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Class (with short breaks)</w:t>
            </w:r>
          </w:p>
        </w:tc>
        <w:tc>
          <w:tcPr>
            <w:tcW w:w="1418" w:type="dxa"/>
            <w:shd w:val="clear" w:color="auto" w:fill="auto"/>
            <w:noWrap/>
            <w:vAlign w:val="bottom"/>
            <w:hideMark/>
          </w:tcPr>
          <w:p w14:paraId="4A3C3688"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9.00-12.15</w:t>
            </w:r>
          </w:p>
        </w:tc>
        <w:tc>
          <w:tcPr>
            <w:tcW w:w="2410" w:type="dxa"/>
            <w:shd w:val="clear" w:color="auto" w:fill="auto"/>
            <w:noWrap/>
            <w:vAlign w:val="bottom"/>
            <w:hideMark/>
          </w:tcPr>
          <w:p w14:paraId="0304EC22"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Class (with short breaks)</w:t>
            </w:r>
          </w:p>
        </w:tc>
      </w:tr>
      <w:tr w:rsidR="00280060" w:rsidRPr="003E399E" w14:paraId="16818451" w14:textId="77777777" w:rsidTr="00A5467E">
        <w:trPr>
          <w:trHeight w:val="300"/>
        </w:trPr>
        <w:tc>
          <w:tcPr>
            <w:tcW w:w="1365" w:type="dxa"/>
            <w:shd w:val="clear" w:color="auto" w:fill="auto"/>
            <w:noWrap/>
            <w:vAlign w:val="bottom"/>
            <w:hideMark/>
          </w:tcPr>
          <w:p w14:paraId="2757DECA"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15.45-16.45</w:t>
            </w:r>
          </w:p>
        </w:tc>
        <w:tc>
          <w:tcPr>
            <w:tcW w:w="2619" w:type="dxa"/>
            <w:gridSpan w:val="3"/>
            <w:shd w:val="clear" w:color="auto" w:fill="auto"/>
            <w:noWrap/>
            <w:vAlign w:val="bottom"/>
            <w:hideMark/>
          </w:tcPr>
          <w:p w14:paraId="710ABBEE"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Afternoon tea break</w:t>
            </w:r>
          </w:p>
        </w:tc>
        <w:tc>
          <w:tcPr>
            <w:tcW w:w="1418" w:type="dxa"/>
            <w:shd w:val="clear" w:color="auto" w:fill="auto"/>
            <w:noWrap/>
            <w:vAlign w:val="bottom"/>
            <w:hideMark/>
          </w:tcPr>
          <w:p w14:paraId="43D87D6A"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12.15-13.15</w:t>
            </w:r>
          </w:p>
        </w:tc>
        <w:tc>
          <w:tcPr>
            <w:tcW w:w="2410" w:type="dxa"/>
            <w:shd w:val="clear" w:color="auto" w:fill="auto"/>
            <w:noWrap/>
            <w:vAlign w:val="bottom"/>
            <w:hideMark/>
          </w:tcPr>
          <w:p w14:paraId="63503155"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Lunch break</w:t>
            </w:r>
          </w:p>
        </w:tc>
      </w:tr>
      <w:tr w:rsidR="00280060" w:rsidRPr="003E399E" w14:paraId="40A68EF3" w14:textId="77777777" w:rsidTr="00A5467E">
        <w:trPr>
          <w:trHeight w:val="300"/>
        </w:trPr>
        <w:tc>
          <w:tcPr>
            <w:tcW w:w="1365" w:type="dxa"/>
            <w:shd w:val="clear" w:color="auto" w:fill="auto"/>
            <w:noWrap/>
            <w:vAlign w:val="bottom"/>
            <w:hideMark/>
          </w:tcPr>
          <w:p w14:paraId="01BDC343"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16.45-20.00</w:t>
            </w:r>
          </w:p>
        </w:tc>
        <w:tc>
          <w:tcPr>
            <w:tcW w:w="2619" w:type="dxa"/>
            <w:gridSpan w:val="3"/>
            <w:shd w:val="clear" w:color="auto" w:fill="auto"/>
            <w:noWrap/>
            <w:vAlign w:val="bottom"/>
            <w:hideMark/>
          </w:tcPr>
          <w:p w14:paraId="67F89EC7"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Class (with short breaks)</w:t>
            </w:r>
          </w:p>
        </w:tc>
        <w:tc>
          <w:tcPr>
            <w:tcW w:w="1418" w:type="dxa"/>
            <w:shd w:val="clear" w:color="auto" w:fill="auto"/>
            <w:noWrap/>
            <w:vAlign w:val="bottom"/>
            <w:hideMark/>
          </w:tcPr>
          <w:p w14:paraId="47F03666"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13.15-16.30</w:t>
            </w:r>
          </w:p>
        </w:tc>
        <w:tc>
          <w:tcPr>
            <w:tcW w:w="2410" w:type="dxa"/>
            <w:shd w:val="clear" w:color="auto" w:fill="auto"/>
            <w:noWrap/>
            <w:vAlign w:val="bottom"/>
            <w:hideMark/>
          </w:tcPr>
          <w:p w14:paraId="6563CC6E" w14:textId="77777777" w:rsidR="00280060" w:rsidRPr="003E399E" w:rsidRDefault="00280060" w:rsidP="00A5467E">
            <w:pPr>
              <w:rPr>
                <w:rFonts w:ascii="Arial" w:hAnsi="Arial" w:cs="Arial"/>
                <w:color w:val="000000"/>
                <w:sz w:val="18"/>
                <w:szCs w:val="18"/>
                <w:lang w:val="da-DK" w:eastAsia="zh-CN"/>
              </w:rPr>
            </w:pPr>
            <w:r w:rsidRPr="003E399E">
              <w:rPr>
                <w:rFonts w:ascii="Arial" w:hAnsi="Arial" w:cs="Arial"/>
                <w:color w:val="000000"/>
                <w:sz w:val="18"/>
                <w:szCs w:val="18"/>
                <w:lang w:val="da-DK" w:eastAsia="zh-CN"/>
              </w:rPr>
              <w:t>Class (with short breaks)</w:t>
            </w:r>
          </w:p>
        </w:tc>
      </w:tr>
    </w:tbl>
    <w:p w14:paraId="50C6C4D6" w14:textId="77777777" w:rsidR="00280060" w:rsidRPr="003E399E" w:rsidRDefault="00280060" w:rsidP="00280060">
      <w:pPr>
        <w:rPr>
          <w:rFonts w:ascii="Arial" w:hAnsi="Arial" w:cs="Arial"/>
          <w:sz w:val="18"/>
          <w:szCs w:val="18"/>
        </w:rPr>
      </w:pPr>
    </w:p>
    <w:p w14:paraId="747A274C" w14:textId="77777777" w:rsidR="00280060" w:rsidRPr="003E399E" w:rsidRDefault="00280060" w:rsidP="00280060">
      <w:pPr>
        <w:pStyle w:val="Heading1"/>
        <w:spacing w:after="120"/>
        <w:rPr>
          <w:rFonts w:ascii="Arial" w:hAnsi="Arial" w:cs="Arial"/>
          <w:sz w:val="18"/>
          <w:szCs w:val="18"/>
        </w:rPr>
      </w:pPr>
      <w:r w:rsidRPr="003E399E">
        <w:rPr>
          <w:rFonts w:ascii="Arial" w:hAnsi="Arial" w:cs="Arial"/>
          <w:sz w:val="18"/>
          <w:szCs w:val="18"/>
        </w:rPr>
        <w:lastRenderedPageBreak/>
        <w:t>Course Schedule</w:t>
      </w:r>
    </w:p>
    <w:p w14:paraId="0D427B7C" w14:textId="77777777" w:rsidR="00280060" w:rsidRPr="003E399E" w:rsidRDefault="00280060" w:rsidP="00280060">
      <w:pPr>
        <w:shd w:val="clear" w:color="auto" w:fill="E7E6E6"/>
        <w:spacing w:after="120"/>
        <w:jc w:val="both"/>
        <w:rPr>
          <w:rFonts w:ascii="Arial" w:hAnsi="Arial" w:cs="Arial"/>
          <w:b/>
          <w:sz w:val="18"/>
          <w:szCs w:val="18"/>
        </w:rPr>
      </w:pPr>
      <w:r w:rsidRPr="003E399E">
        <w:rPr>
          <w:rFonts w:ascii="Arial" w:hAnsi="Arial" w:cs="Arial"/>
          <w:b/>
          <w:sz w:val="18"/>
          <w:szCs w:val="18"/>
        </w:rPr>
        <w:t>Part I: Define Innovation</w:t>
      </w:r>
    </w:p>
    <w:p w14:paraId="4A87F4AD" w14:textId="77777777" w:rsidR="00280060" w:rsidRPr="003E399E" w:rsidRDefault="00280060" w:rsidP="00280060">
      <w:pPr>
        <w:shd w:val="clear" w:color="auto" w:fill="E7E6E6"/>
        <w:spacing w:after="120"/>
        <w:jc w:val="both"/>
        <w:rPr>
          <w:rFonts w:ascii="Arial" w:hAnsi="Arial" w:cs="Arial"/>
          <w:sz w:val="18"/>
          <w:szCs w:val="18"/>
        </w:rPr>
      </w:pPr>
      <w:r w:rsidRPr="003E399E">
        <w:rPr>
          <w:rFonts w:ascii="Arial" w:hAnsi="Arial" w:cs="Arial"/>
          <w:sz w:val="18"/>
          <w:szCs w:val="18"/>
        </w:rPr>
        <w:t xml:space="preserve">To set the stage for the course, this first block of lectures will help students to clarify what is innovation, why innovation is important, and what is the role of technology in innovation. In addition, students should also be able to take from this point to see (1) technology is a key input, which comes from various source, for innovation; (2) innovation is more than just technology; (3) innovation is not only outcomes but also a process. Various small cases, theoretical perspectives, self-reflection, and on-class discussions are used during the </w:t>
      </w:r>
      <w:r w:rsidR="00CA25CF">
        <w:rPr>
          <w:rFonts w:ascii="Arial" w:hAnsi="Arial" w:cs="Arial"/>
          <w:sz w:val="18"/>
          <w:szCs w:val="18"/>
        </w:rPr>
        <w:t>course</w:t>
      </w:r>
      <w:r w:rsidRPr="003E399E">
        <w:rPr>
          <w:rFonts w:ascii="Arial" w:hAnsi="Arial" w:cs="Arial"/>
          <w:sz w:val="18"/>
          <w:szCs w:val="18"/>
        </w:rPr>
        <w:t>.</w:t>
      </w:r>
    </w:p>
    <w:p w14:paraId="5CC26644" w14:textId="77777777" w:rsidR="00280060" w:rsidRPr="003E399E" w:rsidRDefault="00280060" w:rsidP="00280060">
      <w:pPr>
        <w:spacing w:after="120"/>
        <w:rPr>
          <w:rFonts w:ascii="Arial" w:hAnsi="Arial" w:cs="Arial"/>
          <w:sz w:val="18"/>
          <w:szCs w:val="18"/>
        </w:rPr>
      </w:pPr>
    </w:p>
    <w:p w14:paraId="28DA1B3E" w14:textId="77777777" w:rsidR="00280060" w:rsidRPr="003E399E" w:rsidRDefault="00280060" w:rsidP="00280060">
      <w:pPr>
        <w:pStyle w:val="Heading2"/>
        <w:spacing w:after="120"/>
        <w:rPr>
          <w:rFonts w:ascii="Arial" w:hAnsi="Arial" w:cs="Arial"/>
          <w:color w:val="7030A0"/>
          <w:sz w:val="18"/>
          <w:szCs w:val="18"/>
        </w:rPr>
      </w:pPr>
      <w:r w:rsidRPr="003E399E">
        <w:rPr>
          <w:rFonts w:ascii="Arial" w:hAnsi="Arial" w:cs="Arial"/>
          <w:sz w:val="18"/>
          <w:szCs w:val="18"/>
        </w:rPr>
        <w:t>Session 1:–Introduction:  What is innovation and why is it important?</w:t>
      </w:r>
      <w:r w:rsidRPr="003E399E">
        <w:rPr>
          <w:rFonts w:ascii="Arial" w:hAnsi="Arial" w:cs="Arial"/>
          <w:color w:val="7030A0"/>
          <w:sz w:val="18"/>
          <w:szCs w:val="18"/>
        </w:rPr>
        <w:t xml:space="preserve"> </w:t>
      </w:r>
    </w:p>
    <w:p w14:paraId="75CC5512" w14:textId="77777777" w:rsidR="00280060" w:rsidRPr="003E399E" w:rsidRDefault="00280060" w:rsidP="00280060">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3AE8959D" w14:textId="77777777" w:rsidR="00280060" w:rsidRPr="003E399E" w:rsidRDefault="00280060" w:rsidP="00280060">
      <w:pPr>
        <w:pStyle w:val="Normal1"/>
        <w:numPr>
          <w:ilvl w:val="0"/>
          <w:numId w:val="8"/>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1, pp.1-24.</w:t>
      </w:r>
    </w:p>
    <w:p w14:paraId="07C08E77" w14:textId="77777777" w:rsidR="00280060" w:rsidRPr="003E399E" w:rsidRDefault="00280060" w:rsidP="00280060">
      <w:pPr>
        <w:pStyle w:val="Normal1"/>
        <w:numPr>
          <w:ilvl w:val="0"/>
          <w:numId w:val="8"/>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Sharma (1999). </w:t>
      </w:r>
      <w:r w:rsidRPr="003E399E">
        <w:rPr>
          <w:rFonts w:ascii="Arial" w:hAnsi="Arial" w:cs="Arial"/>
          <w:i/>
          <w:color w:val="000000"/>
          <w:sz w:val="18"/>
          <w:szCs w:val="18"/>
          <w:lang w:val="en-US"/>
        </w:rPr>
        <w:t>Central Dilemmas of Managing Innovation in Large Firms. California Management Review,</w:t>
      </w:r>
      <w:r w:rsidRPr="003E399E">
        <w:rPr>
          <w:rFonts w:ascii="Arial" w:hAnsi="Arial" w:cs="Arial"/>
          <w:color w:val="000000"/>
          <w:sz w:val="18"/>
          <w:szCs w:val="18"/>
          <w:lang w:val="en-US"/>
        </w:rPr>
        <w:t xml:space="preserve"> 41(3)</w:t>
      </w:r>
      <w:proofErr w:type="gramStart"/>
      <w:r w:rsidRPr="003E399E">
        <w:rPr>
          <w:rFonts w:ascii="Arial" w:hAnsi="Arial" w:cs="Arial"/>
          <w:color w:val="000000"/>
          <w:sz w:val="18"/>
          <w:szCs w:val="18"/>
          <w:lang w:val="en-US"/>
        </w:rPr>
        <w:t>:146</w:t>
      </w:r>
      <w:proofErr w:type="gramEnd"/>
      <w:r w:rsidRPr="003E399E">
        <w:rPr>
          <w:rFonts w:ascii="Arial" w:hAnsi="Arial" w:cs="Arial"/>
          <w:color w:val="000000"/>
          <w:sz w:val="18"/>
          <w:szCs w:val="18"/>
          <w:lang w:val="en-US"/>
        </w:rPr>
        <w:t>-164.</w:t>
      </w:r>
    </w:p>
    <w:p w14:paraId="01262A53" w14:textId="77777777" w:rsidR="00280060" w:rsidRPr="003E399E" w:rsidRDefault="00280060" w:rsidP="00280060">
      <w:pPr>
        <w:spacing w:after="120"/>
        <w:jc w:val="both"/>
        <w:rPr>
          <w:rFonts w:ascii="Arial" w:hAnsi="Arial" w:cs="Arial"/>
          <w:sz w:val="18"/>
          <w:szCs w:val="18"/>
        </w:rPr>
      </w:pPr>
      <w:r w:rsidRPr="003E399E">
        <w:rPr>
          <w:rFonts w:ascii="Arial" w:hAnsi="Arial" w:cs="Arial"/>
          <w:b/>
          <w:sz w:val="18"/>
          <w:szCs w:val="18"/>
        </w:rPr>
        <w:t xml:space="preserve">Learning objectives: </w:t>
      </w:r>
      <w:r w:rsidRPr="003E399E">
        <w:rPr>
          <w:rFonts w:ascii="Arial" w:hAnsi="Arial" w:cs="Arial"/>
          <w:sz w:val="18"/>
          <w:szCs w:val="18"/>
        </w:rPr>
        <w:t xml:space="preserve">(1) Define what innovation is and what different types of innovations are: (2) Explain why innovation is important. </w:t>
      </w:r>
    </w:p>
    <w:p w14:paraId="30326362" w14:textId="77777777" w:rsidR="00280060" w:rsidRPr="003E399E" w:rsidRDefault="00280060" w:rsidP="00280060">
      <w:pPr>
        <w:rPr>
          <w:rFonts w:ascii="Arial" w:hAnsi="Arial" w:cs="Arial"/>
          <w:b/>
          <w:sz w:val="18"/>
          <w:szCs w:val="18"/>
        </w:rPr>
      </w:pPr>
      <w:r w:rsidRPr="003E399E">
        <w:rPr>
          <w:rFonts w:ascii="Arial" w:hAnsi="Arial" w:cs="Arial"/>
          <w:b/>
          <w:sz w:val="18"/>
          <w:szCs w:val="18"/>
        </w:rPr>
        <w:t xml:space="preserve">The innovation management game: </w:t>
      </w:r>
      <w:r w:rsidRPr="003E399E">
        <w:rPr>
          <w:rFonts w:ascii="Arial" w:hAnsi="Arial" w:cs="Arial"/>
          <w:sz w:val="18"/>
          <w:szCs w:val="18"/>
        </w:rPr>
        <w:t>Paper plane design and innovation</w:t>
      </w:r>
    </w:p>
    <w:p w14:paraId="181B670B" w14:textId="77777777" w:rsidR="00280060" w:rsidRPr="003E399E" w:rsidRDefault="00280060" w:rsidP="00280060">
      <w:pPr>
        <w:rPr>
          <w:rFonts w:ascii="Arial" w:hAnsi="Arial" w:cs="Arial"/>
          <w:sz w:val="18"/>
          <w:szCs w:val="18"/>
        </w:rPr>
      </w:pPr>
      <w:r w:rsidRPr="003E399E">
        <w:rPr>
          <w:rFonts w:ascii="Arial" w:hAnsi="Arial" w:cs="Arial"/>
          <w:b/>
          <w:sz w:val="18"/>
          <w:szCs w:val="18"/>
        </w:rPr>
        <w:t>Mini case on class</w:t>
      </w:r>
      <w:r w:rsidRPr="003E399E">
        <w:rPr>
          <w:rFonts w:ascii="Arial" w:hAnsi="Arial" w:cs="Arial"/>
          <w:sz w:val="18"/>
          <w:szCs w:val="18"/>
        </w:rPr>
        <w:t>: The Driverless Revolution case (Fortune 2012)</w:t>
      </w:r>
    </w:p>
    <w:p w14:paraId="6E4CD810" w14:textId="77777777" w:rsidR="00280060" w:rsidRPr="003E399E" w:rsidRDefault="00280060" w:rsidP="00280060">
      <w:pPr>
        <w:pStyle w:val="Heading2"/>
        <w:spacing w:after="120"/>
        <w:rPr>
          <w:rFonts w:ascii="Arial" w:hAnsi="Arial" w:cs="Arial"/>
          <w:sz w:val="18"/>
          <w:szCs w:val="18"/>
        </w:rPr>
      </w:pPr>
    </w:p>
    <w:p w14:paraId="1509D5D0" w14:textId="77777777" w:rsidR="00280060" w:rsidRPr="003E399E" w:rsidRDefault="00280060" w:rsidP="00280060">
      <w:pPr>
        <w:pStyle w:val="Heading2"/>
        <w:spacing w:after="120"/>
        <w:rPr>
          <w:rFonts w:ascii="Arial" w:hAnsi="Arial" w:cs="Arial"/>
          <w:sz w:val="18"/>
          <w:szCs w:val="18"/>
        </w:rPr>
      </w:pPr>
      <w:r w:rsidRPr="003E399E">
        <w:rPr>
          <w:rFonts w:ascii="Arial" w:hAnsi="Arial" w:cs="Arial"/>
          <w:sz w:val="18"/>
          <w:szCs w:val="18"/>
        </w:rPr>
        <w:t xml:space="preserve">Session 2: Technology, innovations, and an overview of technological innovation process </w:t>
      </w:r>
    </w:p>
    <w:p w14:paraId="315BF6EC" w14:textId="77777777" w:rsidR="00280060" w:rsidRPr="003E399E" w:rsidRDefault="00280060" w:rsidP="00280060">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301C986C" w14:textId="77777777" w:rsidR="00280060" w:rsidRPr="003E399E" w:rsidRDefault="00280060" w:rsidP="00280060">
      <w:pPr>
        <w:pStyle w:val="Normal1"/>
        <w:numPr>
          <w:ilvl w:val="0"/>
          <w:numId w:val="9"/>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3, pp.54-92.</w:t>
      </w:r>
    </w:p>
    <w:p w14:paraId="54103529" w14:textId="77777777" w:rsidR="00280060" w:rsidRPr="003E399E" w:rsidRDefault="00280060" w:rsidP="00280060">
      <w:pPr>
        <w:pStyle w:val="Normal1"/>
        <w:numPr>
          <w:ilvl w:val="0"/>
          <w:numId w:val="9"/>
        </w:numPr>
        <w:spacing w:after="120"/>
        <w:rPr>
          <w:rFonts w:ascii="Arial" w:hAnsi="Arial" w:cs="Arial"/>
          <w:sz w:val="18"/>
          <w:szCs w:val="18"/>
          <w:u w:val="single"/>
        </w:rPr>
      </w:pPr>
      <w:proofErr w:type="spellStart"/>
      <w:r w:rsidRPr="003E399E">
        <w:rPr>
          <w:rFonts w:ascii="Arial" w:hAnsi="Arial" w:cs="Arial"/>
          <w:sz w:val="18"/>
          <w:szCs w:val="18"/>
          <w:shd w:val="clear" w:color="auto" w:fill="FFFFFF"/>
        </w:rPr>
        <w:t>Breschi</w:t>
      </w:r>
      <w:proofErr w:type="spellEnd"/>
      <w:r w:rsidRPr="003E399E">
        <w:rPr>
          <w:rFonts w:ascii="Arial" w:hAnsi="Arial" w:cs="Arial"/>
          <w:sz w:val="18"/>
          <w:szCs w:val="18"/>
          <w:shd w:val="clear" w:color="auto" w:fill="FFFFFF"/>
        </w:rPr>
        <w:t xml:space="preserve">, S., </w:t>
      </w:r>
      <w:proofErr w:type="spellStart"/>
      <w:r w:rsidRPr="003E399E">
        <w:rPr>
          <w:rFonts w:ascii="Arial" w:hAnsi="Arial" w:cs="Arial"/>
          <w:sz w:val="18"/>
          <w:szCs w:val="18"/>
          <w:shd w:val="clear" w:color="auto" w:fill="FFFFFF"/>
        </w:rPr>
        <w:t>Malerba</w:t>
      </w:r>
      <w:proofErr w:type="spellEnd"/>
      <w:r w:rsidRPr="003E399E">
        <w:rPr>
          <w:rFonts w:ascii="Arial" w:hAnsi="Arial" w:cs="Arial"/>
          <w:sz w:val="18"/>
          <w:szCs w:val="18"/>
          <w:shd w:val="clear" w:color="auto" w:fill="FFFFFF"/>
        </w:rPr>
        <w:t xml:space="preserve">, F. and </w:t>
      </w:r>
      <w:proofErr w:type="spellStart"/>
      <w:r w:rsidRPr="003E399E">
        <w:rPr>
          <w:rFonts w:ascii="Arial" w:hAnsi="Arial" w:cs="Arial"/>
          <w:sz w:val="18"/>
          <w:szCs w:val="18"/>
          <w:shd w:val="clear" w:color="auto" w:fill="FFFFFF"/>
        </w:rPr>
        <w:t>Orsenigo</w:t>
      </w:r>
      <w:proofErr w:type="spellEnd"/>
      <w:r w:rsidRPr="003E399E">
        <w:rPr>
          <w:rFonts w:ascii="Arial" w:hAnsi="Arial" w:cs="Arial"/>
          <w:sz w:val="18"/>
          <w:szCs w:val="18"/>
          <w:shd w:val="clear" w:color="auto" w:fill="FFFFFF"/>
        </w:rPr>
        <w:t>, L. (2000), Technological Regimes and Schumpeterian Patterns of Innovation</w:t>
      </w:r>
      <w:r w:rsidRPr="003E399E">
        <w:rPr>
          <w:rFonts w:ascii="Arial" w:hAnsi="Arial" w:cs="Arial"/>
          <w:i/>
          <w:sz w:val="18"/>
          <w:szCs w:val="18"/>
          <w:shd w:val="clear" w:color="auto" w:fill="FFFFFF"/>
        </w:rPr>
        <w:t>. The Economic Journal</w:t>
      </w:r>
      <w:r w:rsidRPr="003E399E">
        <w:rPr>
          <w:rFonts w:ascii="Arial" w:hAnsi="Arial" w:cs="Arial"/>
          <w:sz w:val="18"/>
          <w:szCs w:val="18"/>
          <w:shd w:val="clear" w:color="auto" w:fill="FFFFFF"/>
        </w:rPr>
        <w:t>, 110: 388–410.</w:t>
      </w:r>
    </w:p>
    <w:p w14:paraId="0CD43C24" w14:textId="77777777" w:rsidR="00280060" w:rsidRPr="003E399E" w:rsidRDefault="00280060" w:rsidP="00280060">
      <w:pPr>
        <w:pStyle w:val="Normal1"/>
        <w:numPr>
          <w:ilvl w:val="0"/>
          <w:numId w:val="9"/>
        </w:numPr>
        <w:spacing w:after="120"/>
        <w:rPr>
          <w:rFonts w:ascii="Arial" w:hAnsi="Arial" w:cs="Arial"/>
          <w:color w:val="000000"/>
          <w:sz w:val="18"/>
          <w:szCs w:val="18"/>
          <w:lang w:val="en-US"/>
        </w:rPr>
      </w:pPr>
      <w:r w:rsidRPr="003E399E">
        <w:rPr>
          <w:rFonts w:ascii="Arial" w:hAnsi="Arial" w:cs="Arial"/>
          <w:sz w:val="18"/>
          <w:szCs w:val="18"/>
          <w:lang w:val="en-US" w:bidi="ar-SA"/>
        </w:rPr>
        <w:t xml:space="preserve">Jensen, M. B., Johnson, B., Lorenz, E. &amp; </w:t>
      </w:r>
      <w:proofErr w:type="spellStart"/>
      <w:r w:rsidRPr="003E399E">
        <w:rPr>
          <w:rFonts w:ascii="Arial" w:hAnsi="Arial" w:cs="Arial"/>
          <w:sz w:val="18"/>
          <w:szCs w:val="18"/>
          <w:lang w:val="en-US" w:bidi="ar-SA"/>
        </w:rPr>
        <w:t>Lundvall</w:t>
      </w:r>
      <w:proofErr w:type="spellEnd"/>
      <w:r w:rsidRPr="003E399E">
        <w:rPr>
          <w:rFonts w:ascii="Arial" w:hAnsi="Arial" w:cs="Arial"/>
          <w:sz w:val="18"/>
          <w:szCs w:val="18"/>
          <w:lang w:val="en-US" w:bidi="ar-SA"/>
        </w:rPr>
        <w:t xml:space="preserve">, B. Å. (2007). Forms of knowledge and modes of innovation. </w:t>
      </w:r>
      <w:r w:rsidRPr="003E399E">
        <w:rPr>
          <w:rFonts w:ascii="Arial" w:hAnsi="Arial" w:cs="Arial"/>
          <w:i/>
          <w:iCs/>
          <w:sz w:val="18"/>
          <w:szCs w:val="18"/>
          <w:lang w:val="en-US" w:bidi="ar-SA"/>
        </w:rPr>
        <w:t xml:space="preserve">Research Policy, </w:t>
      </w:r>
      <w:r w:rsidRPr="003E399E">
        <w:rPr>
          <w:rFonts w:ascii="Arial" w:hAnsi="Arial" w:cs="Arial"/>
          <w:bCs/>
          <w:sz w:val="18"/>
          <w:szCs w:val="18"/>
          <w:lang w:val="en-US" w:bidi="ar-SA"/>
        </w:rPr>
        <w:t>36</w:t>
      </w:r>
      <w:r w:rsidRPr="003E399E">
        <w:rPr>
          <w:rFonts w:ascii="Arial" w:hAnsi="Arial" w:cs="Arial"/>
          <w:sz w:val="18"/>
          <w:szCs w:val="18"/>
          <w:lang w:val="en-US" w:bidi="ar-SA"/>
        </w:rPr>
        <w:t>(5): 680-693.</w:t>
      </w:r>
    </w:p>
    <w:p w14:paraId="4513E72D" w14:textId="77777777" w:rsidR="00280060" w:rsidRPr="003E399E" w:rsidRDefault="00280060" w:rsidP="00280060">
      <w:pPr>
        <w:spacing w:after="120"/>
        <w:jc w:val="both"/>
        <w:rPr>
          <w:rFonts w:ascii="Arial" w:hAnsi="Arial" w:cs="Arial"/>
          <w:sz w:val="18"/>
          <w:szCs w:val="18"/>
        </w:rPr>
      </w:pPr>
      <w:r w:rsidRPr="003E399E">
        <w:rPr>
          <w:rFonts w:ascii="Arial" w:hAnsi="Arial" w:cs="Arial"/>
          <w:b/>
          <w:sz w:val="18"/>
          <w:szCs w:val="18"/>
        </w:rPr>
        <w:t>Learning objectives</w:t>
      </w:r>
      <w:r w:rsidRPr="003E399E">
        <w:rPr>
          <w:rFonts w:ascii="Arial" w:hAnsi="Arial" w:cs="Arial"/>
          <w:sz w:val="18"/>
          <w:szCs w:val="18"/>
        </w:rPr>
        <w:t>: (1) Pinpoint the role of technology in innovation both in theory and in practice; (2) Identify relevant issues about innovation when exposed to a real-life situation.</w:t>
      </w:r>
    </w:p>
    <w:p w14:paraId="279888BC" w14:textId="77777777" w:rsidR="00280060" w:rsidRPr="003E399E" w:rsidRDefault="00280060" w:rsidP="00280060">
      <w:pPr>
        <w:rPr>
          <w:rFonts w:ascii="Arial" w:hAnsi="Arial" w:cs="Arial"/>
          <w:sz w:val="18"/>
          <w:szCs w:val="18"/>
        </w:rPr>
      </w:pPr>
      <w:r w:rsidRPr="003E399E">
        <w:rPr>
          <w:rFonts w:ascii="Arial" w:hAnsi="Arial" w:cs="Arial"/>
          <w:b/>
          <w:sz w:val="18"/>
          <w:szCs w:val="18"/>
        </w:rPr>
        <w:t>Mini case on class</w:t>
      </w:r>
      <w:r w:rsidRPr="003E399E">
        <w:rPr>
          <w:rFonts w:ascii="Arial" w:hAnsi="Arial" w:cs="Arial"/>
          <w:sz w:val="18"/>
          <w:szCs w:val="18"/>
        </w:rPr>
        <w:t xml:space="preserve">: </w:t>
      </w:r>
      <w:r w:rsidRPr="003E399E">
        <w:rPr>
          <w:rFonts w:ascii="Arial" w:hAnsi="Arial" w:cs="Arial"/>
          <w:bCs/>
          <w:sz w:val="18"/>
          <w:szCs w:val="18"/>
          <w:lang w:val="en-US"/>
        </w:rPr>
        <w:t>Smoothed by Science (FT 2013)</w:t>
      </w:r>
    </w:p>
    <w:p w14:paraId="21C2508B" w14:textId="77777777" w:rsidR="00280060" w:rsidRPr="003E399E" w:rsidRDefault="00280060" w:rsidP="00280060">
      <w:pPr>
        <w:spacing w:after="120"/>
        <w:rPr>
          <w:rFonts w:ascii="Arial" w:hAnsi="Arial" w:cs="Arial"/>
          <w:sz w:val="18"/>
          <w:szCs w:val="18"/>
        </w:rPr>
      </w:pPr>
    </w:p>
    <w:p w14:paraId="36989979" w14:textId="77777777" w:rsidR="00280060" w:rsidRPr="003E399E" w:rsidRDefault="00280060" w:rsidP="00280060">
      <w:pPr>
        <w:shd w:val="clear" w:color="auto" w:fill="E7E6E6"/>
        <w:spacing w:after="120"/>
        <w:jc w:val="both"/>
        <w:rPr>
          <w:rFonts w:ascii="Arial" w:hAnsi="Arial" w:cs="Arial"/>
          <w:b/>
          <w:sz w:val="18"/>
          <w:szCs w:val="18"/>
        </w:rPr>
      </w:pPr>
      <w:r w:rsidRPr="003E399E">
        <w:rPr>
          <w:rFonts w:ascii="Arial" w:hAnsi="Arial" w:cs="Arial"/>
          <w:b/>
          <w:sz w:val="18"/>
          <w:szCs w:val="18"/>
        </w:rPr>
        <w:t>Part II: Understand Innovation</w:t>
      </w:r>
    </w:p>
    <w:p w14:paraId="17447A8C" w14:textId="77777777" w:rsidR="00280060" w:rsidRPr="003E399E" w:rsidRDefault="00280060" w:rsidP="00280060">
      <w:pPr>
        <w:shd w:val="clear" w:color="auto" w:fill="E7E6E6"/>
        <w:jc w:val="both"/>
        <w:rPr>
          <w:rFonts w:ascii="Arial" w:hAnsi="Arial" w:cs="Arial"/>
          <w:sz w:val="18"/>
          <w:szCs w:val="18"/>
        </w:rPr>
      </w:pPr>
      <w:r w:rsidRPr="003E399E">
        <w:rPr>
          <w:rFonts w:ascii="Arial" w:hAnsi="Arial" w:cs="Arial"/>
          <w:sz w:val="18"/>
          <w:szCs w:val="18"/>
        </w:rPr>
        <w:t>In this part of the course, we establish a sound understanding on how innovation works within and among organizations. Innovations are views as a process that builds on internal resources and external linkages. A resourced-based view and a networked perspective set the scene to understand technological innovations. External interactions within networked innovation management are expected as an extension of internal resources and a mediator for risks and uncertainties pertaining to innovation. Students are also introduced to the role of knowledge as a crucial resource for innovation, and value creation and capture as the drive for innovation in firms. In parallel to lectures in this stage of the course, students are also required to carry out a group assignment, applying the knowledge learned in the lectures. Eventually, the output of this assignment will be an original case study generated, refined and analysed by groups of students. For more detailed information, see the appendix.</w:t>
      </w:r>
    </w:p>
    <w:p w14:paraId="391DFA31" w14:textId="77777777" w:rsidR="00280060" w:rsidRPr="003E399E" w:rsidRDefault="00280060" w:rsidP="00280060">
      <w:pPr>
        <w:spacing w:after="120"/>
        <w:rPr>
          <w:rFonts w:ascii="Arial" w:hAnsi="Arial" w:cs="Arial"/>
          <w:sz w:val="18"/>
          <w:szCs w:val="18"/>
        </w:rPr>
      </w:pPr>
    </w:p>
    <w:p w14:paraId="4E13FF85" w14:textId="77777777" w:rsidR="00280060" w:rsidRPr="003E399E" w:rsidRDefault="00280060" w:rsidP="00280060">
      <w:pPr>
        <w:pStyle w:val="Heading2"/>
        <w:spacing w:after="120"/>
        <w:rPr>
          <w:rFonts w:ascii="Arial" w:hAnsi="Arial" w:cs="Arial"/>
          <w:sz w:val="18"/>
          <w:szCs w:val="18"/>
        </w:rPr>
      </w:pPr>
      <w:r w:rsidRPr="003E399E">
        <w:rPr>
          <w:rFonts w:ascii="Arial" w:hAnsi="Arial" w:cs="Arial"/>
          <w:sz w:val="18"/>
          <w:szCs w:val="18"/>
        </w:rPr>
        <w:t xml:space="preserve">Session 3: Make innovation happen: Products and Service Innovation </w:t>
      </w:r>
    </w:p>
    <w:p w14:paraId="703E635C" w14:textId="0E3D7561" w:rsidR="00280060" w:rsidRPr="003E399E" w:rsidRDefault="00280060" w:rsidP="00280060">
      <w:pPr>
        <w:pStyle w:val="Heading2"/>
        <w:spacing w:after="120"/>
        <w:rPr>
          <w:rFonts w:ascii="Arial" w:hAnsi="Arial" w:cs="Arial"/>
          <w:sz w:val="18"/>
          <w:szCs w:val="18"/>
        </w:rPr>
      </w:pPr>
      <w:r w:rsidRPr="003E399E">
        <w:rPr>
          <w:rFonts w:ascii="Arial" w:hAnsi="Arial" w:cs="Arial"/>
          <w:sz w:val="18"/>
          <w:szCs w:val="18"/>
        </w:rPr>
        <w:t>)</w:t>
      </w:r>
    </w:p>
    <w:p w14:paraId="2476BCA8" w14:textId="77777777" w:rsidR="00280060" w:rsidRPr="003E399E" w:rsidRDefault="00280060" w:rsidP="00280060">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7A3032CC" w14:textId="77777777" w:rsidR="00280060" w:rsidRPr="003E399E" w:rsidRDefault="00280060" w:rsidP="00280060">
      <w:pPr>
        <w:pStyle w:val="Normal1"/>
        <w:numPr>
          <w:ilvl w:val="0"/>
          <w:numId w:val="10"/>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7, pp.197-234.</w:t>
      </w:r>
    </w:p>
    <w:p w14:paraId="2619BE09" w14:textId="77777777" w:rsidR="00280060" w:rsidRPr="003E399E" w:rsidRDefault="00280060" w:rsidP="00280060">
      <w:pPr>
        <w:pStyle w:val="Normal1"/>
        <w:numPr>
          <w:ilvl w:val="0"/>
          <w:numId w:val="10"/>
        </w:numPr>
        <w:spacing w:after="120"/>
        <w:rPr>
          <w:rFonts w:ascii="Arial" w:hAnsi="Arial" w:cs="Arial"/>
          <w:color w:val="000000"/>
          <w:sz w:val="18"/>
          <w:szCs w:val="18"/>
          <w:lang w:val="en-US"/>
        </w:rPr>
      </w:pPr>
      <w:proofErr w:type="spellStart"/>
      <w:r w:rsidRPr="003E399E">
        <w:rPr>
          <w:rFonts w:ascii="Arial" w:hAnsi="Arial" w:cs="Arial"/>
          <w:color w:val="000000"/>
          <w:sz w:val="18"/>
          <w:szCs w:val="18"/>
          <w:lang w:val="en-US"/>
        </w:rPr>
        <w:t>Vargo</w:t>
      </w:r>
      <w:proofErr w:type="spellEnd"/>
      <w:r w:rsidRPr="003E399E">
        <w:rPr>
          <w:rFonts w:ascii="Arial" w:hAnsi="Arial" w:cs="Arial"/>
          <w:color w:val="000000"/>
          <w:sz w:val="18"/>
          <w:szCs w:val="18"/>
          <w:lang w:val="en-US"/>
        </w:rPr>
        <w:t xml:space="preserve">, S.L. and </w:t>
      </w:r>
      <w:proofErr w:type="spellStart"/>
      <w:r w:rsidRPr="003E399E">
        <w:rPr>
          <w:rFonts w:ascii="Arial" w:hAnsi="Arial" w:cs="Arial"/>
          <w:color w:val="000000"/>
          <w:sz w:val="18"/>
          <w:szCs w:val="18"/>
          <w:lang w:val="en-US"/>
        </w:rPr>
        <w:t>Lusch</w:t>
      </w:r>
      <w:proofErr w:type="spellEnd"/>
      <w:r w:rsidRPr="003E399E">
        <w:rPr>
          <w:rFonts w:ascii="Arial" w:hAnsi="Arial" w:cs="Arial"/>
          <w:color w:val="000000"/>
          <w:sz w:val="18"/>
          <w:szCs w:val="18"/>
          <w:lang w:val="en-US"/>
        </w:rPr>
        <w:t xml:space="preserve">, R.F. (2004). Evolving to a new dominant logic for Marketing. </w:t>
      </w:r>
      <w:r w:rsidRPr="003E399E">
        <w:rPr>
          <w:rFonts w:ascii="Arial" w:hAnsi="Arial" w:cs="Arial"/>
          <w:i/>
          <w:color w:val="000000"/>
          <w:sz w:val="18"/>
          <w:szCs w:val="18"/>
          <w:lang w:val="en-US"/>
        </w:rPr>
        <w:t>Journal of Marketing</w:t>
      </w:r>
      <w:r w:rsidRPr="003E399E">
        <w:rPr>
          <w:rFonts w:ascii="Arial" w:hAnsi="Arial" w:cs="Arial"/>
          <w:color w:val="000000"/>
          <w:sz w:val="18"/>
          <w:szCs w:val="18"/>
          <w:lang w:val="en-US"/>
        </w:rPr>
        <w:t>, 68: 1-17.</w:t>
      </w:r>
    </w:p>
    <w:p w14:paraId="449C37E9" w14:textId="77777777" w:rsidR="00280060" w:rsidRPr="003E399E" w:rsidRDefault="00280060" w:rsidP="00280060">
      <w:pPr>
        <w:pStyle w:val="ListParagraph"/>
        <w:numPr>
          <w:ilvl w:val="0"/>
          <w:numId w:val="10"/>
        </w:numPr>
        <w:autoSpaceDE w:val="0"/>
        <w:autoSpaceDN w:val="0"/>
        <w:adjustRightInd w:val="0"/>
        <w:spacing w:after="120" w:line="240" w:lineRule="auto"/>
        <w:rPr>
          <w:rFonts w:cs="Arial"/>
          <w:sz w:val="18"/>
          <w:szCs w:val="18"/>
          <w:lang w:val="en-US" w:bidi="ar-SA"/>
        </w:rPr>
      </w:pPr>
      <w:proofErr w:type="spellStart"/>
      <w:r w:rsidRPr="003E399E">
        <w:rPr>
          <w:rFonts w:cs="Arial"/>
          <w:sz w:val="18"/>
          <w:szCs w:val="18"/>
          <w:lang w:val="en-US" w:bidi="ar-SA"/>
        </w:rPr>
        <w:t>Bitner</w:t>
      </w:r>
      <w:proofErr w:type="spellEnd"/>
      <w:r w:rsidRPr="003E399E">
        <w:rPr>
          <w:rFonts w:cs="Arial"/>
          <w:sz w:val="18"/>
          <w:szCs w:val="18"/>
          <w:lang w:val="en-US" w:bidi="ar-SA"/>
        </w:rPr>
        <w:t xml:space="preserve">, M.J., </w:t>
      </w:r>
      <w:proofErr w:type="spellStart"/>
      <w:r w:rsidRPr="003E399E">
        <w:rPr>
          <w:rFonts w:cs="Arial"/>
          <w:sz w:val="18"/>
          <w:szCs w:val="18"/>
          <w:lang w:val="en-US" w:bidi="ar-SA"/>
        </w:rPr>
        <w:t>Ostrom</w:t>
      </w:r>
      <w:proofErr w:type="spellEnd"/>
      <w:r w:rsidRPr="003E399E">
        <w:rPr>
          <w:rFonts w:cs="Arial"/>
          <w:sz w:val="18"/>
          <w:szCs w:val="18"/>
          <w:lang w:val="en-US" w:bidi="ar-SA"/>
        </w:rPr>
        <w:t xml:space="preserve">, A.L., and Morgan F. N. (2008). Service Blueprinting: A practical technique for service innovation. </w:t>
      </w:r>
      <w:r w:rsidRPr="003E399E">
        <w:rPr>
          <w:rFonts w:cs="Arial"/>
          <w:i/>
          <w:sz w:val="18"/>
          <w:szCs w:val="18"/>
          <w:lang w:val="en-US" w:bidi="ar-SA"/>
        </w:rPr>
        <w:t>California Management Review</w:t>
      </w:r>
      <w:r w:rsidRPr="003E399E">
        <w:rPr>
          <w:rFonts w:cs="Arial"/>
          <w:sz w:val="18"/>
          <w:szCs w:val="18"/>
          <w:lang w:val="en-US" w:bidi="ar-SA"/>
        </w:rPr>
        <w:t xml:space="preserve">, 50(3): 66- </w:t>
      </w:r>
    </w:p>
    <w:p w14:paraId="3819BAEA" w14:textId="77777777" w:rsidR="00280060" w:rsidRPr="003E399E" w:rsidRDefault="00280060" w:rsidP="00280060">
      <w:pPr>
        <w:spacing w:after="120"/>
        <w:rPr>
          <w:rFonts w:ascii="Arial" w:hAnsi="Arial" w:cs="Arial"/>
          <w:sz w:val="18"/>
          <w:szCs w:val="18"/>
        </w:rPr>
      </w:pPr>
      <w:r w:rsidRPr="003E399E">
        <w:rPr>
          <w:rFonts w:ascii="Arial" w:hAnsi="Arial" w:cs="Arial"/>
          <w:b/>
          <w:sz w:val="18"/>
          <w:szCs w:val="18"/>
        </w:rPr>
        <w:t xml:space="preserve">Learning objectives: </w:t>
      </w:r>
      <w:r w:rsidRPr="003E399E">
        <w:rPr>
          <w:rFonts w:ascii="Arial" w:hAnsi="Arial" w:cs="Arial"/>
          <w:sz w:val="18"/>
          <w:szCs w:val="18"/>
        </w:rPr>
        <w:t>(1) distinguish product and service innovations; (2) understanding the relationship between product and service innovations; (3) recognize that innovation is not only a process and but also the success of innovations rely on what the offerings are; (4) understanding products and service innovation needs to create value.</w:t>
      </w:r>
    </w:p>
    <w:p w14:paraId="4E24719B" w14:textId="77777777" w:rsidR="00280060" w:rsidRPr="003E399E" w:rsidRDefault="00280060" w:rsidP="00280060">
      <w:pPr>
        <w:rPr>
          <w:rFonts w:ascii="Arial" w:hAnsi="Arial" w:cs="Arial"/>
          <w:sz w:val="18"/>
          <w:szCs w:val="18"/>
        </w:rPr>
      </w:pPr>
      <w:r w:rsidRPr="003E399E">
        <w:rPr>
          <w:rFonts w:ascii="Arial" w:hAnsi="Arial" w:cs="Arial"/>
          <w:b/>
          <w:sz w:val="18"/>
          <w:szCs w:val="18"/>
        </w:rPr>
        <w:lastRenderedPageBreak/>
        <w:t>Group exercise on class</w:t>
      </w:r>
      <w:r w:rsidRPr="003E399E">
        <w:rPr>
          <w:rFonts w:ascii="Arial" w:hAnsi="Arial" w:cs="Arial"/>
          <w:sz w:val="18"/>
          <w:szCs w:val="18"/>
        </w:rPr>
        <w:t>: On campus service innovation</w:t>
      </w:r>
    </w:p>
    <w:p w14:paraId="672735E7" w14:textId="77777777" w:rsidR="00280060" w:rsidRPr="003E399E" w:rsidRDefault="00280060" w:rsidP="00280060">
      <w:pPr>
        <w:spacing w:after="120"/>
        <w:rPr>
          <w:rFonts w:ascii="Arial" w:hAnsi="Arial" w:cs="Arial"/>
          <w:sz w:val="18"/>
          <w:szCs w:val="18"/>
        </w:rPr>
      </w:pPr>
    </w:p>
    <w:p w14:paraId="664BBCA7" w14:textId="6E675BE6" w:rsidR="00280060" w:rsidRPr="003E399E" w:rsidRDefault="00280060" w:rsidP="00280060">
      <w:pPr>
        <w:pStyle w:val="Heading2"/>
        <w:spacing w:after="120"/>
        <w:rPr>
          <w:rFonts w:ascii="Arial" w:hAnsi="Arial" w:cs="Arial"/>
          <w:sz w:val="18"/>
          <w:szCs w:val="18"/>
        </w:rPr>
      </w:pPr>
      <w:r w:rsidRPr="003E399E">
        <w:rPr>
          <w:rFonts w:ascii="Arial" w:hAnsi="Arial" w:cs="Arial"/>
          <w:sz w:val="18"/>
          <w:szCs w:val="18"/>
        </w:rPr>
        <w:t>Session 4: Make innovation happen: Resource-based view and innovation strategy</w:t>
      </w:r>
      <w:r w:rsidRPr="003E399E">
        <w:rPr>
          <w:rFonts w:ascii="Arial" w:hAnsi="Arial" w:cs="Arial"/>
          <w:sz w:val="18"/>
          <w:szCs w:val="18"/>
        </w:rPr>
        <w:tab/>
      </w:r>
    </w:p>
    <w:p w14:paraId="0291356D" w14:textId="77777777" w:rsidR="00280060" w:rsidRPr="003E399E" w:rsidRDefault="00280060" w:rsidP="00280060">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17BB5983" w14:textId="77777777" w:rsidR="00280060" w:rsidRPr="003E399E" w:rsidRDefault="00280060" w:rsidP="00280060">
      <w:pPr>
        <w:pStyle w:val="Normal1"/>
        <w:numPr>
          <w:ilvl w:val="0"/>
          <w:numId w:val="11"/>
        </w:numPr>
        <w:spacing w:after="120"/>
        <w:ind w:left="714" w:hanging="357"/>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4, pp.94-132.</w:t>
      </w:r>
    </w:p>
    <w:p w14:paraId="0965B1F0" w14:textId="77777777" w:rsidR="00280060" w:rsidRPr="003E399E" w:rsidRDefault="00280060" w:rsidP="00280060">
      <w:pPr>
        <w:pStyle w:val="Normal1"/>
        <w:numPr>
          <w:ilvl w:val="0"/>
          <w:numId w:val="11"/>
        </w:numPr>
        <w:spacing w:after="120"/>
        <w:ind w:left="714" w:hanging="357"/>
        <w:rPr>
          <w:rFonts w:ascii="Arial" w:hAnsi="Arial" w:cs="Arial"/>
          <w:color w:val="000000"/>
          <w:sz w:val="18"/>
          <w:szCs w:val="18"/>
          <w:lang w:val="en-US"/>
        </w:rPr>
      </w:pPr>
      <w:proofErr w:type="spellStart"/>
      <w:r w:rsidRPr="003E399E">
        <w:rPr>
          <w:rFonts w:ascii="Arial" w:hAnsi="Arial" w:cs="Arial"/>
          <w:color w:val="000000"/>
          <w:sz w:val="18"/>
          <w:szCs w:val="18"/>
          <w:lang w:val="en-US"/>
        </w:rPr>
        <w:t>Newbert</w:t>
      </w:r>
      <w:proofErr w:type="spellEnd"/>
      <w:r w:rsidRPr="003E399E">
        <w:rPr>
          <w:rFonts w:ascii="Arial" w:hAnsi="Arial" w:cs="Arial"/>
          <w:color w:val="000000"/>
          <w:sz w:val="18"/>
          <w:szCs w:val="18"/>
          <w:lang w:val="en-US"/>
        </w:rPr>
        <w:t xml:space="preserve">, S. L. (2008), Value, rareness, competitive advantage, and performance: a conceptual-level empirical investigation of the resource-based view of the firm. </w:t>
      </w:r>
      <w:r w:rsidRPr="003E399E">
        <w:rPr>
          <w:rFonts w:ascii="Arial" w:hAnsi="Arial" w:cs="Arial"/>
          <w:i/>
          <w:color w:val="000000"/>
          <w:sz w:val="18"/>
          <w:szCs w:val="18"/>
          <w:lang w:val="en-US"/>
        </w:rPr>
        <w:t>Strategic Management Journal</w:t>
      </w:r>
      <w:r w:rsidRPr="003E399E">
        <w:rPr>
          <w:rFonts w:ascii="Arial" w:hAnsi="Arial" w:cs="Arial"/>
          <w:color w:val="000000"/>
          <w:sz w:val="18"/>
          <w:szCs w:val="18"/>
          <w:lang w:val="en-US"/>
        </w:rPr>
        <w:t>, 29: 745–768.</w:t>
      </w:r>
      <w:r w:rsidRPr="003E399E">
        <w:rPr>
          <w:rFonts w:ascii="Arial" w:hAnsi="Arial" w:cs="Arial"/>
          <w:sz w:val="18"/>
          <w:szCs w:val="18"/>
          <w:lang w:val="en-US"/>
        </w:rPr>
        <w:t> </w:t>
      </w:r>
    </w:p>
    <w:p w14:paraId="1D680946" w14:textId="77777777" w:rsidR="00280060" w:rsidRPr="003E399E" w:rsidRDefault="00280060" w:rsidP="00280060">
      <w:pPr>
        <w:spacing w:after="120"/>
        <w:rPr>
          <w:rFonts w:ascii="Arial" w:hAnsi="Arial" w:cs="Arial"/>
          <w:b/>
          <w:sz w:val="18"/>
          <w:szCs w:val="18"/>
        </w:rPr>
      </w:pPr>
      <w:r w:rsidRPr="003E399E">
        <w:rPr>
          <w:rFonts w:ascii="Arial" w:hAnsi="Arial" w:cs="Arial"/>
          <w:b/>
          <w:sz w:val="18"/>
          <w:szCs w:val="18"/>
        </w:rPr>
        <w:t xml:space="preserve">Learning objectives: </w:t>
      </w:r>
      <w:r w:rsidRPr="003E399E">
        <w:rPr>
          <w:rFonts w:ascii="Arial" w:hAnsi="Arial" w:cs="Arial"/>
          <w:sz w:val="18"/>
          <w:szCs w:val="18"/>
        </w:rPr>
        <w:t xml:space="preserve">(1) explain the key concepts of resource-based view; (2) distinguish resources and capabilities; (3) understand what innovation strategy is and what types of innovation strategies in relation to different patterns of resources and capabilities are. </w:t>
      </w:r>
    </w:p>
    <w:p w14:paraId="3B38880A" w14:textId="77777777" w:rsidR="00280060" w:rsidRPr="003E399E" w:rsidRDefault="00280060" w:rsidP="00280060">
      <w:pPr>
        <w:spacing w:after="120"/>
        <w:rPr>
          <w:rFonts w:ascii="Arial" w:hAnsi="Arial" w:cs="Arial"/>
          <w:b/>
          <w:sz w:val="18"/>
          <w:szCs w:val="18"/>
        </w:rPr>
      </w:pPr>
      <w:r w:rsidRPr="003E399E">
        <w:rPr>
          <w:rFonts w:ascii="Arial" w:hAnsi="Arial" w:cs="Arial"/>
          <w:b/>
          <w:sz w:val="18"/>
          <w:szCs w:val="18"/>
        </w:rPr>
        <w:t>Group exercise on class</w:t>
      </w:r>
      <w:r w:rsidRPr="003E399E">
        <w:rPr>
          <w:rFonts w:ascii="Arial" w:hAnsi="Arial" w:cs="Arial"/>
          <w:sz w:val="18"/>
          <w:szCs w:val="18"/>
        </w:rPr>
        <w:t>: The RBV-game</w:t>
      </w:r>
    </w:p>
    <w:p w14:paraId="02C7B7A9" w14:textId="77777777" w:rsidR="00280060" w:rsidRPr="003E399E" w:rsidRDefault="00280060" w:rsidP="00280060">
      <w:pPr>
        <w:spacing w:after="120"/>
        <w:rPr>
          <w:rFonts w:ascii="Arial" w:hAnsi="Arial" w:cs="Arial"/>
          <w:b/>
          <w:sz w:val="18"/>
          <w:szCs w:val="18"/>
        </w:rPr>
      </w:pPr>
      <w:r w:rsidRPr="003E399E">
        <w:rPr>
          <w:rFonts w:ascii="Arial" w:hAnsi="Arial" w:cs="Arial"/>
          <w:b/>
          <w:sz w:val="18"/>
          <w:szCs w:val="18"/>
        </w:rPr>
        <w:t>Time reserved for group discussion regarding to case company search</w:t>
      </w:r>
    </w:p>
    <w:p w14:paraId="42DD8192" w14:textId="65F27955" w:rsidR="00280060" w:rsidRPr="003E399E" w:rsidRDefault="00280060" w:rsidP="00280060">
      <w:pPr>
        <w:jc w:val="both"/>
        <w:rPr>
          <w:rFonts w:ascii="Arial" w:hAnsi="Arial" w:cs="Arial"/>
          <w:sz w:val="18"/>
          <w:szCs w:val="18"/>
        </w:rPr>
      </w:pPr>
      <w:r w:rsidRPr="00DB4F5F">
        <w:rPr>
          <w:rFonts w:ascii="Arial" w:hAnsi="Arial" w:cs="Arial"/>
          <w:b/>
          <w:i/>
          <w:color w:val="7030A0"/>
          <w:sz w:val="18"/>
          <w:szCs w:val="18"/>
          <w:highlight w:val="lightGray"/>
        </w:rPr>
        <w:t>Remarks</w:t>
      </w:r>
      <w:r w:rsidRPr="00DB4F5F">
        <w:rPr>
          <w:rFonts w:ascii="Arial" w:hAnsi="Arial" w:cs="Arial"/>
          <w:color w:val="7030A0"/>
          <w:sz w:val="18"/>
          <w:szCs w:val="18"/>
          <w:highlight w:val="lightGray"/>
        </w:rPr>
        <w:t xml:space="preserve">: </w:t>
      </w:r>
      <w:r w:rsidRPr="00DB4F5F">
        <w:rPr>
          <w:rFonts w:ascii="Arial" w:hAnsi="Arial" w:cs="Arial"/>
          <w:sz w:val="18"/>
          <w:szCs w:val="18"/>
          <w:highlight w:val="lightGray"/>
        </w:rPr>
        <w:t>The group assignment, making an innovation case by groups of students, starts on the 2</w:t>
      </w:r>
      <w:r w:rsidRPr="00DB4F5F">
        <w:rPr>
          <w:rFonts w:ascii="Arial" w:hAnsi="Arial" w:cs="Arial"/>
          <w:sz w:val="18"/>
          <w:szCs w:val="18"/>
          <w:highlight w:val="lightGray"/>
          <w:vertAlign w:val="superscript"/>
        </w:rPr>
        <w:t>nd</w:t>
      </w:r>
      <w:r w:rsidRPr="00DB4F5F">
        <w:rPr>
          <w:rFonts w:ascii="Arial" w:hAnsi="Arial" w:cs="Arial"/>
          <w:sz w:val="18"/>
          <w:szCs w:val="18"/>
          <w:highlight w:val="lightGray"/>
        </w:rPr>
        <w:t xml:space="preserve"> lecture day, </w:t>
      </w:r>
      <w:r w:rsidR="00267B3D">
        <w:rPr>
          <w:rFonts w:ascii="Arial" w:hAnsi="Arial" w:cs="Arial"/>
          <w:sz w:val="18"/>
          <w:szCs w:val="18"/>
          <w:highlight w:val="lightGray"/>
        </w:rPr>
        <w:t>April 18</w:t>
      </w:r>
      <w:r w:rsidR="00267B3D" w:rsidRPr="00267B3D">
        <w:rPr>
          <w:rFonts w:ascii="Arial" w:hAnsi="Arial" w:cs="Arial"/>
          <w:sz w:val="18"/>
          <w:szCs w:val="18"/>
          <w:highlight w:val="lightGray"/>
          <w:vertAlign w:val="superscript"/>
        </w:rPr>
        <w:t>th</w:t>
      </w:r>
      <w:r w:rsidR="0046454D" w:rsidRPr="00DB4F5F">
        <w:rPr>
          <w:rFonts w:ascii="Arial" w:hAnsi="Arial" w:cs="Arial"/>
          <w:sz w:val="18"/>
          <w:szCs w:val="18"/>
          <w:highlight w:val="lightGray"/>
        </w:rPr>
        <w:t xml:space="preserve">. </w:t>
      </w:r>
      <w:r w:rsidRPr="00DB4F5F">
        <w:rPr>
          <w:rFonts w:ascii="Arial" w:hAnsi="Arial" w:cs="Arial"/>
          <w:sz w:val="18"/>
          <w:szCs w:val="18"/>
          <w:highlight w:val="lightGray"/>
        </w:rPr>
        <w:t xml:space="preserve">Students start exploring the opportunities to find a case company on </w:t>
      </w:r>
      <w:r w:rsidR="00FB517F">
        <w:rPr>
          <w:rFonts w:ascii="Arial" w:hAnsi="Arial" w:cs="Arial"/>
          <w:sz w:val="18"/>
          <w:szCs w:val="18"/>
          <w:highlight w:val="lightGray"/>
        </w:rPr>
        <w:t>April 18</w:t>
      </w:r>
      <w:r w:rsidR="00FB517F" w:rsidRPr="00FB517F">
        <w:rPr>
          <w:rFonts w:ascii="Arial" w:hAnsi="Arial" w:cs="Arial"/>
          <w:sz w:val="18"/>
          <w:szCs w:val="18"/>
          <w:highlight w:val="lightGray"/>
          <w:vertAlign w:val="superscript"/>
        </w:rPr>
        <w:t>th</w:t>
      </w:r>
      <w:r w:rsidRPr="00DB4F5F">
        <w:rPr>
          <w:rFonts w:ascii="Arial" w:hAnsi="Arial" w:cs="Arial"/>
          <w:sz w:val="18"/>
          <w:szCs w:val="18"/>
          <w:highlight w:val="lightGray"/>
        </w:rPr>
        <w:t>.</w:t>
      </w:r>
      <w:r w:rsidRPr="00DB4F5F">
        <w:rPr>
          <w:rFonts w:ascii="Arial" w:hAnsi="Arial" w:cs="Arial"/>
          <w:i/>
          <w:sz w:val="18"/>
          <w:szCs w:val="18"/>
          <w:highlight w:val="lightGray"/>
        </w:rPr>
        <w:t xml:space="preserve"> </w:t>
      </w:r>
      <w:r w:rsidRPr="00DB4F5F">
        <w:rPr>
          <w:rFonts w:ascii="Arial" w:hAnsi="Arial" w:cs="Arial"/>
          <w:sz w:val="18"/>
          <w:szCs w:val="18"/>
          <w:highlight w:val="lightGray"/>
        </w:rPr>
        <w:t xml:space="preserve">The choice of innovation case needs to be approved by the teacher on the presentation, which will take place on </w:t>
      </w:r>
      <w:r w:rsidR="00FB517F">
        <w:rPr>
          <w:rFonts w:ascii="Arial" w:hAnsi="Arial" w:cs="Arial"/>
          <w:sz w:val="18"/>
          <w:szCs w:val="18"/>
          <w:highlight w:val="lightGray"/>
        </w:rPr>
        <w:t>April 24</w:t>
      </w:r>
      <w:r w:rsidR="00FB517F" w:rsidRPr="00FB517F">
        <w:rPr>
          <w:rFonts w:ascii="Arial" w:hAnsi="Arial" w:cs="Arial"/>
          <w:sz w:val="18"/>
          <w:szCs w:val="18"/>
          <w:highlight w:val="lightGray"/>
          <w:vertAlign w:val="superscript"/>
        </w:rPr>
        <w:t>th</w:t>
      </w:r>
      <w:r w:rsidR="00FB517F">
        <w:rPr>
          <w:rFonts w:ascii="Arial" w:hAnsi="Arial" w:cs="Arial"/>
          <w:sz w:val="18"/>
          <w:szCs w:val="18"/>
          <w:highlight w:val="lightGray"/>
        </w:rPr>
        <w:t xml:space="preserve"> </w:t>
      </w:r>
      <w:r w:rsidRPr="00DB4F5F">
        <w:rPr>
          <w:rFonts w:ascii="Arial" w:hAnsi="Arial" w:cs="Arial"/>
          <w:sz w:val="18"/>
          <w:szCs w:val="18"/>
          <w:highlight w:val="lightGray"/>
        </w:rPr>
        <w:t>– this means that groups must start with working on collecting basic information of the case company after session 4.</w:t>
      </w:r>
    </w:p>
    <w:p w14:paraId="46C09A34" w14:textId="77777777" w:rsidR="00280060" w:rsidRPr="003E399E" w:rsidRDefault="00280060" w:rsidP="00280060">
      <w:pPr>
        <w:spacing w:after="120"/>
        <w:rPr>
          <w:rFonts w:ascii="Arial" w:hAnsi="Arial" w:cs="Arial"/>
          <w:sz w:val="18"/>
          <w:szCs w:val="18"/>
        </w:rPr>
      </w:pPr>
    </w:p>
    <w:p w14:paraId="65E89767" w14:textId="77777777" w:rsidR="00280060" w:rsidRPr="003E399E" w:rsidRDefault="00280060" w:rsidP="00280060">
      <w:pPr>
        <w:pStyle w:val="Heading2"/>
        <w:spacing w:after="120"/>
        <w:rPr>
          <w:rFonts w:ascii="Arial" w:hAnsi="Arial" w:cs="Arial"/>
          <w:sz w:val="18"/>
          <w:szCs w:val="18"/>
        </w:rPr>
      </w:pPr>
      <w:r w:rsidRPr="003E399E">
        <w:rPr>
          <w:rFonts w:ascii="Arial" w:hAnsi="Arial" w:cs="Arial"/>
          <w:sz w:val="18"/>
          <w:szCs w:val="18"/>
        </w:rPr>
        <w:t xml:space="preserve">Session 5: The external side: Open innovation and Networks for innovation - a RBV view </w:t>
      </w:r>
    </w:p>
    <w:p w14:paraId="0DB9ADB8" w14:textId="77777777" w:rsidR="00280060" w:rsidRPr="003E399E" w:rsidRDefault="00280060" w:rsidP="00280060">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274A1714" w14:textId="77777777" w:rsidR="00280060" w:rsidRPr="003E399E" w:rsidRDefault="00280060" w:rsidP="00280060">
      <w:pPr>
        <w:pStyle w:val="Normal1"/>
        <w:numPr>
          <w:ilvl w:val="0"/>
          <w:numId w:val="12"/>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5, pp.131-159.</w:t>
      </w:r>
    </w:p>
    <w:p w14:paraId="60642CAF" w14:textId="77777777" w:rsidR="00280060" w:rsidRPr="003E399E" w:rsidRDefault="00280060" w:rsidP="00280060">
      <w:pPr>
        <w:pStyle w:val="Normal1"/>
        <w:numPr>
          <w:ilvl w:val="0"/>
          <w:numId w:val="12"/>
        </w:numPr>
        <w:spacing w:after="120"/>
        <w:rPr>
          <w:rFonts w:ascii="Arial" w:hAnsi="Arial" w:cs="Arial"/>
          <w:sz w:val="18"/>
          <w:szCs w:val="18"/>
          <w:lang w:val="en-US"/>
        </w:rPr>
      </w:pPr>
      <w:proofErr w:type="spellStart"/>
      <w:r w:rsidRPr="003E399E">
        <w:rPr>
          <w:rFonts w:ascii="Arial" w:hAnsi="Arial" w:cs="Arial"/>
          <w:sz w:val="18"/>
          <w:szCs w:val="18"/>
          <w:lang w:val="en-US"/>
        </w:rPr>
        <w:t>Laursen</w:t>
      </w:r>
      <w:proofErr w:type="spellEnd"/>
      <w:r w:rsidRPr="003E399E">
        <w:rPr>
          <w:rFonts w:ascii="Arial" w:hAnsi="Arial" w:cs="Arial"/>
          <w:sz w:val="18"/>
          <w:szCs w:val="18"/>
          <w:lang w:val="en-US"/>
        </w:rPr>
        <w:t xml:space="preserve">, K. and Salter, A. (2006): Open for Innovation: the role of openness in explaining innovation performance among U.K. manufacturing firms. </w:t>
      </w:r>
      <w:r w:rsidRPr="003E399E">
        <w:rPr>
          <w:rFonts w:ascii="Arial" w:hAnsi="Arial" w:cs="Arial"/>
          <w:i/>
          <w:sz w:val="18"/>
          <w:szCs w:val="18"/>
          <w:lang w:val="en-US"/>
        </w:rPr>
        <w:t>Strategic Management Journal</w:t>
      </w:r>
      <w:r w:rsidRPr="003E399E">
        <w:rPr>
          <w:rFonts w:ascii="Arial" w:hAnsi="Arial" w:cs="Arial"/>
          <w:sz w:val="18"/>
          <w:szCs w:val="18"/>
          <w:lang w:val="en-US"/>
        </w:rPr>
        <w:t>, 27(2): 131-150.</w:t>
      </w:r>
    </w:p>
    <w:p w14:paraId="7E132E48" w14:textId="77777777" w:rsidR="00280060" w:rsidRPr="003E399E" w:rsidRDefault="00280060" w:rsidP="00280060">
      <w:pPr>
        <w:pStyle w:val="Normal1"/>
        <w:numPr>
          <w:ilvl w:val="0"/>
          <w:numId w:val="12"/>
        </w:numPr>
        <w:spacing w:after="120"/>
        <w:rPr>
          <w:rFonts w:ascii="Arial" w:hAnsi="Arial" w:cs="Arial"/>
          <w:sz w:val="18"/>
          <w:szCs w:val="18"/>
          <w:lang w:val="en-US"/>
        </w:rPr>
      </w:pPr>
      <w:proofErr w:type="spellStart"/>
      <w:r w:rsidRPr="003E399E">
        <w:rPr>
          <w:rFonts w:ascii="Arial" w:hAnsi="Arial" w:cs="Arial"/>
          <w:sz w:val="18"/>
          <w:szCs w:val="18"/>
          <w:lang w:val="en-US"/>
        </w:rPr>
        <w:t>Chesbrough</w:t>
      </w:r>
      <w:proofErr w:type="spellEnd"/>
      <w:r w:rsidRPr="003E399E">
        <w:rPr>
          <w:rFonts w:ascii="Arial" w:hAnsi="Arial" w:cs="Arial"/>
          <w:sz w:val="18"/>
          <w:szCs w:val="18"/>
          <w:lang w:val="en-US"/>
        </w:rPr>
        <w:t xml:space="preserve">, H. W. and </w:t>
      </w:r>
      <w:proofErr w:type="spellStart"/>
      <w:r w:rsidRPr="003E399E">
        <w:rPr>
          <w:rFonts w:ascii="Arial" w:hAnsi="Arial" w:cs="Arial"/>
          <w:sz w:val="18"/>
          <w:szCs w:val="18"/>
          <w:lang w:val="en-US"/>
        </w:rPr>
        <w:t>Appleyard</w:t>
      </w:r>
      <w:proofErr w:type="spellEnd"/>
      <w:r w:rsidRPr="003E399E">
        <w:rPr>
          <w:rFonts w:ascii="Arial" w:hAnsi="Arial" w:cs="Arial"/>
          <w:sz w:val="18"/>
          <w:szCs w:val="18"/>
          <w:lang w:val="en-US"/>
        </w:rPr>
        <w:t xml:space="preserve">, M. M. (2007). Open innovation and strategy. </w:t>
      </w:r>
      <w:r w:rsidRPr="003E399E">
        <w:rPr>
          <w:rFonts w:ascii="Arial" w:hAnsi="Arial" w:cs="Arial"/>
          <w:i/>
          <w:sz w:val="18"/>
          <w:szCs w:val="18"/>
          <w:lang w:val="en-US"/>
        </w:rPr>
        <w:t>California Management Review</w:t>
      </w:r>
      <w:r w:rsidRPr="003E399E">
        <w:rPr>
          <w:rFonts w:ascii="Arial" w:hAnsi="Arial" w:cs="Arial"/>
          <w:sz w:val="18"/>
          <w:szCs w:val="18"/>
          <w:lang w:val="en-US"/>
        </w:rPr>
        <w:t>, 50(1): 57-76.</w:t>
      </w:r>
    </w:p>
    <w:p w14:paraId="40E371E6" w14:textId="77777777" w:rsidR="00280060" w:rsidRPr="003E399E" w:rsidRDefault="00280060" w:rsidP="00280060">
      <w:pPr>
        <w:pStyle w:val="Normal1"/>
        <w:spacing w:after="120"/>
        <w:rPr>
          <w:rFonts w:ascii="Arial" w:hAnsi="Arial" w:cs="Arial"/>
          <w:sz w:val="18"/>
          <w:szCs w:val="18"/>
        </w:rPr>
      </w:pPr>
      <w:r w:rsidRPr="003E399E">
        <w:rPr>
          <w:rFonts w:ascii="Arial" w:hAnsi="Arial" w:cs="Arial"/>
          <w:b/>
          <w:sz w:val="18"/>
          <w:szCs w:val="18"/>
        </w:rPr>
        <w:t xml:space="preserve">Learning objectives: </w:t>
      </w:r>
      <w:r w:rsidRPr="003E399E">
        <w:rPr>
          <w:rFonts w:ascii="Arial" w:hAnsi="Arial" w:cs="Arial"/>
          <w:sz w:val="18"/>
          <w:szCs w:val="18"/>
        </w:rPr>
        <w:t xml:space="preserve">(1) Explain the open innovation perspective and what external technology sources are; (2) Explain how networks and collaboration with external parties are possibly expanded into a larger scope thanks to an open approach of innovation; (3) the importance of external technology sourcing and spill-over effects; (4) the inputs from users for innovation. </w:t>
      </w:r>
    </w:p>
    <w:p w14:paraId="70955433" w14:textId="77777777" w:rsidR="00280060" w:rsidRPr="003E399E" w:rsidRDefault="00280060" w:rsidP="00280060">
      <w:pPr>
        <w:rPr>
          <w:rFonts w:ascii="Arial" w:hAnsi="Arial" w:cs="Arial"/>
          <w:sz w:val="18"/>
          <w:szCs w:val="18"/>
        </w:rPr>
      </w:pPr>
      <w:r w:rsidRPr="003E399E">
        <w:rPr>
          <w:rFonts w:ascii="Arial" w:hAnsi="Arial" w:cs="Arial"/>
          <w:b/>
          <w:sz w:val="18"/>
          <w:szCs w:val="18"/>
        </w:rPr>
        <w:t>Mini case/exercise on class</w:t>
      </w:r>
      <w:r w:rsidR="00136902">
        <w:rPr>
          <w:rFonts w:ascii="Arial" w:hAnsi="Arial" w:cs="Arial"/>
          <w:sz w:val="18"/>
          <w:szCs w:val="18"/>
        </w:rPr>
        <w:t>: The Better Place case</w:t>
      </w:r>
    </w:p>
    <w:p w14:paraId="2BCC2BF4" w14:textId="77777777" w:rsidR="00280060" w:rsidRPr="003E399E" w:rsidRDefault="00280060" w:rsidP="00280060">
      <w:pPr>
        <w:pStyle w:val="Heading2"/>
        <w:spacing w:after="120"/>
        <w:rPr>
          <w:rFonts w:ascii="Arial" w:hAnsi="Arial" w:cs="Arial"/>
          <w:sz w:val="18"/>
          <w:szCs w:val="18"/>
        </w:rPr>
      </w:pPr>
    </w:p>
    <w:p w14:paraId="52BEFA32" w14:textId="77777777" w:rsidR="00280060" w:rsidRPr="003E399E" w:rsidRDefault="00280060" w:rsidP="00280060">
      <w:pPr>
        <w:pStyle w:val="Heading2"/>
        <w:spacing w:after="120"/>
        <w:rPr>
          <w:rFonts w:ascii="Arial" w:hAnsi="Arial" w:cs="Arial"/>
          <w:sz w:val="18"/>
          <w:szCs w:val="18"/>
        </w:rPr>
      </w:pPr>
      <w:r w:rsidRPr="003E399E">
        <w:rPr>
          <w:rFonts w:ascii="Arial" w:hAnsi="Arial" w:cs="Arial"/>
          <w:sz w:val="18"/>
          <w:szCs w:val="18"/>
        </w:rPr>
        <w:t xml:space="preserve">Session 6: The external side: Open innovation and Networks for innovation - a governance view </w:t>
      </w:r>
    </w:p>
    <w:p w14:paraId="717B6BC0" w14:textId="77777777" w:rsidR="00280060" w:rsidRPr="003E399E" w:rsidRDefault="00280060" w:rsidP="00280060">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26E199A4" w14:textId="77777777" w:rsidR="00280060" w:rsidRPr="003E399E" w:rsidRDefault="00280060" w:rsidP="00280060">
      <w:pPr>
        <w:pStyle w:val="Normal1"/>
        <w:numPr>
          <w:ilvl w:val="0"/>
          <w:numId w:val="13"/>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5, pp.131-159.</w:t>
      </w:r>
    </w:p>
    <w:p w14:paraId="37CFE9D7" w14:textId="77777777" w:rsidR="00280060" w:rsidRPr="003E399E" w:rsidRDefault="00280060" w:rsidP="00280060">
      <w:pPr>
        <w:pStyle w:val="Normal1"/>
        <w:numPr>
          <w:ilvl w:val="0"/>
          <w:numId w:val="13"/>
        </w:numPr>
        <w:spacing w:after="120"/>
        <w:rPr>
          <w:rFonts w:ascii="Arial" w:hAnsi="Arial" w:cs="Arial"/>
          <w:color w:val="000000"/>
          <w:sz w:val="18"/>
          <w:szCs w:val="18"/>
          <w:lang w:val="en-US"/>
        </w:rPr>
      </w:pPr>
      <w:proofErr w:type="spellStart"/>
      <w:r w:rsidRPr="003E399E">
        <w:rPr>
          <w:rFonts w:ascii="Arial" w:hAnsi="Arial" w:cs="Arial"/>
          <w:color w:val="000000"/>
          <w:sz w:val="18"/>
          <w:szCs w:val="18"/>
          <w:lang w:val="en-US"/>
        </w:rPr>
        <w:t>Gulati</w:t>
      </w:r>
      <w:proofErr w:type="spellEnd"/>
      <w:r w:rsidRPr="003E399E">
        <w:rPr>
          <w:rFonts w:ascii="Arial" w:hAnsi="Arial" w:cs="Arial"/>
          <w:color w:val="000000"/>
          <w:sz w:val="18"/>
          <w:szCs w:val="18"/>
          <w:lang w:val="en-US"/>
        </w:rPr>
        <w:t xml:space="preserve">, R. and Singh, H. (1998). The architecture of cooperation: Managing coordination costs and appropriation concerns in strategic alliances. </w:t>
      </w:r>
      <w:r w:rsidRPr="003E399E">
        <w:rPr>
          <w:rFonts w:ascii="Arial" w:hAnsi="Arial" w:cs="Arial"/>
          <w:i/>
          <w:color w:val="000000"/>
          <w:sz w:val="18"/>
          <w:szCs w:val="18"/>
          <w:lang w:val="en-US"/>
        </w:rPr>
        <w:t>Administrative Science Quarterly</w:t>
      </w:r>
      <w:r w:rsidRPr="003E399E">
        <w:rPr>
          <w:rFonts w:ascii="Arial" w:hAnsi="Arial" w:cs="Arial"/>
          <w:color w:val="000000"/>
          <w:sz w:val="18"/>
          <w:szCs w:val="18"/>
          <w:lang w:val="en-US"/>
        </w:rPr>
        <w:t>, 43(4): 781-814.</w:t>
      </w:r>
    </w:p>
    <w:p w14:paraId="3E4ABEF6" w14:textId="77777777" w:rsidR="00280060" w:rsidRPr="003E399E" w:rsidRDefault="00280060" w:rsidP="00280060">
      <w:pPr>
        <w:pStyle w:val="Normal1"/>
        <w:numPr>
          <w:ilvl w:val="0"/>
          <w:numId w:val="13"/>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Ding, R., Dekker, H.C., and Groot, T. (2013). Risk, partner selection and contractual control in </w:t>
      </w:r>
      <w:proofErr w:type="spellStart"/>
      <w:r w:rsidRPr="003E399E">
        <w:rPr>
          <w:rFonts w:ascii="Arial" w:hAnsi="Arial" w:cs="Arial"/>
          <w:color w:val="000000"/>
          <w:sz w:val="18"/>
          <w:szCs w:val="18"/>
          <w:lang w:val="en-US"/>
        </w:rPr>
        <w:t>interfirm</w:t>
      </w:r>
      <w:proofErr w:type="spellEnd"/>
      <w:r w:rsidRPr="003E399E">
        <w:rPr>
          <w:rFonts w:ascii="Arial" w:hAnsi="Arial" w:cs="Arial"/>
          <w:color w:val="000000"/>
          <w:sz w:val="18"/>
          <w:szCs w:val="18"/>
          <w:lang w:val="en-US"/>
        </w:rPr>
        <w:t xml:space="preserve"> relationships. </w:t>
      </w:r>
      <w:r w:rsidRPr="003E399E">
        <w:rPr>
          <w:rFonts w:ascii="Arial" w:hAnsi="Arial" w:cs="Arial"/>
          <w:i/>
          <w:color w:val="000000"/>
          <w:sz w:val="18"/>
          <w:szCs w:val="18"/>
          <w:lang w:val="en-US"/>
        </w:rPr>
        <w:t>Management Accounting Research</w:t>
      </w:r>
      <w:r w:rsidRPr="003E399E">
        <w:rPr>
          <w:rFonts w:ascii="Arial" w:hAnsi="Arial" w:cs="Arial"/>
          <w:color w:val="000000"/>
          <w:sz w:val="18"/>
          <w:szCs w:val="18"/>
          <w:lang w:val="en-US"/>
        </w:rPr>
        <w:t>, 24(2): 140-155.</w:t>
      </w:r>
    </w:p>
    <w:p w14:paraId="548CC5BF" w14:textId="77777777" w:rsidR="00280060" w:rsidRPr="003E399E" w:rsidRDefault="00280060" w:rsidP="00280060">
      <w:pPr>
        <w:pStyle w:val="Normal1"/>
        <w:spacing w:after="120"/>
        <w:rPr>
          <w:rFonts w:ascii="Arial" w:hAnsi="Arial" w:cs="Arial"/>
          <w:sz w:val="18"/>
          <w:szCs w:val="18"/>
        </w:rPr>
      </w:pPr>
      <w:r w:rsidRPr="003E399E">
        <w:rPr>
          <w:rFonts w:ascii="Arial" w:hAnsi="Arial" w:cs="Arial"/>
          <w:b/>
          <w:sz w:val="18"/>
          <w:szCs w:val="18"/>
        </w:rPr>
        <w:t xml:space="preserve">Learning objectives: </w:t>
      </w:r>
      <w:r w:rsidRPr="003E399E">
        <w:rPr>
          <w:rFonts w:ascii="Arial" w:hAnsi="Arial" w:cs="Arial"/>
          <w:sz w:val="18"/>
          <w:szCs w:val="18"/>
        </w:rPr>
        <w:t>(1) Explain the governance perspective towards networked innovation management; (2) recognize various means to mitigate risks in innovation by being embedded in networks.</w:t>
      </w:r>
    </w:p>
    <w:p w14:paraId="378B1D2F" w14:textId="77777777" w:rsidR="00280060" w:rsidRPr="003E399E" w:rsidRDefault="00280060" w:rsidP="00280060">
      <w:pPr>
        <w:spacing w:after="120"/>
        <w:rPr>
          <w:rFonts w:ascii="Arial" w:hAnsi="Arial" w:cs="Arial"/>
          <w:b/>
          <w:sz w:val="18"/>
          <w:szCs w:val="18"/>
        </w:rPr>
      </w:pPr>
      <w:r w:rsidRPr="003E399E">
        <w:rPr>
          <w:rFonts w:ascii="Arial" w:hAnsi="Arial" w:cs="Arial"/>
          <w:b/>
          <w:sz w:val="18"/>
          <w:szCs w:val="18"/>
        </w:rPr>
        <w:t>Group exercise on class</w:t>
      </w:r>
      <w:r w:rsidRPr="003E399E">
        <w:rPr>
          <w:rFonts w:ascii="Arial" w:hAnsi="Arial" w:cs="Arial"/>
          <w:sz w:val="18"/>
          <w:szCs w:val="18"/>
        </w:rPr>
        <w:t>: The network industrial fair</w:t>
      </w:r>
    </w:p>
    <w:p w14:paraId="6EEB6405" w14:textId="77777777" w:rsidR="00280060" w:rsidRPr="003E399E" w:rsidRDefault="00280060" w:rsidP="00280060">
      <w:pPr>
        <w:rPr>
          <w:rFonts w:ascii="Arial" w:hAnsi="Arial" w:cs="Arial"/>
          <w:sz w:val="18"/>
          <w:szCs w:val="18"/>
        </w:rPr>
      </w:pPr>
      <w:r w:rsidRPr="003E399E">
        <w:rPr>
          <w:rFonts w:ascii="Arial" w:hAnsi="Arial" w:cs="Arial"/>
          <w:b/>
          <w:sz w:val="18"/>
          <w:szCs w:val="18"/>
        </w:rPr>
        <w:t>Time reserved for group presentation of the selected case company at the beginning of the afternoon session. Each group has 5 min for pitching and 5 min for feedback. On-site approval will be made.</w:t>
      </w:r>
    </w:p>
    <w:p w14:paraId="57690CC0" w14:textId="77777777" w:rsidR="00280060" w:rsidRPr="003E399E" w:rsidRDefault="00280060" w:rsidP="00280060">
      <w:pPr>
        <w:rPr>
          <w:rFonts w:ascii="Arial" w:hAnsi="Arial" w:cs="Arial"/>
          <w:sz w:val="18"/>
          <w:szCs w:val="18"/>
        </w:rPr>
      </w:pPr>
    </w:p>
    <w:p w14:paraId="741B022E" w14:textId="77777777" w:rsidR="00280060" w:rsidRPr="003E399E" w:rsidRDefault="00280060" w:rsidP="00280060">
      <w:pPr>
        <w:pStyle w:val="Heading2"/>
        <w:spacing w:after="120"/>
        <w:rPr>
          <w:rFonts w:ascii="Arial" w:hAnsi="Arial" w:cs="Arial"/>
          <w:sz w:val="18"/>
          <w:szCs w:val="18"/>
        </w:rPr>
      </w:pPr>
      <w:r w:rsidRPr="003E399E">
        <w:rPr>
          <w:rFonts w:ascii="Arial" w:hAnsi="Arial" w:cs="Arial"/>
          <w:sz w:val="18"/>
          <w:szCs w:val="18"/>
        </w:rPr>
        <w:t xml:space="preserve">Session 7: The internal side: R&amp;D Management, Operations, and processes </w:t>
      </w:r>
    </w:p>
    <w:p w14:paraId="7B9FF7F5" w14:textId="77777777" w:rsidR="00280060" w:rsidRPr="003E399E" w:rsidRDefault="00280060" w:rsidP="00280060">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42F86F22" w14:textId="77777777" w:rsidR="00280060" w:rsidRPr="003E399E" w:rsidRDefault="00280060" w:rsidP="00280060">
      <w:pPr>
        <w:pStyle w:val="Normal1"/>
        <w:numPr>
          <w:ilvl w:val="0"/>
          <w:numId w:val="18"/>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6, pp.160-196 and Chapter 8, pp.235-266</w:t>
      </w:r>
    </w:p>
    <w:p w14:paraId="4FCC5261" w14:textId="77777777" w:rsidR="00280060" w:rsidRPr="003E399E" w:rsidRDefault="00280060" w:rsidP="00280060">
      <w:pPr>
        <w:spacing w:after="120"/>
        <w:rPr>
          <w:rFonts w:ascii="Arial" w:hAnsi="Arial" w:cs="Arial"/>
          <w:sz w:val="18"/>
          <w:szCs w:val="18"/>
        </w:rPr>
      </w:pPr>
      <w:r w:rsidRPr="003E399E">
        <w:rPr>
          <w:rFonts w:ascii="Arial" w:hAnsi="Arial" w:cs="Arial"/>
          <w:b/>
          <w:sz w:val="18"/>
          <w:szCs w:val="18"/>
        </w:rPr>
        <w:lastRenderedPageBreak/>
        <w:t xml:space="preserve">Learning objectives: </w:t>
      </w:r>
      <w:r w:rsidRPr="003E399E">
        <w:rPr>
          <w:rFonts w:ascii="Arial" w:hAnsi="Arial" w:cs="Arial"/>
          <w:sz w:val="18"/>
          <w:szCs w:val="18"/>
        </w:rPr>
        <w:t>(1) clearly recognize the role of R&amp;D in relation to technological innovation; (2) distinguish the underlying patterns of learning with regard to R&amp;D within an organization.</w:t>
      </w:r>
    </w:p>
    <w:p w14:paraId="6C8123B5" w14:textId="77777777" w:rsidR="00280060" w:rsidRPr="003E399E" w:rsidRDefault="00280060" w:rsidP="00280060">
      <w:pPr>
        <w:spacing w:after="120"/>
        <w:rPr>
          <w:rFonts w:ascii="Arial" w:hAnsi="Arial" w:cs="Arial"/>
          <w:sz w:val="18"/>
          <w:szCs w:val="18"/>
        </w:rPr>
      </w:pPr>
      <w:r w:rsidRPr="003E399E">
        <w:rPr>
          <w:rFonts w:ascii="Arial" w:hAnsi="Arial" w:cs="Arial"/>
          <w:b/>
          <w:sz w:val="18"/>
          <w:szCs w:val="18"/>
        </w:rPr>
        <w:t>Mini case on class</w:t>
      </w:r>
      <w:r w:rsidRPr="003E399E">
        <w:rPr>
          <w:rFonts w:ascii="Arial" w:hAnsi="Arial" w:cs="Arial"/>
          <w:sz w:val="18"/>
          <w:szCs w:val="18"/>
        </w:rPr>
        <w:t>: Boeing 787 Dreamliner</w:t>
      </w:r>
    </w:p>
    <w:p w14:paraId="3143DA1B" w14:textId="77777777" w:rsidR="00280060" w:rsidRPr="003E399E" w:rsidRDefault="00280060" w:rsidP="00280060">
      <w:pPr>
        <w:pStyle w:val="Heading2"/>
        <w:spacing w:after="120"/>
        <w:rPr>
          <w:rFonts w:ascii="Arial" w:hAnsi="Arial" w:cs="Arial"/>
          <w:sz w:val="18"/>
          <w:szCs w:val="18"/>
        </w:rPr>
      </w:pPr>
    </w:p>
    <w:p w14:paraId="13130152" w14:textId="77777777" w:rsidR="00280060" w:rsidRPr="003E399E" w:rsidRDefault="00280060" w:rsidP="00280060">
      <w:pPr>
        <w:pStyle w:val="Heading2"/>
        <w:spacing w:after="120"/>
        <w:rPr>
          <w:rFonts w:ascii="Arial" w:hAnsi="Arial" w:cs="Arial"/>
          <w:sz w:val="18"/>
          <w:szCs w:val="18"/>
        </w:rPr>
      </w:pPr>
      <w:r w:rsidRPr="003E399E">
        <w:rPr>
          <w:rFonts w:ascii="Arial" w:hAnsi="Arial" w:cs="Arial"/>
          <w:sz w:val="18"/>
          <w:szCs w:val="18"/>
        </w:rPr>
        <w:t>Session 8: Decision Making under Uncertainty and course summary</w:t>
      </w:r>
    </w:p>
    <w:p w14:paraId="5B267384" w14:textId="02CF867F" w:rsidR="00280060" w:rsidRPr="003E399E" w:rsidRDefault="00280060" w:rsidP="00280060">
      <w:pPr>
        <w:pStyle w:val="Heading2"/>
        <w:spacing w:after="120"/>
        <w:rPr>
          <w:rFonts w:ascii="Arial" w:hAnsi="Arial" w:cs="Arial"/>
          <w:sz w:val="18"/>
          <w:szCs w:val="18"/>
        </w:rPr>
      </w:pPr>
      <w:r w:rsidRPr="003E399E">
        <w:rPr>
          <w:rFonts w:ascii="Arial" w:hAnsi="Arial" w:cs="Arial"/>
          <w:sz w:val="18"/>
          <w:szCs w:val="18"/>
        </w:rPr>
        <w:t>)</w:t>
      </w:r>
    </w:p>
    <w:p w14:paraId="6D2A68CA" w14:textId="77777777" w:rsidR="00280060" w:rsidRPr="003E399E" w:rsidRDefault="00280060" w:rsidP="00280060">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0F03056C" w14:textId="77777777" w:rsidR="00280060" w:rsidRPr="003E399E" w:rsidRDefault="00280060" w:rsidP="00280060">
      <w:pPr>
        <w:pStyle w:val="Normal1"/>
        <w:numPr>
          <w:ilvl w:val="0"/>
          <w:numId w:val="14"/>
        </w:numPr>
        <w:spacing w:after="120"/>
        <w:rPr>
          <w:rFonts w:ascii="Arial" w:hAnsi="Arial" w:cs="Arial"/>
          <w:sz w:val="18"/>
          <w:szCs w:val="18"/>
        </w:rPr>
      </w:pPr>
      <w:r w:rsidRPr="003E399E">
        <w:rPr>
          <w:rFonts w:ascii="Arial" w:hAnsi="Arial" w:cs="Arial"/>
          <w:color w:val="333333"/>
          <w:sz w:val="18"/>
          <w:szCs w:val="18"/>
          <w:shd w:val="clear" w:color="auto" w:fill="FFFFFF"/>
        </w:rPr>
        <w:t xml:space="preserve">Lane, D. and </w:t>
      </w:r>
      <w:proofErr w:type="spellStart"/>
      <w:r w:rsidRPr="003E399E">
        <w:rPr>
          <w:rFonts w:ascii="Arial" w:hAnsi="Arial" w:cs="Arial"/>
          <w:color w:val="333333"/>
          <w:sz w:val="18"/>
          <w:szCs w:val="18"/>
          <w:shd w:val="clear" w:color="auto" w:fill="FFFFFF"/>
        </w:rPr>
        <w:t>Maxfield</w:t>
      </w:r>
      <w:proofErr w:type="spellEnd"/>
      <w:r w:rsidRPr="003E399E">
        <w:rPr>
          <w:rFonts w:ascii="Arial" w:hAnsi="Arial" w:cs="Arial"/>
          <w:color w:val="333333"/>
          <w:sz w:val="18"/>
          <w:szCs w:val="18"/>
          <w:shd w:val="clear" w:color="auto" w:fill="FFFFFF"/>
        </w:rPr>
        <w:t xml:space="preserve">, R. (2005). Ontological uncertainty and innovation. </w:t>
      </w:r>
      <w:r w:rsidRPr="003E399E">
        <w:rPr>
          <w:rFonts w:ascii="Arial" w:hAnsi="Arial" w:cs="Arial"/>
          <w:i/>
          <w:color w:val="333333"/>
          <w:sz w:val="18"/>
          <w:szCs w:val="18"/>
          <w:shd w:val="clear" w:color="auto" w:fill="FFFFFF"/>
        </w:rPr>
        <w:t>Journal of Evolutionary Economics</w:t>
      </w:r>
      <w:r w:rsidRPr="003E399E">
        <w:rPr>
          <w:rFonts w:ascii="Arial" w:hAnsi="Arial" w:cs="Arial"/>
          <w:color w:val="333333"/>
          <w:sz w:val="18"/>
          <w:szCs w:val="18"/>
          <w:shd w:val="clear" w:color="auto" w:fill="FFFFFF"/>
        </w:rPr>
        <w:t>, 15(1), 3-50.</w:t>
      </w:r>
    </w:p>
    <w:p w14:paraId="01F3B36A" w14:textId="77777777" w:rsidR="00280060" w:rsidRPr="003E399E" w:rsidRDefault="00280060" w:rsidP="00280060">
      <w:pPr>
        <w:pStyle w:val="Normal1"/>
        <w:numPr>
          <w:ilvl w:val="0"/>
          <w:numId w:val="14"/>
        </w:numPr>
        <w:spacing w:after="120"/>
        <w:rPr>
          <w:rFonts w:ascii="Arial" w:hAnsi="Arial" w:cs="Arial"/>
          <w:color w:val="000000"/>
          <w:sz w:val="18"/>
          <w:szCs w:val="18"/>
          <w:lang w:val="en-US"/>
        </w:rPr>
      </w:pPr>
      <w:r w:rsidRPr="003E399E">
        <w:rPr>
          <w:rFonts w:ascii="Arial" w:hAnsi="Arial" w:cs="Arial"/>
          <w:color w:val="000000"/>
          <w:sz w:val="18"/>
          <w:szCs w:val="18"/>
          <w:lang w:val="en-US"/>
        </w:rPr>
        <w:t>Rice et al., (2008). Implementing a learning plan to counter project uncertainty. MIT Sloan Management Review, 49(2): 54-62.</w:t>
      </w:r>
    </w:p>
    <w:p w14:paraId="7D369F4E" w14:textId="77777777" w:rsidR="00280060" w:rsidRPr="003E399E" w:rsidRDefault="00280060" w:rsidP="00280060">
      <w:pPr>
        <w:pStyle w:val="Normal1"/>
        <w:spacing w:after="120"/>
        <w:rPr>
          <w:rFonts w:ascii="Arial" w:hAnsi="Arial" w:cs="Arial"/>
          <w:sz w:val="18"/>
          <w:szCs w:val="18"/>
        </w:rPr>
      </w:pPr>
      <w:r w:rsidRPr="003E399E">
        <w:rPr>
          <w:rFonts w:ascii="Arial" w:hAnsi="Arial" w:cs="Arial"/>
          <w:b/>
          <w:sz w:val="18"/>
          <w:szCs w:val="18"/>
        </w:rPr>
        <w:t xml:space="preserve">Learning objectives: </w:t>
      </w:r>
      <w:r w:rsidRPr="003E399E">
        <w:rPr>
          <w:rFonts w:ascii="Arial" w:hAnsi="Arial" w:cs="Arial"/>
          <w:sz w:val="18"/>
          <w:szCs w:val="18"/>
        </w:rPr>
        <w:t xml:space="preserve">(1) Explain how to conceptually define uncertainty; (2) understand and use different tools (stage-gated and learning plan) to cope with uncertainty along the innovation process. </w:t>
      </w:r>
    </w:p>
    <w:p w14:paraId="338A5D37" w14:textId="77777777" w:rsidR="00280060" w:rsidRPr="003E399E" w:rsidRDefault="00280060" w:rsidP="00280060">
      <w:pPr>
        <w:rPr>
          <w:rFonts w:ascii="Arial" w:hAnsi="Arial" w:cs="Arial"/>
          <w:sz w:val="18"/>
          <w:szCs w:val="18"/>
        </w:rPr>
      </w:pPr>
      <w:r w:rsidRPr="003E399E">
        <w:rPr>
          <w:rFonts w:ascii="Arial" w:hAnsi="Arial" w:cs="Arial"/>
          <w:b/>
          <w:sz w:val="18"/>
          <w:szCs w:val="18"/>
        </w:rPr>
        <w:t>Group exercise on class</w:t>
      </w:r>
      <w:r w:rsidRPr="003E399E">
        <w:rPr>
          <w:rFonts w:ascii="Arial" w:hAnsi="Arial" w:cs="Arial"/>
          <w:sz w:val="18"/>
          <w:szCs w:val="18"/>
        </w:rPr>
        <w:t>: The hypothetical learning plan</w:t>
      </w:r>
    </w:p>
    <w:p w14:paraId="5E26C458" w14:textId="77777777" w:rsidR="00280060" w:rsidRPr="003E399E" w:rsidRDefault="00280060" w:rsidP="00280060">
      <w:pPr>
        <w:rPr>
          <w:rFonts w:ascii="Arial" w:hAnsi="Arial" w:cs="Arial"/>
          <w:b/>
          <w:sz w:val="18"/>
          <w:szCs w:val="18"/>
        </w:rPr>
      </w:pPr>
      <w:r w:rsidRPr="003E399E">
        <w:rPr>
          <w:rFonts w:ascii="Arial" w:hAnsi="Arial" w:cs="Arial"/>
          <w:b/>
          <w:sz w:val="18"/>
          <w:szCs w:val="18"/>
        </w:rPr>
        <w:t>Time reserved for Q&amp;A regarding the group assignment of the case company.</w:t>
      </w:r>
    </w:p>
    <w:p w14:paraId="10475B1C" w14:textId="77777777" w:rsidR="00280060" w:rsidRPr="003E399E" w:rsidRDefault="00280060" w:rsidP="00280060">
      <w:pPr>
        <w:rPr>
          <w:rFonts w:ascii="Arial" w:hAnsi="Arial" w:cs="Arial"/>
          <w:b/>
          <w:sz w:val="18"/>
          <w:szCs w:val="18"/>
        </w:rPr>
      </w:pPr>
    </w:p>
    <w:p w14:paraId="1C7EED4F" w14:textId="77777777" w:rsidR="00280060" w:rsidRPr="003E399E" w:rsidRDefault="00541BF0" w:rsidP="00280060">
      <w:pPr>
        <w:pStyle w:val="Heading2"/>
        <w:spacing w:after="120"/>
        <w:rPr>
          <w:rFonts w:ascii="Arial" w:hAnsi="Arial" w:cs="Arial"/>
          <w:color w:val="7030A0"/>
          <w:sz w:val="18"/>
          <w:szCs w:val="18"/>
        </w:rPr>
      </w:pPr>
      <w:r>
        <w:rPr>
          <w:rFonts w:ascii="Arial" w:hAnsi="Arial" w:cs="Arial"/>
          <w:color w:val="7030A0"/>
          <w:sz w:val="18"/>
          <w:szCs w:val="18"/>
        </w:rPr>
        <w:br w:type="page"/>
      </w:r>
      <w:r w:rsidR="00280060" w:rsidRPr="003E399E">
        <w:rPr>
          <w:rFonts w:ascii="Arial" w:hAnsi="Arial" w:cs="Arial"/>
          <w:color w:val="7030A0"/>
          <w:sz w:val="18"/>
          <w:szCs w:val="18"/>
        </w:rPr>
        <w:lastRenderedPageBreak/>
        <w:t xml:space="preserve">Appendix </w:t>
      </w:r>
    </w:p>
    <w:p w14:paraId="4C62A2A6" w14:textId="77777777" w:rsidR="00280060" w:rsidRPr="003E399E" w:rsidRDefault="00280060" w:rsidP="00280060">
      <w:pPr>
        <w:jc w:val="center"/>
        <w:rPr>
          <w:rFonts w:ascii="Arial" w:hAnsi="Arial" w:cs="Arial"/>
          <w:b/>
          <w:bCs/>
          <w:sz w:val="18"/>
          <w:szCs w:val="18"/>
          <w:lang w:val="en-US"/>
        </w:rPr>
      </w:pPr>
      <w:r w:rsidRPr="003E399E">
        <w:rPr>
          <w:rFonts w:ascii="Arial" w:hAnsi="Arial" w:cs="Arial"/>
          <w:b/>
          <w:bCs/>
          <w:sz w:val="18"/>
          <w:szCs w:val="18"/>
          <w:lang w:val="en-US"/>
        </w:rPr>
        <w:t>Guidelines for innovation case selection and group assignment</w:t>
      </w:r>
    </w:p>
    <w:p w14:paraId="7F06A7EC" w14:textId="77777777" w:rsidR="00280060" w:rsidRPr="003E399E" w:rsidRDefault="00280060" w:rsidP="00280060">
      <w:pPr>
        <w:jc w:val="both"/>
        <w:rPr>
          <w:rFonts w:ascii="Arial" w:hAnsi="Arial" w:cs="Arial"/>
          <w:b/>
          <w:bCs/>
          <w:sz w:val="18"/>
          <w:szCs w:val="18"/>
          <w:lang w:val="en-US"/>
        </w:rPr>
      </w:pPr>
    </w:p>
    <w:p w14:paraId="3D64FEF9" w14:textId="77777777" w:rsidR="00280060" w:rsidRPr="003E399E" w:rsidRDefault="00280060" w:rsidP="00280060">
      <w:pPr>
        <w:jc w:val="both"/>
        <w:rPr>
          <w:rFonts w:ascii="Arial" w:hAnsi="Arial" w:cs="Arial"/>
          <w:b/>
          <w:bCs/>
          <w:sz w:val="18"/>
          <w:szCs w:val="18"/>
          <w:lang w:val="en-US"/>
        </w:rPr>
      </w:pPr>
      <w:r w:rsidRPr="003E399E">
        <w:rPr>
          <w:rFonts w:ascii="Arial" w:hAnsi="Arial" w:cs="Arial"/>
          <w:b/>
          <w:bCs/>
          <w:sz w:val="18"/>
          <w:szCs w:val="18"/>
          <w:lang w:val="en-US"/>
        </w:rPr>
        <w:t>THE GROUP</w:t>
      </w:r>
    </w:p>
    <w:p w14:paraId="66966235" w14:textId="77777777" w:rsidR="00280060" w:rsidRPr="003E399E" w:rsidRDefault="00824F14" w:rsidP="00280060">
      <w:pPr>
        <w:jc w:val="both"/>
        <w:rPr>
          <w:rFonts w:ascii="Arial" w:hAnsi="Arial" w:cs="Arial"/>
          <w:sz w:val="18"/>
          <w:szCs w:val="18"/>
          <w:lang w:val="en-US"/>
        </w:rPr>
      </w:pPr>
      <w:r>
        <w:rPr>
          <w:rFonts w:ascii="Arial" w:hAnsi="Arial" w:cs="Arial"/>
          <w:sz w:val="18"/>
          <w:szCs w:val="18"/>
          <w:lang w:val="en-US"/>
        </w:rPr>
        <w:t>A group must be composed of 4</w:t>
      </w:r>
      <w:r w:rsidR="00280060" w:rsidRPr="003E399E">
        <w:rPr>
          <w:rFonts w:ascii="Arial" w:hAnsi="Arial" w:cs="Arial"/>
          <w:sz w:val="18"/>
          <w:szCs w:val="18"/>
          <w:lang w:val="en-US"/>
        </w:rPr>
        <w:t xml:space="preserve"> students. In order to ensure diversity in the groups as much as possible, we </w:t>
      </w:r>
      <w:r w:rsidR="00280060" w:rsidRPr="003E399E">
        <w:rPr>
          <w:rFonts w:ascii="Arial" w:hAnsi="Arial" w:cs="Arial"/>
          <w:b/>
          <w:i/>
          <w:sz w:val="18"/>
          <w:szCs w:val="18"/>
          <w:lang w:val="en-US"/>
        </w:rPr>
        <w:t>suggest</w:t>
      </w:r>
      <w:r w:rsidR="00280060" w:rsidRPr="003E399E">
        <w:rPr>
          <w:rFonts w:ascii="Arial" w:hAnsi="Arial" w:cs="Arial"/>
          <w:sz w:val="18"/>
          <w:szCs w:val="18"/>
          <w:lang w:val="en-US"/>
        </w:rPr>
        <w:t xml:space="preserve"> that a group should </w:t>
      </w:r>
      <w:r w:rsidR="00280060" w:rsidRPr="003E399E">
        <w:rPr>
          <w:rFonts w:ascii="Arial" w:hAnsi="Arial" w:cs="Arial"/>
          <w:i/>
          <w:sz w:val="18"/>
          <w:szCs w:val="18"/>
          <w:lang w:val="en-US"/>
        </w:rPr>
        <w:t>NOT</w:t>
      </w:r>
      <w:r w:rsidR="00280060" w:rsidRPr="003E399E">
        <w:rPr>
          <w:rFonts w:ascii="Arial" w:hAnsi="Arial" w:cs="Arial"/>
          <w:sz w:val="18"/>
          <w:szCs w:val="18"/>
          <w:lang w:val="en-US"/>
        </w:rPr>
        <w:t>,</w:t>
      </w:r>
    </w:p>
    <w:p w14:paraId="32427D98" w14:textId="77777777" w:rsidR="00280060" w:rsidRPr="003E399E" w:rsidRDefault="00280060" w:rsidP="00280060">
      <w:pPr>
        <w:pStyle w:val="ListParagraph"/>
        <w:numPr>
          <w:ilvl w:val="0"/>
          <w:numId w:val="21"/>
        </w:numPr>
        <w:jc w:val="both"/>
        <w:rPr>
          <w:rFonts w:cs="Arial"/>
          <w:sz w:val="18"/>
          <w:szCs w:val="18"/>
          <w:lang w:val="en-US"/>
        </w:rPr>
      </w:pPr>
      <w:r w:rsidRPr="003E399E">
        <w:rPr>
          <w:rFonts w:cs="Arial"/>
          <w:sz w:val="18"/>
          <w:szCs w:val="18"/>
          <w:lang w:val="en-US"/>
        </w:rPr>
        <w:t xml:space="preserve">Be composed of students of only one gender. So all-boys or all-girls group are not recommended; </w:t>
      </w:r>
    </w:p>
    <w:p w14:paraId="3BD9111A" w14:textId="77777777" w:rsidR="00280060" w:rsidRPr="003E399E" w:rsidRDefault="00280060" w:rsidP="00280060">
      <w:pPr>
        <w:pStyle w:val="ListParagraph"/>
        <w:numPr>
          <w:ilvl w:val="0"/>
          <w:numId w:val="21"/>
        </w:numPr>
        <w:jc w:val="both"/>
        <w:rPr>
          <w:rFonts w:cs="Arial"/>
          <w:sz w:val="18"/>
          <w:szCs w:val="18"/>
          <w:lang w:val="en-US"/>
        </w:rPr>
      </w:pPr>
      <w:r w:rsidRPr="003E399E">
        <w:rPr>
          <w:rFonts w:cs="Arial"/>
          <w:sz w:val="18"/>
          <w:szCs w:val="18"/>
          <w:lang w:val="en-US"/>
        </w:rPr>
        <w:t>Be composed of students from only one discipline.</w:t>
      </w:r>
    </w:p>
    <w:p w14:paraId="1171E6F8" w14:textId="77777777" w:rsidR="00280060" w:rsidRPr="003E399E" w:rsidRDefault="00280060" w:rsidP="00280060">
      <w:pPr>
        <w:jc w:val="both"/>
        <w:rPr>
          <w:rFonts w:ascii="Arial" w:hAnsi="Arial" w:cs="Arial"/>
          <w:sz w:val="18"/>
          <w:szCs w:val="18"/>
          <w:lang w:val="en-US"/>
        </w:rPr>
      </w:pPr>
      <w:r w:rsidRPr="003E399E">
        <w:rPr>
          <w:rFonts w:ascii="Arial" w:hAnsi="Arial" w:cs="Arial"/>
          <w:b/>
          <w:bCs/>
          <w:sz w:val="18"/>
          <w:szCs w:val="18"/>
          <w:lang w:val="en-US"/>
        </w:rPr>
        <w:t>THE TASK</w:t>
      </w:r>
    </w:p>
    <w:p w14:paraId="59B6675F" w14:textId="52FF0A38" w:rsidR="00280060" w:rsidRDefault="00280060" w:rsidP="00280060">
      <w:pPr>
        <w:jc w:val="both"/>
        <w:rPr>
          <w:rFonts w:ascii="Arial" w:hAnsi="Arial" w:cs="Arial"/>
          <w:sz w:val="18"/>
          <w:szCs w:val="18"/>
        </w:rPr>
      </w:pPr>
      <w:r w:rsidRPr="003E399E">
        <w:rPr>
          <w:rFonts w:ascii="Arial" w:hAnsi="Arial" w:cs="Arial"/>
          <w:sz w:val="18"/>
          <w:szCs w:val="18"/>
        </w:rPr>
        <w:t>The task is to write a case about a particular innovation of a company or an innovative company, upon the choice of each group of students. This task starts after the 4</w:t>
      </w:r>
      <w:r w:rsidRPr="003E399E">
        <w:rPr>
          <w:rFonts w:ascii="Arial" w:hAnsi="Arial" w:cs="Arial"/>
          <w:sz w:val="18"/>
          <w:szCs w:val="18"/>
          <w:vertAlign w:val="superscript"/>
        </w:rPr>
        <w:t>th</w:t>
      </w:r>
      <w:r w:rsidRPr="003E399E">
        <w:rPr>
          <w:rFonts w:ascii="Arial" w:hAnsi="Arial" w:cs="Arial"/>
          <w:sz w:val="18"/>
          <w:szCs w:val="18"/>
        </w:rPr>
        <w:t xml:space="preserve"> session. This means that after the 4</w:t>
      </w:r>
      <w:r w:rsidRPr="003E399E">
        <w:rPr>
          <w:rFonts w:ascii="Arial" w:hAnsi="Arial" w:cs="Arial"/>
          <w:sz w:val="18"/>
          <w:szCs w:val="18"/>
          <w:vertAlign w:val="superscript"/>
        </w:rPr>
        <w:t>th</w:t>
      </w:r>
      <w:r w:rsidRPr="003E399E">
        <w:rPr>
          <w:rFonts w:ascii="Arial" w:hAnsi="Arial" w:cs="Arial"/>
          <w:sz w:val="18"/>
          <w:szCs w:val="18"/>
        </w:rPr>
        <w:t xml:space="preserve"> session, formal groups of students should be formed and each group needs to decide on working on an innovation case, with which the group is familiar or has access to sufficient information about. </w:t>
      </w:r>
      <w:r w:rsidRPr="003E399E">
        <w:rPr>
          <w:rFonts w:ascii="Arial" w:hAnsi="Arial" w:cs="Arial"/>
          <w:sz w:val="18"/>
          <w:szCs w:val="18"/>
          <w:u w:val="single"/>
        </w:rPr>
        <w:t xml:space="preserve">A finalized group composition and the choice of your case for each group need to be decided and a presentation on the company’s basic introduction needs to be made on the lecture of </w:t>
      </w:r>
      <w:r w:rsidR="00EC5C05">
        <w:rPr>
          <w:rFonts w:ascii="Arial" w:hAnsi="Arial" w:cs="Arial"/>
          <w:b/>
          <w:sz w:val="18"/>
          <w:szCs w:val="18"/>
          <w:u w:val="single"/>
        </w:rPr>
        <w:t>April 24</w:t>
      </w:r>
      <w:r w:rsidR="00D07548">
        <w:rPr>
          <w:rFonts w:ascii="Arial" w:hAnsi="Arial" w:cs="Arial"/>
          <w:b/>
          <w:sz w:val="18"/>
          <w:szCs w:val="18"/>
          <w:u w:val="single"/>
          <w:lang w:val="en-US" w:eastAsia="zh-CN"/>
        </w:rPr>
        <w:t xml:space="preserve">, </w:t>
      </w:r>
      <w:r w:rsidRPr="003E399E">
        <w:rPr>
          <w:rFonts w:ascii="Arial" w:hAnsi="Arial" w:cs="Arial"/>
          <w:b/>
          <w:sz w:val="18"/>
          <w:szCs w:val="18"/>
          <w:u w:val="single"/>
        </w:rPr>
        <w:t>20</w:t>
      </w:r>
      <w:r w:rsidR="00EC5C05">
        <w:rPr>
          <w:rFonts w:ascii="Arial" w:hAnsi="Arial" w:cs="Arial"/>
          <w:b/>
          <w:sz w:val="18"/>
          <w:szCs w:val="18"/>
          <w:u w:val="single"/>
        </w:rPr>
        <w:t>20</w:t>
      </w:r>
      <w:r w:rsidRPr="003E399E">
        <w:rPr>
          <w:rFonts w:ascii="Arial" w:hAnsi="Arial" w:cs="Arial"/>
          <w:sz w:val="18"/>
          <w:szCs w:val="18"/>
          <w:u w:val="single"/>
        </w:rPr>
        <w:t>.</w:t>
      </w:r>
      <w:r w:rsidRPr="003E399E">
        <w:rPr>
          <w:rFonts w:ascii="Arial" w:hAnsi="Arial" w:cs="Arial"/>
          <w:sz w:val="18"/>
          <w:szCs w:val="18"/>
        </w:rPr>
        <w:t xml:space="preserve"> The students are required to build up their innovation case, bit by bit, based on their own research about the case company.</w:t>
      </w:r>
    </w:p>
    <w:p w14:paraId="45A898F4" w14:textId="77777777" w:rsidR="00541BF0" w:rsidRPr="003E399E" w:rsidRDefault="00541BF0" w:rsidP="00280060">
      <w:pPr>
        <w:jc w:val="both"/>
        <w:rPr>
          <w:rFonts w:ascii="Arial" w:hAnsi="Arial" w:cs="Arial"/>
          <w:sz w:val="18"/>
          <w:szCs w:val="18"/>
          <w:lang w:val="en-US"/>
        </w:rPr>
      </w:pPr>
    </w:p>
    <w:p w14:paraId="7000A2A0" w14:textId="77777777" w:rsidR="00280060" w:rsidRPr="003E399E" w:rsidRDefault="00280060" w:rsidP="00280060">
      <w:pPr>
        <w:jc w:val="both"/>
        <w:rPr>
          <w:rFonts w:ascii="Arial" w:hAnsi="Arial" w:cs="Arial"/>
          <w:sz w:val="18"/>
          <w:szCs w:val="18"/>
          <w:lang w:val="en-US"/>
        </w:rPr>
      </w:pPr>
      <w:r w:rsidRPr="003E399E">
        <w:rPr>
          <w:rFonts w:ascii="Arial" w:hAnsi="Arial" w:cs="Arial"/>
          <w:b/>
          <w:bCs/>
          <w:sz w:val="18"/>
          <w:szCs w:val="18"/>
          <w:lang w:val="en-US"/>
        </w:rPr>
        <w:t>THE PURPOSE</w:t>
      </w:r>
    </w:p>
    <w:p w14:paraId="636BDA18" w14:textId="77777777" w:rsidR="00280060" w:rsidRPr="003E399E" w:rsidRDefault="00280060" w:rsidP="00280060">
      <w:pPr>
        <w:jc w:val="both"/>
        <w:rPr>
          <w:rFonts w:ascii="Arial" w:hAnsi="Arial" w:cs="Arial"/>
          <w:sz w:val="18"/>
          <w:szCs w:val="18"/>
          <w:lang w:val="en-US"/>
        </w:rPr>
      </w:pPr>
      <w:r w:rsidRPr="003E399E">
        <w:rPr>
          <w:rFonts w:ascii="Arial" w:hAnsi="Arial" w:cs="Arial"/>
          <w:sz w:val="18"/>
          <w:szCs w:val="18"/>
          <w:lang w:val="en-US"/>
        </w:rPr>
        <w:t>To ensure that you have met the learning objectives of the course, i.e., explain them and apply the theories in the curriculum in a critical manner to an applied context.</w:t>
      </w:r>
    </w:p>
    <w:p w14:paraId="3B9AC23B" w14:textId="77777777" w:rsidR="003E399E" w:rsidRDefault="003E399E" w:rsidP="00280060">
      <w:pPr>
        <w:jc w:val="both"/>
        <w:rPr>
          <w:rFonts w:ascii="Arial" w:hAnsi="Arial" w:cs="Arial"/>
          <w:b/>
          <w:bCs/>
          <w:sz w:val="18"/>
          <w:szCs w:val="18"/>
          <w:lang w:val="en-US"/>
        </w:rPr>
      </w:pPr>
    </w:p>
    <w:p w14:paraId="3B1A2069" w14:textId="77777777" w:rsidR="00280060" w:rsidRPr="003E399E" w:rsidRDefault="00280060" w:rsidP="00280060">
      <w:pPr>
        <w:jc w:val="both"/>
        <w:rPr>
          <w:rFonts w:ascii="Arial" w:hAnsi="Arial" w:cs="Arial"/>
          <w:b/>
          <w:bCs/>
          <w:sz w:val="18"/>
          <w:szCs w:val="18"/>
          <w:lang w:val="en-US"/>
        </w:rPr>
      </w:pPr>
      <w:r w:rsidRPr="003E399E">
        <w:rPr>
          <w:rFonts w:ascii="Arial" w:hAnsi="Arial" w:cs="Arial"/>
          <w:b/>
          <w:bCs/>
          <w:sz w:val="18"/>
          <w:szCs w:val="18"/>
          <w:lang w:val="en-US"/>
        </w:rPr>
        <w:t>WHAT IS ELIGIBLE FOR A SELECTED CASE?</w:t>
      </w:r>
    </w:p>
    <w:p w14:paraId="745A20DA" w14:textId="77777777" w:rsidR="00280060" w:rsidRDefault="00280060" w:rsidP="00280060">
      <w:pPr>
        <w:jc w:val="both"/>
        <w:rPr>
          <w:rFonts w:ascii="Arial" w:hAnsi="Arial" w:cs="Arial"/>
          <w:sz w:val="18"/>
          <w:szCs w:val="18"/>
          <w:lang w:val="en-US"/>
        </w:rPr>
      </w:pPr>
      <w:r w:rsidRPr="003E399E">
        <w:rPr>
          <w:rFonts w:ascii="Arial" w:hAnsi="Arial" w:cs="Arial"/>
          <w:sz w:val="18"/>
          <w:szCs w:val="18"/>
          <w:lang w:val="en-US"/>
        </w:rPr>
        <w:t xml:space="preserve">Any company that you feel inspired by its innovations can be eligible for the case study. You can either focus on the innovation management issues of this case company with regard to a particular product/service innovation or the overall practice of the company. The case can also be based on a particular innovative project that some of you are working on. While searching for secondary data about this company on the </w:t>
      </w:r>
      <w:proofErr w:type="gramStart"/>
      <w:r w:rsidRPr="003E399E">
        <w:rPr>
          <w:rFonts w:ascii="Arial" w:hAnsi="Arial" w:cs="Arial"/>
          <w:sz w:val="18"/>
          <w:szCs w:val="18"/>
          <w:lang w:val="en-US"/>
        </w:rPr>
        <w:t>internet</w:t>
      </w:r>
      <w:proofErr w:type="gramEnd"/>
      <w:r w:rsidRPr="003E399E">
        <w:rPr>
          <w:rFonts w:ascii="Arial" w:hAnsi="Arial" w:cs="Arial"/>
          <w:sz w:val="18"/>
          <w:szCs w:val="18"/>
          <w:lang w:val="en-US"/>
        </w:rPr>
        <w:t xml:space="preserve"> is inevitable, you are also encouraged to collect </w:t>
      </w:r>
      <w:r w:rsidRPr="003E399E">
        <w:rPr>
          <w:rFonts w:ascii="Arial" w:hAnsi="Arial" w:cs="Arial"/>
          <w:sz w:val="18"/>
          <w:szCs w:val="18"/>
          <w:u w:val="single"/>
          <w:lang w:val="en-US"/>
        </w:rPr>
        <w:t>primary data</w:t>
      </w:r>
      <w:r w:rsidRPr="003E399E">
        <w:rPr>
          <w:rFonts w:ascii="Arial" w:hAnsi="Arial" w:cs="Arial"/>
          <w:sz w:val="18"/>
          <w:szCs w:val="18"/>
          <w:lang w:val="en-US"/>
        </w:rPr>
        <w:t xml:space="preserve"> through interviews, which can be arranged with the case company. Therefore, you shall also consider how you can get access to this company. A company that your father</w:t>
      </w:r>
      <w:r w:rsidR="00541BF0">
        <w:rPr>
          <w:rFonts w:ascii="Arial" w:hAnsi="Arial" w:cs="Arial"/>
          <w:sz w:val="18"/>
          <w:szCs w:val="18"/>
          <w:lang w:val="en-US"/>
        </w:rPr>
        <w:t>/mother</w:t>
      </w:r>
      <w:r w:rsidRPr="003E399E">
        <w:rPr>
          <w:rFonts w:ascii="Arial" w:hAnsi="Arial" w:cs="Arial"/>
          <w:sz w:val="18"/>
          <w:szCs w:val="18"/>
          <w:lang w:val="en-US"/>
        </w:rPr>
        <w:t xml:space="preserve"> works for, one where you used to have an internship, or one you know an insider contact person may become handy. If you have any difficulties, please come to ask the teachers, and we will try to assist you. </w:t>
      </w:r>
    </w:p>
    <w:p w14:paraId="40AB3AB0" w14:textId="77777777" w:rsidR="00541BF0" w:rsidRPr="003E399E" w:rsidRDefault="00541BF0" w:rsidP="00280060">
      <w:pPr>
        <w:jc w:val="both"/>
        <w:rPr>
          <w:rFonts w:ascii="Arial" w:hAnsi="Arial" w:cs="Arial"/>
          <w:sz w:val="18"/>
          <w:szCs w:val="18"/>
          <w:lang w:val="en-US"/>
        </w:rPr>
      </w:pPr>
    </w:p>
    <w:p w14:paraId="03F75692" w14:textId="77777777" w:rsidR="00280060" w:rsidRPr="003E399E" w:rsidRDefault="00280060" w:rsidP="00280060">
      <w:pPr>
        <w:jc w:val="both"/>
        <w:rPr>
          <w:rFonts w:ascii="Arial" w:hAnsi="Arial" w:cs="Arial"/>
          <w:sz w:val="18"/>
          <w:szCs w:val="18"/>
          <w:lang w:val="en-US"/>
        </w:rPr>
      </w:pPr>
      <w:r w:rsidRPr="003E399E">
        <w:rPr>
          <w:rFonts w:ascii="Arial" w:hAnsi="Arial" w:cs="Arial"/>
          <w:b/>
          <w:bCs/>
          <w:sz w:val="18"/>
          <w:szCs w:val="18"/>
          <w:lang w:val="en-US"/>
        </w:rPr>
        <w:t>THE SPECIFICATIONS</w:t>
      </w:r>
    </w:p>
    <w:p w14:paraId="42C0D058" w14:textId="77777777" w:rsidR="00280060" w:rsidRPr="003E399E" w:rsidRDefault="00280060" w:rsidP="00280060">
      <w:pPr>
        <w:spacing w:after="120"/>
        <w:jc w:val="both"/>
        <w:rPr>
          <w:rFonts w:ascii="Arial" w:hAnsi="Arial" w:cs="Arial"/>
          <w:sz w:val="18"/>
          <w:szCs w:val="18"/>
          <w:lang w:val="en-US"/>
        </w:rPr>
      </w:pPr>
      <w:r w:rsidRPr="003E399E">
        <w:rPr>
          <w:rFonts w:ascii="Arial" w:hAnsi="Arial" w:cs="Arial"/>
          <w:b/>
          <w:bCs/>
          <w:sz w:val="18"/>
          <w:szCs w:val="18"/>
          <w:lang w:val="en-US"/>
        </w:rPr>
        <w:t>An acceptable report must:</w:t>
      </w:r>
    </w:p>
    <w:p w14:paraId="7A05875F" w14:textId="77777777" w:rsidR="00280060" w:rsidRPr="003E399E" w:rsidRDefault="00280060" w:rsidP="00280060">
      <w:pPr>
        <w:pStyle w:val="ListParagraph"/>
        <w:numPr>
          <w:ilvl w:val="0"/>
          <w:numId w:val="19"/>
        </w:numPr>
        <w:jc w:val="both"/>
        <w:rPr>
          <w:rFonts w:cs="Arial"/>
          <w:sz w:val="18"/>
          <w:szCs w:val="18"/>
          <w:lang w:val="en-US"/>
        </w:rPr>
      </w:pPr>
      <w:r w:rsidRPr="003E399E">
        <w:rPr>
          <w:rFonts w:cs="Arial"/>
          <w:sz w:val="18"/>
          <w:szCs w:val="18"/>
          <w:lang w:val="en-US"/>
        </w:rPr>
        <w:t>Be written with no more than 5000 words (including everything excluding the cover, table of content, and the reference list).</w:t>
      </w:r>
    </w:p>
    <w:p w14:paraId="41274BAF" w14:textId="77777777" w:rsidR="00280060" w:rsidRPr="003E399E" w:rsidRDefault="00280060" w:rsidP="00280060">
      <w:pPr>
        <w:pStyle w:val="ListParagraph"/>
        <w:numPr>
          <w:ilvl w:val="0"/>
          <w:numId w:val="19"/>
        </w:numPr>
        <w:jc w:val="both"/>
        <w:rPr>
          <w:rFonts w:cs="Arial"/>
          <w:sz w:val="18"/>
          <w:szCs w:val="18"/>
          <w:lang w:val="en-US"/>
        </w:rPr>
      </w:pPr>
      <w:r w:rsidRPr="003E399E">
        <w:rPr>
          <w:rFonts w:cs="Arial"/>
          <w:sz w:val="18"/>
          <w:szCs w:val="18"/>
          <w:lang w:val="en-US"/>
        </w:rPr>
        <w:t xml:space="preserve">Clearly address no less than 4 specific aspects of innovation management of the case company. </w:t>
      </w:r>
    </w:p>
    <w:p w14:paraId="1B8F624D" w14:textId="77777777" w:rsidR="00280060" w:rsidRPr="003E399E" w:rsidRDefault="00280060" w:rsidP="00280060">
      <w:pPr>
        <w:pStyle w:val="ListParagraph"/>
        <w:numPr>
          <w:ilvl w:val="0"/>
          <w:numId w:val="19"/>
        </w:numPr>
        <w:jc w:val="both"/>
        <w:rPr>
          <w:rFonts w:cs="Arial"/>
          <w:sz w:val="18"/>
          <w:szCs w:val="18"/>
          <w:lang w:val="en-US"/>
        </w:rPr>
      </w:pPr>
      <w:r w:rsidRPr="003E399E">
        <w:rPr>
          <w:rFonts w:cs="Arial"/>
          <w:sz w:val="18"/>
          <w:szCs w:val="18"/>
          <w:lang w:val="en-US"/>
        </w:rPr>
        <w:t>Make explicit references to and applications of the relevant theories, frameworks, and/or methods that you learned from this course</w:t>
      </w:r>
      <w:r w:rsidRPr="003E399E">
        <w:rPr>
          <w:rFonts w:cs="Arial"/>
          <w:sz w:val="18"/>
          <w:szCs w:val="18"/>
          <w:lang w:val="fr-FR"/>
        </w:rPr>
        <w:t>.</w:t>
      </w:r>
    </w:p>
    <w:p w14:paraId="66BAE2C3" w14:textId="77777777" w:rsidR="00280060" w:rsidRPr="003E399E" w:rsidRDefault="00280060" w:rsidP="00280060">
      <w:pPr>
        <w:spacing w:after="120"/>
        <w:jc w:val="both"/>
        <w:rPr>
          <w:rFonts w:ascii="Arial" w:hAnsi="Arial" w:cs="Arial"/>
          <w:sz w:val="18"/>
          <w:szCs w:val="18"/>
          <w:lang w:val="en-US"/>
        </w:rPr>
      </w:pPr>
      <w:r w:rsidRPr="003E399E">
        <w:rPr>
          <w:rFonts w:ascii="Arial" w:hAnsi="Arial" w:cs="Arial"/>
          <w:b/>
          <w:bCs/>
          <w:sz w:val="18"/>
          <w:szCs w:val="18"/>
          <w:lang w:val="en-US"/>
        </w:rPr>
        <w:t>The good report will also:</w:t>
      </w:r>
    </w:p>
    <w:p w14:paraId="2A9A34EC" w14:textId="77777777" w:rsidR="00280060" w:rsidRPr="003E399E" w:rsidRDefault="00280060" w:rsidP="00280060">
      <w:pPr>
        <w:pStyle w:val="ListParagraph"/>
        <w:numPr>
          <w:ilvl w:val="0"/>
          <w:numId w:val="20"/>
        </w:numPr>
        <w:jc w:val="both"/>
        <w:rPr>
          <w:rFonts w:cs="Arial"/>
          <w:sz w:val="18"/>
          <w:szCs w:val="18"/>
          <w:lang w:val="en-US"/>
        </w:rPr>
      </w:pPr>
      <w:r w:rsidRPr="003E399E">
        <w:rPr>
          <w:rFonts w:cs="Arial"/>
          <w:sz w:val="18"/>
          <w:szCs w:val="18"/>
          <w:lang w:val="en-US"/>
        </w:rPr>
        <w:t xml:space="preserve">Clearly address as many specific aspects of innovation management of the case company as possible; </w:t>
      </w:r>
    </w:p>
    <w:p w14:paraId="78ED12A7" w14:textId="77777777" w:rsidR="00280060" w:rsidRPr="003E399E" w:rsidRDefault="00280060" w:rsidP="00280060">
      <w:pPr>
        <w:pStyle w:val="ListParagraph"/>
        <w:numPr>
          <w:ilvl w:val="0"/>
          <w:numId w:val="20"/>
        </w:numPr>
        <w:jc w:val="both"/>
        <w:rPr>
          <w:rFonts w:cs="Arial"/>
          <w:sz w:val="18"/>
          <w:szCs w:val="18"/>
          <w:lang w:val="en-US"/>
        </w:rPr>
      </w:pPr>
      <w:r w:rsidRPr="003E399E">
        <w:rPr>
          <w:rFonts w:cs="Arial"/>
          <w:sz w:val="18"/>
          <w:szCs w:val="18"/>
          <w:lang w:val="en-US"/>
        </w:rPr>
        <w:t>Provide concrete solutions to some identified challenges of the company;</w:t>
      </w:r>
    </w:p>
    <w:p w14:paraId="39F19777" w14:textId="77777777" w:rsidR="00280060" w:rsidRPr="003E399E" w:rsidRDefault="00280060" w:rsidP="00280060">
      <w:pPr>
        <w:pStyle w:val="ListParagraph"/>
        <w:numPr>
          <w:ilvl w:val="0"/>
          <w:numId w:val="20"/>
        </w:numPr>
        <w:jc w:val="both"/>
        <w:rPr>
          <w:rFonts w:cs="Arial"/>
          <w:sz w:val="18"/>
          <w:szCs w:val="18"/>
          <w:lang w:val="en-US"/>
        </w:rPr>
      </w:pPr>
      <w:r w:rsidRPr="003E399E">
        <w:rPr>
          <w:rFonts w:cs="Arial"/>
          <w:sz w:val="18"/>
          <w:szCs w:val="18"/>
          <w:lang w:val="en-US"/>
        </w:rPr>
        <w:t>Make sound arguments for any bold statements;</w:t>
      </w:r>
    </w:p>
    <w:p w14:paraId="044C8162" w14:textId="77777777" w:rsidR="00280060" w:rsidRPr="003E399E" w:rsidRDefault="00280060" w:rsidP="00280060">
      <w:pPr>
        <w:pStyle w:val="ListParagraph"/>
        <w:numPr>
          <w:ilvl w:val="0"/>
          <w:numId w:val="20"/>
        </w:numPr>
        <w:jc w:val="both"/>
        <w:rPr>
          <w:rFonts w:cs="Arial"/>
          <w:sz w:val="18"/>
          <w:szCs w:val="18"/>
          <w:lang w:val="en-US"/>
        </w:rPr>
      </w:pPr>
      <w:r w:rsidRPr="003E399E">
        <w:rPr>
          <w:rFonts w:cs="Arial"/>
          <w:sz w:val="18"/>
          <w:szCs w:val="18"/>
          <w:lang w:val="en-US"/>
        </w:rPr>
        <w:t>Reflect on the availability and adequacy of data;</w:t>
      </w:r>
    </w:p>
    <w:p w14:paraId="060C3537" w14:textId="77777777" w:rsidR="00280060" w:rsidRPr="003E399E" w:rsidRDefault="00280060" w:rsidP="00280060">
      <w:pPr>
        <w:pStyle w:val="ListParagraph"/>
        <w:numPr>
          <w:ilvl w:val="0"/>
          <w:numId w:val="20"/>
        </w:numPr>
        <w:jc w:val="both"/>
        <w:rPr>
          <w:rFonts w:cs="Arial"/>
          <w:sz w:val="18"/>
          <w:szCs w:val="18"/>
          <w:lang w:val="en-US"/>
        </w:rPr>
      </w:pPr>
      <w:r w:rsidRPr="003E399E">
        <w:rPr>
          <w:rFonts w:cs="Arial"/>
          <w:sz w:val="18"/>
          <w:szCs w:val="18"/>
          <w:lang w:val="en-US"/>
        </w:rPr>
        <w:t>Juxtapose theoretical perspectives and discuss their comparative limitations and advantages in reality.</w:t>
      </w:r>
    </w:p>
    <w:p w14:paraId="1D6243B1" w14:textId="77777777" w:rsidR="00280060" w:rsidRPr="003E399E" w:rsidRDefault="00280060" w:rsidP="00280060">
      <w:pPr>
        <w:jc w:val="both"/>
        <w:rPr>
          <w:rFonts w:ascii="Arial" w:hAnsi="Arial" w:cs="Arial"/>
          <w:b/>
          <w:bCs/>
          <w:sz w:val="18"/>
          <w:szCs w:val="18"/>
          <w:lang w:val="en-US"/>
        </w:rPr>
      </w:pPr>
      <w:r w:rsidRPr="003E399E">
        <w:rPr>
          <w:rFonts w:ascii="Arial" w:hAnsi="Arial" w:cs="Arial"/>
          <w:b/>
          <w:bCs/>
          <w:sz w:val="18"/>
          <w:szCs w:val="18"/>
          <w:lang w:val="en-US"/>
        </w:rPr>
        <w:t>SUPPORT</w:t>
      </w:r>
    </w:p>
    <w:p w14:paraId="5DCBA66E" w14:textId="5146A600" w:rsidR="00280060" w:rsidRPr="003E399E" w:rsidRDefault="00280060" w:rsidP="00280060">
      <w:pPr>
        <w:jc w:val="both"/>
        <w:rPr>
          <w:rFonts w:ascii="Arial" w:hAnsi="Arial" w:cs="Arial"/>
          <w:bCs/>
          <w:sz w:val="18"/>
          <w:szCs w:val="18"/>
          <w:lang w:val="en-US"/>
        </w:rPr>
      </w:pPr>
      <w:r w:rsidRPr="003E399E">
        <w:rPr>
          <w:rFonts w:ascii="Arial" w:hAnsi="Arial" w:cs="Arial"/>
          <w:bCs/>
          <w:sz w:val="18"/>
          <w:szCs w:val="18"/>
          <w:lang w:val="en-US"/>
        </w:rPr>
        <w:t xml:space="preserve">To make sure your selected case company is eligible and appropriate, we design an exploration session on </w:t>
      </w:r>
      <w:r w:rsidR="00964575" w:rsidRPr="003D2BF7">
        <w:rPr>
          <w:rFonts w:ascii="Arial" w:hAnsi="Arial" w:cs="Arial"/>
          <w:bCs/>
          <w:sz w:val="18"/>
          <w:szCs w:val="18"/>
          <w:lang w:val="en-US"/>
        </w:rPr>
        <w:t xml:space="preserve">April </w:t>
      </w:r>
      <w:r w:rsidR="003D2BF7" w:rsidRPr="003D2BF7">
        <w:rPr>
          <w:rFonts w:ascii="Arial" w:hAnsi="Arial" w:cs="Arial"/>
          <w:bCs/>
          <w:sz w:val="18"/>
          <w:szCs w:val="18"/>
          <w:lang w:val="en-US"/>
        </w:rPr>
        <w:t>18</w:t>
      </w:r>
      <w:r w:rsidR="003D2BF7" w:rsidRPr="003D2BF7">
        <w:rPr>
          <w:rFonts w:ascii="Arial" w:hAnsi="Arial" w:cs="Arial"/>
          <w:bCs/>
          <w:sz w:val="18"/>
          <w:szCs w:val="18"/>
          <w:vertAlign w:val="superscript"/>
          <w:lang w:val="en-US"/>
        </w:rPr>
        <w:t>th</w:t>
      </w:r>
      <w:r w:rsidRPr="003D2BF7">
        <w:rPr>
          <w:rFonts w:ascii="Arial" w:hAnsi="Arial" w:cs="Arial"/>
          <w:bCs/>
          <w:sz w:val="18"/>
          <w:szCs w:val="18"/>
          <w:lang w:val="en-US"/>
        </w:rPr>
        <w:t>, 20</w:t>
      </w:r>
      <w:r w:rsidR="00964575" w:rsidRPr="003D2BF7">
        <w:rPr>
          <w:rFonts w:ascii="Arial" w:hAnsi="Arial" w:cs="Arial"/>
          <w:bCs/>
          <w:sz w:val="18"/>
          <w:szCs w:val="18"/>
          <w:lang w:val="en-US"/>
        </w:rPr>
        <w:t xml:space="preserve">20 </w:t>
      </w:r>
      <w:r w:rsidRPr="003E399E">
        <w:rPr>
          <w:rFonts w:ascii="Arial" w:hAnsi="Arial" w:cs="Arial"/>
          <w:bCs/>
          <w:sz w:val="18"/>
          <w:szCs w:val="18"/>
          <w:lang w:val="en-US"/>
        </w:rPr>
        <w:t>and a presentation session for feedback on</w:t>
      </w:r>
      <w:r w:rsidR="00571759">
        <w:rPr>
          <w:rFonts w:ascii="Arial" w:hAnsi="Arial" w:cs="Arial"/>
          <w:bCs/>
          <w:sz w:val="18"/>
          <w:szCs w:val="18"/>
          <w:lang w:val="en-US"/>
        </w:rPr>
        <w:t xml:space="preserve"> April 24</w:t>
      </w:r>
      <w:r w:rsidR="003D2BF7" w:rsidRPr="003D2BF7">
        <w:rPr>
          <w:rFonts w:ascii="Arial" w:hAnsi="Arial" w:cs="Arial"/>
          <w:bCs/>
          <w:sz w:val="18"/>
          <w:szCs w:val="18"/>
          <w:vertAlign w:val="superscript"/>
          <w:lang w:val="en-US"/>
        </w:rPr>
        <w:t>th</w:t>
      </w:r>
      <w:r w:rsidR="00D07548">
        <w:rPr>
          <w:rFonts w:ascii="Arial" w:hAnsi="Arial" w:cs="Arial"/>
          <w:bCs/>
          <w:sz w:val="18"/>
          <w:szCs w:val="18"/>
          <w:lang w:val="en-US"/>
        </w:rPr>
        <w:t xml:space="preserve">, </w:t>
      </w:r>
      <w:r w:rsidR="00541BF0">
        <w:rPr>
          <w:rFonts w:ascii="Arial" w:hAnsi="Arial" w:cs="Arial"/>
          <w:bCs/>
          <w:sz w:val="18"/>
          <w:szCs w:val="18"/>
          <w:lang w:val="en-US"/>
        </w:rPr>
        <w:t>20</w:t>
      </w:r>
      <w:r w:rsidR="00571759">
        <w:rPr>
          <w:rFonts w:ascii="Arial" w:hAnsi="Arial" w:cs="Arial"/>
          <w:bCs/>
          <w:sz w:val="18"/>
          <w:szCs w:val="18"/>
          <w:lang w:val="en-US"/>
        </w:rPr>
        <w:t>20</w:t>
      </w:r>
      <w:r w:rsidRPr="003E399E">
        <w:rPr>
          <w:rFonts w:ascii="Arial" w:hAnsi="Arial" w:cs="Arial"/>
          <w:bCs/>
          <w:sz w:val="18"/>
          <w:szCs w:val="18"/>
          <w:lang w:val="en-US"/>
        </w:rPr>
        <w:t xml:space="preserve">.  You are also welcome to discuss with the teacher any time during the course period via email or face-to-face talk at the teacher’s office.  </w:t>
      </w:r>
    </w:p>
    <w:p w14:paraId="68BCAE96" w14:textId="77777777" w:rsidR="00541BF0" w:rsidRDefault="00541BF0" w:rsidP="00280060">
      <w:pPr>
        <w:jc w:val="both"/>
        <w:rPr>
          <w:rFonts w:ascii="Arial" w:hAnsi="Arial" w:cs="Arial"/>
          <w:b/>
          <w:bCs/>
          <w:sz w:val="18"/>
          <w:szCs w:val="18"/>
          <w:lang w:val="en-US"/>
        </w:rPr>
      </w:pPr>
    </w:p>
    <w:p w14:paraId="2982AE86" w14:textId="77777777" w:rsidR="00280060" w:rsidRPr="003E399E" w:rsidRDefault="00280060" w:rsidP="00280060">
      <w:pPr>
        <w:jc w:val="both"/>
        <w:rPr>
          <w:rFonts w:ascii="Arial" w:hAnsi="Arial" w:cs="Arial"/>
          <w:b/>
          <w:bCs/>
          <w:sz w:val="18"/>
          <w:szCs w:val="18"/>
          <w:lang w:val="en-US"/>
        </w:rPr>
      </w:pPr>
      <w:r w:rsidRPr="003E399E">
        <w:rPr>
          <w:rFonts w:ascii="Arial" w:hAnsi="Arial" w:cs="Arial"/>
          <w:b/>
          <w:bCs/>
          <w:sz w:val="18"/>
          <w:szCs w:val="18"/>
          <w:lang w:val="en-US"/>
        </w:rPr>
        <w:t>SUBMISSION</w:t>
      </w:r>
    </w:p>
    <w:p w14:paraId="156E1217" w14:textId="68B390DB" w:rsidR="00280060" w:rsidRPr="003E399E" w:rsidRDefault="00280060" w:rsidP="00280060">
      <w:pPr>
        <w:tabs>
          <w:tab w:val="left" w:pos="360"/>
        </w:tabs>
        <w:jc w:val="both"/>
        <w:rPr>
          <w:rFonts w:ascii="Arial" w:hAnsi="Arial" w:cs="Arial"/>
          <w:sz w:val="18"/>
          <w:szCs w:val="18"/>
          <w:lang w:val="en-US"/>
        </w:rPr>
      </w:pPr>
      <w:r w:rsidRPr="003E399E">
        <w:rPr>
          <w:rFonts w:ascii="Arial" w:hAnsi="Arial" w:cs="Arial"/>
          <w:sz w:val="18"/>
          <w:szCs w:val="18"/>
          <w:lang w:val="en-US"/>
        </w:rPr>
        <w:t>Once you</w:t>
      </w:r>
      <w:r w:rsidR="00D07548">
        <w:rPr>
          <w:rFonts w:ascii="Arial" w:hAnsi="Arial" w:cs="Arial"/>
          <w:sz w:val="18"/>
          <w:szCs w:val="18"/>
          <w:lang w:val="en-US"/>
        </w:rPr>
        <w:t xml:space="preserve">r </w:t>
      </w:r>
      <w:r w:rsidRPr="003E399E">
        <w:rPr>
          <w:rFonts w:ascii="Arial" w:hAnsi="Arial" w:cs="Arial"/>
          <w:sz w:val="18"/>
          <w:szCs w:val="18"/>
          <w:lang w:val="en-US"/>
        </w:rPr>
        <w:t>assignment report is completed, the finalized version of your report must be uploaded to ISM’s e-learning platform</w:t>
      </w:r>
      <w:r w:rsidRPr="003E399E">
        <w:rPr>
          <w:rFonts w:ascii="Arial" w:hAnsi="Arial" w:cs="Arial"/>
          <w:b/>
          <w:sz w:val="18"/>
          <w:szCs w:val="18"/>
        </w:rPr>
        <w:t xml:space="preserve"> </w:t>
      </w:r>
      <w:r w:rsidRPr="003E399E">
        <w:rPr>
          <w:rFonts w:ascii="Arial" w:hAnsi="Arial" w:cs="Arial"/>
          <w:sz w:val="18"/>
          <w:szCs w:val="18"/>
          <w:lang w:val="en-US"/>
        </w:rPr>
        <w:t xml:space="preserve">in </w:t>
      </w:r>
      <w:r w:rsidRPr="003E399E">
        <w:rPr>
          <w:rFonts w:ascii="Arial" w:hAnsi="Arial" w:cs="Arial"/>
          <w:b/>
          <w:sz w:val="18"/>
          <w:szCs w:val="18"/>
          <w:lang w:val="en-US"/>
        </w:rPr>
        <w:t xml:space="preserve">Word </w:t>
      </w:r>
      <w:r w:rsidRPr="003E399E">
        <w:rPr>
          <w:rFonts w:ascii="Arial" w:hAnsi="Arial" w:cs="Arial"/>
          <w:sz w:val="18"/>
          <w:szCs w:val="18"/>
          <w:lang w:val="en-US"/>
        </w:rPr>
        <w:t xml:space="preserve">or </w:t>
      </w:r>
      <w:proofErr w:type="spellStart"/>
      <w:r w:rsidRPr="003E399E">
        <w:rPr>
          <w:rFonts w:ascii="Arial" w:hAnsi="Arial" w:cs="Arial"/>
          <w:b/>
          <w:sz w:val="18"/>
          <w:szCs w:val="18"/>
          <w:lang w:val="en-US"/>
        </w:rPr>
        <w:t>pdf</w:t>
      </w:r>
      <w:proofErr w:type="spellEnd"/>
      <w:r w:rsidRPr="003E399E">
        <w:rPr>
          <w:rFonts w:ascii="Arial" w:hAnsi="Arial" w:cs="Arial"/>
          <w:sz w:val="18"/>
          <w:szCs w:val="18"/>
          <w:lang w:val="en-US"/>
        </w:rPr>
        <w:t xml:space="preserve"> format </w:t>
      </w:r>
      <w:r w:rsidRPr="00D07548">
        <w:rPr>
          <w:rFonts w:ascii="Arial" w:hAnsi="Arial" w:cs="Arial"/>
          <w:i/>
          <w:sz w:val="18"/>
          <w:szCs w:val="18"/>
          <w:lang w:val="en-US"/>
        </w:rPr>
        <w:t>AND</w:t>
      </w:r>
      <w:r w:rsidRPr="003E399E">
        <w:rPr>
          <w:rFonts w:ascii="Arial" w:hAnsi="Arial" w:cs="Arial"/>
          <w:sz w:val="18"/>
          <w:szCs w:val="18"/>
          <w:lang w:val="en-US"/>
        </w:rPr>
        <w:t xml:space="preserve"> </w:t>
      </w:r>
      <w:r w:rsidR="00D07548">
        <w:rPr>
          <w:rFonts w:ascii="Arial" w:hAnsi="Arial" w:cs="Arial"/>
          <w:sz w:val="18"/>
          <w:szCs w:val="18"/>
          <w:lang w:val="en-US"/>
        </w:rPr>
        <w:t xml:space="preserve">by </w:t>
      </w:r>
      <w:r w:rsidRPr="003E399E">
        <w:rPr>
          <w:rFonts w:ascii="Arial" w:hAnsi="Arial" w:cs="Arial"/>
          <w:sz w:val="18"/>
          <w:szCs w:val="18"/>
          <w:lang w:val="en-US"/>
        </w:rPr>
        <w:t>email to prof. Jason Li-Ying (</w:t>
      </w:r>
      <w:hyperlink r:id="rId8" w:history="1">
        <w:r w:rsidRPr="003E399E">
          <w:rPr>
            <w:rStyle w:val="Hyperlink"/>
            <w:rFonts w:ascii="Arial" w:hAnsi="Arial" w:cs="Arial"/>
            <w:sz w:val="18"/>
            <w:szCs w:val="18"/>
            <w:lang w:val="en-US"/>
          </w:rPr>
          <w:t>yinli@dtu.dk</w:t>
        </w:r>
      </w:hyperlink>
      <w:r w:rsidRPr="003E399E">
        <w:rPr>
          <w:rFonts w:ascii="Arial" w:hAnsi="Arial" w:cs="Arial"/>
          <w:sz w:val="18"/>
          <w:szCs w:val="18"/>
          <w:lang w:val="en-US"/>
        </w:rPr>
        <w:t xml:space="preserve">) by </w:t>
      </w:r>
      <w:r w:rsidR="000871EF">
        <w:rPr>
          <w:rFonts w:ascii="Arial" w:hAnsi="Arial" w:cs="Arial"/>
          <w:b/>
          <w:sz w:val="18"/>
          <w:szCs w:val="18"/>
          <w:lang w:val="en-US"/>
        </w:rPr>
        <w:t>May 15</w:t>
      </w:r>
      <w:r w:rsidR="000871EF" w:rsidRPr="000871EF">
        <w:rPr>
          <w:rFonts w:ascii="Arial" w:hAnsi="Arial" w:cs="Arial"/>
          <w:b/>
          <w:sz w:val="18"/>
          <w:szCs w:val="18"/>
          <w:vertAlign w:val="superscript"/>
          <w:lang w:val="en-US"/>
        </w:rPr>
        <w:t>th</w:t>
      </w:r>
      <w:r w:rsidR="00B31EC4">
        <w:rPr>
          <w:rFonts w:ascii="Arial" w:hAnsi="Arial" w:cs="Arial"/>
          <w:b/>
          <w:bCs/>
          <w:iCs/>
          <w:sz w:val="18"/>
          <w:szCs w:val="18"/>
          <w:lang w:val="en-US"/>
        </w:rPr>
        <w:t>, 20</w:t>
      </w:r>
      <w:r w:rsidR="000871EF">
        <w:rPr>
          <w:rFonts w:ascii="Arial" w:hAnsi="Arial" w:cs="Arial"/>
          <w:b/>
          <w:bCs/>
          <w:iCs/>
          <w:sz w:val="18"/>
          <w:szCs w:val="18"/>
          <w:lang w:val="en-US"/>
        </w:rPr>
        <w:t>20</w:t>
      </w:r>
      <w:r w:rsidRPr="003E399E">
        <w:rPr>
          <w:rFonts w:ascii="Arial" w:hAnsi="Arial" w:cs="Arial"/>
          <w:b/>
          <w:bCs/>
          <w:iCs/>
          <w:sz w:val="18"/>
          <w:szCs w:val="18"/>
          <w:lang w:val="en-US"/>
        </w:rPr>
        <w:t xml:space="preserve"> (</w:t>
      </w:r>
      <w:r w:rsidR="00541BF0">
        <w:rPr>
          <w:rFonts w:ascii="Arial" w:hAnsi="Arial" w:cs="Arial"/>
          <w:b/>
          <w:bCs/>
          <w:iCs/>
          <w:sz w:val="18"/>
          <w:szCs w:val="18"/>
          <w:lang w:val="en-US"/>
        </w:rPr>
        <w:t>Friday</w:t>
      </w:r>
      <w:r w:rsidRPr="003E399E">
        <w:rPr>
          <w:rFonts w:ascii="Arial" w:hAnsi="Arial" w:cs="Arial"/>
          <w:b/>
          <w:bCs/>
          <w:iCs/>
          <w:sz w:val="18"/>
          <w:szCs w:val="18"/>
          <w:lang w:val="en-US"/>
        </w:rPr>
        <w:t xml:space="preserve">) </w:t>
      </w:r>
      <w:r w:rsidRPr="003E399E">
        <w:rPr>
          <w:rFonts w:ascii="Arial" w:hAnsi="Arial" w:cs="Arial"/>
          <w:b/>
          <w:bCs/>
          <w:sz w:val="18"/>
          <w:szCs w:val="18"/>
          <w:lang w:val="en-US"/>
        </w:rPr>
        <w:t>at 23:59</w:t>
      </w:r>
      <w:r w:rsidRPr="003E399E">
        <w:rPr>
          <w:rFonts w:ascii="Arial" w:hAnsi="Arial" w:cs="Arial"/>
          <w:b/>
          <w:sz w:val="18"/>
          <w:szCs w:val="18"/>
          <w:lang w:val="en-US"/>
        </w:rPr>
        <w:t>.</w:t>
      </w:r>
    </w:p>
    <w:sectPr w:rsidR="00280060" w:rsidRPr="003E399E" w:rsidSect="00F972E0">
      <w:footerReference w:type="even" r:id="rId9"/>
      <w:footerReference w:type="default" r:id="rId10"/>
      <w:pgSz w:w="11904" w:h="16834" w:code="9"/>
      <w:pgMar w:top="1701" w:right="1134" w:bottom="1134" w:left="1134" w:header="567" w:footer="567" w:gutter="0"/>
      <w:cols w:space="1296"/>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D8CAA" w14:textId="77777777" w:rsidR="00B62CF8" w:rsidRDefault="00B62CF8">
      <w:r>
        <w:separator/>
      </w:r>
    </w:p>
  </w:endnote>
  <w:endnote w:type="continuationSeparator" w:id="0">
    <w:p w14:paraId="4F7754D7" w14:textId="77777777" w:rsidR="00B62CF8" w:rsidRDefault="00B62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Garamond">
    <w:panose1 w:val="020204040303010108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ms Rm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SimHei">
    <w:altName w:val="黑体"/>
    <w:charset w:val="86"/>
    <w:family w:val="modern"/>
    <w:pitch w:val="fixed"/>
    <w:sig w:usb0="800002BF" w:usb1="38CF7CFA"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95BFB" w14:textId="77777777" w:rsidR="00423806" w:rsidRDefault="004238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CA898C" w14:textId="77777777" w:rsidR="00423806" w:rsidRDefault="0042380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1A672" w14:textId="66A3A224" w:rsidR="00423806" w:rsidRDefault="00423806">
    <w:pPr>
      <w:pStyle w:val="Footer"/>
      <w:framePr w:wrap="around" w:vAnchor="text" w:hAnchor="margin" w:xAlign="right" w:y="1"/>
      <w:rPr>
        <w:rStyle w:val="PageNumber"/>
        <w:rFonts w:ascii="Arial" w:hAnsi="Arial" w:cs="Arial"/>
        <w:sz w:val="18"/>
      </w:rPr>
    </w:pPr>
    <w:r>
      <w:rPr>
        <w:rStyle w:val="PageNumber"/>
        <w:rFonts w:ascii="Arial" w:hAnsi="Arial" w:cs="Arial"/>
        <w:sz w:val="18"/>
      </w:rPr>
      <w:fldChar w:fldCharType="begin"/>
    </w:r>
    <w:r>
      <w:rPr>
        <w:rStyle w:val="PageNumber"/>
        <w:rFonts w:ascii="Arial" w:hAnsi="Arial" w:cs="Arial"/>
        <w:sz w:val="18"/>
      </w:rPr>
      <w:instrText xml:space="preserve">PAGE  </w:instrText>
    </w:r>
    <w:r>
      <w:rPr>
        <w:rStyle w:val="PageNumber"/>
        <w:rFonts w:ascii="Arial" w:hAnsi="Arial" w:cs="Arial"/>
        <w:sz w:val="18"/>
      </w:rPr>
      <w:fldChar w:fldCharType="separate"/>
    </w:r>
    <w:r w:rsidR="006550D5">
      <w:rPr>
        <w:rStyle w:val="PageNumber"/>
        <w:rFonts w:ascii="Arial" w:hAnsi="Arial" w:cs="Arial"/>
        <w:noProof/>
        <w:sz w:val="18"/>
      </w:rPr>
      <w:t>2</w:t>
    </w:r>
    <w:r>
      <w:rPr>
        <w:rStyle w:val="PageNumber"/>
        <w:rFonts w:ascii="Arial" w:hAnsi="Arial" w:cs="Arial"/>
        <w:sz w:val="18"/>
      </w:rPr>
      <w:fldChar w:fldCharType="end"/>
    </w:r>
  </w:p>
  <w:p w14:paraId="6CCB4EC9" w14:textId="77777777" w:rsidR="00423806" w:rsidRPr="00EA5FAB" w:rsidRDefault="00423806" w:rsidP="00FC210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181348" w14:textId="77777777" w:rsidR="00B62CF8" w:rsidRDefault="00B62CF8">
      <w:r>
        <w:separator/>
      </w:r>
    </w:p>
  </w:footnote>
  <w:footnote w:type="continuationSeparator" w:id="0">
    <w:p w14:paraId="4CAF2A5D" w14:textId="77777777" w:rsidR="00B62CF8" w:rsidRDefault="00B62CF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4BAC0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5"/>
    <w:multiLevelType w:val="singleLevel"/>
    <w:tmpl w:val="00000005"/>
    <w:name w:val="WW8Num6"/>
    <w:lvl w:ilvl="0">
      <w:start w:val="1"/>
      <w:numFmt w:val="decimal"/>
      <w:lvlText w:val="%1."/>
      <w:lvlJc w:val="left"/>
      <w:pPr>
        <w:tabs>
          <w:tab w:val="num" w:pos="720"/>
        </w:tabs>
        <w:ind w:left="720" w:hanging="360"/>
      </w:pPr>
      <w:rPr>
        <w:rFonts w:cs="Times New Roman"/>
      </w:rPr>
    </w:lvl>
  </w:abstractNum>
  <w:abstractNum w:abstractNumId="2">
    <w:nsid w:val="044E4362"/>
    <w:multiLevelType w:val="hybridMultilevel"/>
    <w:tmpl w:val="7A6849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E545CF"/>
    <w:multiLevelType w:val="multilevel"/>
    <w:tmpl w:val="D502637A"/>
    <w:lvl w:ilvl="0">
      <w:start w:val="1"/>
      <w:numFmt w:val="bullet"/>
      <w:lvlText w:val=""/>
      <w:lvlJc w:val="left"/>
      <w:pPr>
        <w:tabs>
          <w:tab w:val="num" w:pos="720"/>
        </w:tabs>
        <w:ind w:left="720" w:hanging="360"/>
      </w:pPr>
      <w:rPr>
        <w:rFonts w:ascii="Symbol" w:hAnsi="Symbol" w:hint="default"/>
        <w:sz w:val="20"/>
      </w:rPr>
    </w:lvl>
    <w:lvl w:ilvl="1">
      <w:start w:val="9"/>
      <w:numFmt w:val="bullet"/>
      <w:lvlText w:val="-"/>
      <w:lvlJc w:val="left"/>
      <w:pPr>
        <w:ind w:left="1440" w:hanging="360"/>
      </w:pPr>
      <w:rPr>
        <w:rFonts w:ascii="Century Gothic" w:eastAsia="Calibri" w:hAnsi="Century Gothic"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7052BF"/>
    <w:multiLevelType w:val="hybridMultilevel"/>
    <w:tmpl w:val="7A6849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C31D92"/>
    <w:multiLevelType w:val="hybridMultilevel"/>
    <w:tmpl w:val="7A6849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150E9C"/>
    <w:multiLevelType w:val="hybridMultilevel"/>
    <w:tmpl w:val="30AA53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2C9E59D0"/>
    <w:multiLevelType w:val="hybridMultilevel"/>
    <w:tmpl w:val="30AA531E"/>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33382073"/>
    <w:multiLevelType w:val="hybridMultilevel"/>
    <w:tmpl w:val="30AA531E"/>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DE00181"/>
    <w:multiLevelType w:val="hybridMultilevel"/>
    <w:tmpl w:val="D5629E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3DEF3945"/>
    <w:multiLevelType w:val="hybridMultilevel"/>
    <w:tmpl w:val="7BCC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917B3C"/>
    <w:multiLevelType w:val="hybridMultilevel"/>
    <w:tmpl w:val="38D80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7B11E8"/>
    <w:multiLevelType w:val="hybridMultilevel"/>
    <w:tmpl w:val="10E8EDE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4731F6E"/>
    <w:multiLevelType w:val="hybridMultilevel"/>
    <w:tmpl w:val="F4A2780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5A67B57"/>
    <w:multiLevelType w:val="hybridMultilevel"/>
    <w:tmpl w:val="30AA53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56ED0B55"/>
    <w:multiLevelType w:val="hybridMultilevel"/>
    <w:tmpl w:val="30AA53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5D944BCF"/>
    <w:multiLevelType w:val="hybridMultilevel"/>
    <w:tmpl w:val="30AA53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65FE1080"/>
    <w:multiLevelType w:val="hybridMultilevel"/>
    <w:tmpl w:val="30AA53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662D2682"/>
    <w:multiLevelType w:val="hybridMultilevel"/>
    <w:tmpl w:val="1ADE0622"/>
    <w:lvl w:ilvl="0" w:tplc="51C0B044">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76377986"/>
    <w:multiLevelType w:val="hybridMultilevel"/>
    <w:tmpl w:val="BA32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635A89"/>
    <w:multiLevelType w:val="hybridMultilevel"/>
    <w:tmpl w:val="248A2E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7CFE76E8"/>
    <w:multiLevelType w:val="hybridMultilevel"/>
    <w:tmpl w:val="FBEAC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D197B57"/>
    <w:multiLevelType w:val="hybridMultilevel"/>
    <w:tmpl w:val="F67ED4A2"/>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3"/>
  </w:num>
  <w:num w:numId="4">
    <w:abstractNumId w:val="0"/>
  </w:num>
  <w:num w:numId="5">
    <w:abstractNumId w:val="4"/>
  </w:num>
  <w:num w:numId="6">
    <w:abstractNumId w:val="2"/>
  </w:num>
  <w:num w:numId="7">
    <w:abstractNumId w:val="5"/>
  </w:num>
  <w:num w:numId="8">
    <w:abstractNumId w:val="16"/>
  </w:num>
  <w:num w:numId="9">
    <w:abstractNumId w:val="14"/>
  </w:num>
  <w:num w:numId="10">
    <w:abstractNumId w:val="15"/>
  </w:num>
  <w:num w:numId="11">
    <w:abstractNumId w:val="17"/>
  </w:num>
  <w:num w:numId="12">
    <w:abstractNumId w:val="7"/>
  </w:num>
  <w:num w:numId="13">
    <w:abstractNumId w:val="8"/>
  </w:num>
  <w:num w:numId="14">
    <w:abstractNumId w:val="18"/>
  </w:num>
  <w:num w:numId="15">
    <w:abstractNumId w:val="20"/>
  </w:num>
  <w:num w:numId="16">
    <w:abstractNumId w:val="11"/>
  </w:num>
  <w:num w:numId="17">
    <w:abstractNumId w:val="3"/>
  </w:num>
  <w:num w:numId="18">
    <w:abstractNumId w:val="6"/>
  </w:num>
  <w:num w:numId="19">
    <w:abstractNumId w:val="10"/>
  </w:num>
  <w:num w:numId="20">
    <w:abstractNumId w:val="19"/>
  </w:num>
  <w:num w:numId="21">
    <w:abstractNumId w:val="9"/>
  </w:num>
  <w:num w:numId="22">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D67"/>
    <w:rsid w:val="000012C0"/>
    <w:rsid w:val="00005931"/>
    <w:rsid w:val="00006389"/>
    <w:rsid w:val="00007743"/>
    <w:rsid w:val="00012651"/>
    <w:rsid w:val="00013A72"/>
    <w:rsid w:val="0001663E"/>
    <w:rsid w:val="000203C6"/>
    <w:rsid w:val="000229D9"/>
    <w:rsid w:val="00022DD0"/>
    <w:rsid w:val="000321CC"/>
    <w:rsid w:val="00036018"/>
    <w:rsid w:val="00040634"/>
    <w:rsid w:val="000450EB"/>
    <w:rsid w:val="00050857"/>
    <w:rsid w:val="0005224D"/>
    <w:rsid w:val="00053C99"/>
    <w:rsid w:val="00062ED3"/>
    <w:rsid w:val="00065A53"/>
    <w:rsid w:val="000702C9"/>
    <w:rsid w:val="0007121E"/>
    <w:rsid w:val="00071472"/>
    <w:rsid w:val="0007166B"/>
    <w:rsid w:val="00073A17"/>
    <w:rsid w:val="000762DC"/>
    <w:rsid w:val="000820AF"/>
    <w:rsid w:val="00083670"/>
    <w:rsid w:val="000850FA"/>
    <w:rsid w:val="0008516C"/>
    <w:rsid w:val="000860BB"/>
    <w:rsid w:val="000871EF"/>
    <w:rsid w:val="000874BA"/>
    <w:rsid w:val="00090410"/>
    <w:rsid w:val="00090FE9"/>
    <w:rsid w:val="000922F6"/>
    <w:rsid w:val="0009284D"/>
    <w:rsid w:val="00093412"/>
    <w:rsid w:val="000A6AD1"/>
    <w:rsid w:val="000A7B58"/>
    <w:rsid w:val="000B33C9"/>
    <w:rsid w:val="000B42B6"/>
    <w:rsid w:val="000B7292"/>
    <w:rsid w:val="000B780C"/>
    <w:rsid w:val="000C19ED"/>
    <w:rsid w:val="000C1D46"/>
    <w:rsid w:val="000C7449"/>
    <w:rsid w:val="000D3C3D"/>
    <w:rsid w:val="000D4FD5"/>
    <w:rsid w:val="000D6738"/>
    <w:rsid w:val="000D79F4"/>
    <w:rsid w:val="000E0A56"/>
    <w:rsid w:val="000E1F9F"/>
    <w:rsid w:val="000E290F"/>
    <w:rsid w:val="000E34ED"/>
    <w:rsid w:val="000E4F02"/>
    <w:rsid w:val="000E5CF1"/>
    <w:rsid w:val="000F0EB1"/>
    <w:rsid w:val="000F66AC"/>
    <w:rsid w:val="000F7E31"/>
    <w:rsid w:val="000F7EEF"/>
    <w:rsid w:val="00103467"/>
    <w:rsid w:val="00104C35"/>
    <w:rsid w:val="00104C8D"/>
    <w:rsid w:val="0010515F"/>
    <w:rsid w:val="001060A0"/>
    <w:rsid w:val="00106BDD"/>
    <w:rsid w:val="0010748B"/>
    <w:rsid w:val="00113712"/>
    <w:rsid w:val="0011726B"/>
    <w:rsid w:val="00121C7C"/>
    <w:rsid w:val="00123C12"/>
    <w:rsid w:val="001258AC"/>
    <w:rsid w:val="0013069A"/>
    <w:rsid w:val="00130ACF"/>
    <w:rsid w:val="00131867"/>
    <w:rsid w:val="001318B0"/>
    <w:rsid w:val="00134089"/>
    <w:rsid w:val="00134BA0"/>
    <w:rsid w:val="00135264"/>
    <w:rsid w:val="0013639F"/>
    <w:rsid w:val="00136902"/>
    <w:rsid w:val="00136EE3"/>
    <w:rsid w:val="00137FBD"/>
    <w:rsid w:val="00141445"/>
    <w:rsid w:val="00145094"/>
    <w:rsid w:val="00145B48"/>
    <w:rsid w:val="00151ACA"/>
    <w:rsid w:val="001525BD"/>
    <w:rsid w:val="00153488"/>
    <w:rsid w:val="00153796"/>
    <w:rsid w:val="0015680D"/>
    <w:rsid w:val="00156978"/>
    <w:rsid w:val="00160BA2"/>
    <w:rsid w:val="00163D4B"/>
    <w:rsid w:val="001642D3"/>
    <w:rsid w:val="0016702E"/>
    <w:rsid w:val="001674CA"/>
    <w:rsid w:val="00167C78"/>
    <w:rsid w:val="00170C79"/>
    <w:rsid w:val="001710CC"/>
    <w:rsid w:val="00172FA4"/>
    <w:rsid w:val="0017519D"/>
    <w:rsid w:val="00175AC1"/>
    <w:rsid w:val="00183666"/>
    <w:rsid w:val="0019328D"/>
    <w:rsid w:val="00195A3E"/>
    <w:rsid w:val="00195C06"/>
    <w:rsid w:val="001B40B3"/>
    <w:rsid w:val="001B4E69"/>
    <w:rsid w:val="001C32D8"/>
    <w:rsid w:val="001D0F4C"/>
    <w:rsid w:val="001D54CC"/>
    <w:rsid w:val="001E0017"/>
    <w:rsid w:val="001E32AA"/>
    <w:rsid w:val="001F0D1E"/>
    <w:rsid w:val="001F2ED9"/>
    <w:rsid w:val="001F3645"/>
    <w:rsid w:val="001F3A11"/>
    <w:rsid w:val="001F68AB"/>
    <w:rsid w:val="001F69D7"/>
    <w:rsid w:val="00200ECD"/>
    <w:rsid w:val="00202EA0"/>
    <w:rsid w:val="002057E4"/>
    <w:rsid w:val="0020633E"/>
    <w:rsid w:val="00207D2A"/>
    <w:rsid w:val="00226974"/>
    <w:rsid w:val="0023139C"/>
    <w:rsid w:val="00235173"/>
    <w:rsid w:val="00235F8B"/>
    <w:rsid w:val="002366A9"/>
    <w:rsid w:val="0024127A"/>
    <w:rsid w:val="00242A70"/>
    <w:rsid w:val="00243073"/>
    <w:rsid w:val="0024483A"/>
    <w:rsid w:val="00245C20"/>
    <w:rsid w:val="00247382"/>
    <w:rsid w:val="00250028"/>
    <w:rsid w:val="00250230"/>
    <w:rsid w:val="0025033B"/>
    <w:rsid w:val="00251E69"/>
    <w:rsid w:val="002617DF"/>
    <w:rsid w:val="00261E49"/>
    <w:rsid w:val="002647A6"/>
    <w:rsid w:val="00265643"/>
    <w:rsid w:val="0026623F"/>
    <w:rsid w:val="00267B3D"/>
    <w:rsid w:val="002719C8"/>
    <w:rsid w:val="00276795"/>
    <w:rsid w:val="00280060"/>
    <w:rsid w:val="00281589"/>
    <w:rsid w:val="00281C91"/>
    <w:rsid w:val="00283C6C"/>
    <w:rsid w:val="002857D2"/>
    <w:rsid w:val="0028610A"/>
    <w:rsid w:val="00296238"/>
    <w:rsid w:val="00297C01"/>
    <w:rsid w:val="002A2B24"/>
    <w:rsid w:val="002A3488"/>
    <w:rsid w:val="002A6754"/>
    <w:rsid w:val="002A7069"/>
    <w:rsid w:val="002B0726"/>
    <w:rsid w:val="002B0CB2"/>
    <w:rsid w:val="002B2DFC"/>
    <w:rsid w:val="002B3051"/>
    <w:rsid w:val="002B40F7"/>
    <w:rsid w:val="002B5094"/>
    <w:rsid w:val="002B5B7A"/>
    <w:rsid w:val="002C35B0"/>
    <w:rsid w:val="002C431E"/>
    <w:rsid w:val="002C4965"/>
    <w:rsid w:val="002C6D13"/>
    <w:rsid w:val="002D4572"/>
    <w:rsid w:val="002D4A82"/>
    <w:rsid w:val="002D6096"/>
    <w:rsid w:val="002D7966"/>
    <w:rsid w:val="002E35D9"/>
    <w:rsid w:val="002E6866"/>
    <w:rsid w:val="002F2446"/>
    <w:rsid w:val="002F4F9E"/>
    <w:rsid w:val="00302697"/>
    <w:rsid w:val="00304666"/>
    <w:rsid w:val="003057B4"/>
    <w:rsid w:val="00306B4E"/>
    <w:rsid w:val="00307E93"/>
    <w:rsid w:val="003153D4"/>
    <w:rsid w:val="00315FC9"/>
    <w:rsid w:val="0031779D"/>
    <w:rsid w:val="00320341"/>
    <w:rsid w:val="003219F4"/>
    <w:rsid w:val="00323BC2"/>
    <w:rsid w:val="0032453E"/>
    <w:rsid w:val="0033377A"/>
    <w:rsid w:val="003366EF"/>
    <w:rsid w:val="0034442F"/>
    <w:rsid w:val="00347C2E"/>
    <w:rsid w:val="00354E8E"/>
    <w:rsid w:val="00355C8A"/>
    <w:rsid w:val="00357204"/>
    <w:rsid w:val="003573C9"/>
    <w:rsid w:val="00357544"/>
    <w:rsid w:val="00357B03"/>
    <w:rsid w:val="00366F85"/>
    <w:rsid w:val="003676FC"/>
    <w:rsid w:val="00370207"/>
    <w:rsid w:val="00370CA5"/>
    <w:rsid w:val="00371DF4"/>
    <w:rsid w:val="00373B3C"/>
    <w:rsid w:val="00377280"/>
    <w:rsid w:val="00381978"/>
    <w:rsid w:val="0038303C"/>
    <w:rsid w:val="00383436"/>
    <w:rsid w:val="0039327D"/>
    <w:rsid w:val="003941E3"/>
    <w:rsid w:val="003956D9"/>
    <w:rsid w:val="00395E77"/>
    <w:rsid w:val="003A39ED"/>
    <w:rsid w:val="003A6BF8"/>
    <w:rsid w:val="003B17CE"/>
    <w:rsid w:val="003B790C"/>
    <w:rsid w:val="003C2162"/>
    <w:rsid w:val="003C3258"/>
    <w:rsid w:val="003C37CD"/>
    <w:rsid w:val="003C4576"/>
    <w:rsid w:val="003D038D"/>
    <w:rsid w:val="003D1C2A"/>
    <w:rsid w:val="003D2BF7"/>
    <w:rsid w:val="003D5EBD"/>
    <w:rsid w:val="003E071A"/>
    <w:rsid w:val="003E399E"/>
    <w:rsid w:val="003E6B15"/>
    <w:rsid w:val="003F1127"/>
    <w:rsid w:val="003F1AEA"/>
    <w:rsid w:val="003F6DD0"/>
    <w:rsid w:val="003F7710"/>
    <w:rsid w:val="004028CF"/>
    <w:rsid w:val="004031FE"/>
    <w:rsid w:val="004033E2"/>
    <w:rsid w:val="004034D8"/>
    <w:rsid w:val="00407AB3"/>
    <w:rsid w:val="0041222C"/>
    <w:rsid w:val="00412653"/>
    <w:rsid w:val="00415D80"/>
    <w:rsid w:val="00416FB8"/>
    <w:rsid w:val="00421029"/>
    <w:rsid w:val="004212E1"/>
    <w:rsid w:val="004212F3"/>
    <w:rsid w:val="00423806"/>
    <w:rsid w:val="004248AE"/>
    <w:rsid w:val="00427217"/>
    <w:rsid w:val="0043151B"/>
    <w:rsid w:val="004326AA"/>
    <w:rsid w:val="004337E9"/>
    <w:rsid w:val="00435A0C"/>
    <w:rsid w:val="00435D37"/>
    <w:rsid w:val="00437B7B"/>
    <w:rsid w:val="0044143A"/>
    <w:rsid w:val="00442C51"/>
    <w:rsid w:val="00445E85"/>
    <w:rsid w:val="0045037D"/>
    <w:rsid w:val="00450539"/>
    <w:rsid w:val="00452D7E"/>
    <w:rsid w:val="00456759"/>
    <w:rsid w:val="00457457"/>
    <w:rsid w:val="004579EE"/>
    <w:rsid w:val="00460E05"/>
    <w:rsid w:val="00463787"/>
    <w:rsid w:val="0046454D"/>
    <w:rsid w:val="0046590C"/>
    <w:rsid w:val="00471602"/>
    <w:rsid w:val="00476DD4"/>
    <w:rsid w:val="00477CA1"/>
    <w:rsid w:val="00484AEE"/>
    <w:rsid w:val="0048519C"/>
    <w:rsid w:val="00486741"/>
    <w:rsid w:val="00486EC2"/>
    <w:rsid w:val="00490590"/>
    <w:rsid w:val="0049069E"/>
    <w:rsid w:val="004951E5"/>
    <w:rsid w:val="00495557"/>
    <w:rsid w:val="00496853"/>
    <w:rsid w:val="00496AA8"/>
    <w:rsid w:val="00496C70"/>
    <w:rsid w:val="004A2EF6"/>
    <w:rsid w:val="004A4B62"/>
    <w:rsid w:val="004A6833"/>
    <w:rsid w:val="004A6A91"/>
    <w:rsid w:val="004A773D"/>
    <w:rsid w:val="004B3E59"/>
    <w:rsid w:val="004B413C"/>
    <w:rsid w:val="004C22D3"/>
    <w:rsid w:val="004C2FDD"/>
    <w:rsid w:val="004C58FF"/>
    <w:rsid w:val="004C77A1"/>
    <w:rsid w:val="004D0172"/>
    <w:rsid w:val="004D1179"/>
    <w:rsid w:val="004D127C"/>
    <w:rsid w:val="004D4570"/>
    <w:rsid w:val="004D5CEA"/>
    <w:rsid w:val="004D7E37"/>
    <w:rsid w:val="004E4818"/>
    <w:rsid w:val="004F12D5"/>
    <w:rsid w:val="004F5440"/>
    <w:rsid w:val="004F59DD"/>
    <w:rsid w:val="0050020E"/>
    <w:rsid w:val="0050027B"/>
    <w:rsid w:val="00502DF4"/>
    <w:rsid w:val="00503C4F"/>
    <w:rsid w:val="00505D5E"/>
    <w:rsid w:val="00506D1E"/>
    <w:rsid w:val="005122C7"/>
    <w:rsid w:val="00512746"/>
    <w:rsid w:val="00514293"/>
    <w:rsid w:val="0051463B"/>
    <w:rsid w:val="00521C9D"/>
    <w:rsid w:val="00527F36"/>
    <w:rsid w:val="00531992"/>
    <w:rsid w:val="005338D9"/>
    <w:rsid w:val="00541BF0"/>
    <w:rsid w:val="0054331D"/>
    <w:rsid w:val="00545C54"/>
    <w:rsid w:val="00545CC5"/>
    <w:rsid w:val="00555A81"/>
    <w:rsid w:val="0056648F"/>
    <w:rsid w:val="00570D29"/>
    <w:rsid w:val="00571759"/>
    <w:rsid w:val="00574EB6"/>
    <w:rsid w:val="00580C8D"/>
    <w:rsid w:val="00581D05"/>
    <w:rsid w:val="0058386D"/>
    <w:rsid w:val="005838B9"/>
    <w:rsid w:val="00585289"/>
    <w:rsid w:val="005928A3"/>
    <w:rsid w:val="00592C7C"/>
    <w:rsid w:val="00596742"/>
    <w:rsid w:val="005A61D5"/>
    <w:rsid w:val="005B125F"/>
    <w:rsid w:val="005B2A30"/>
    <w:rsid w:val="005B62C9"/>
    <w:rsid w:val="005B706F"/>
    <w:rsid w:val="005B7CD0"/>
    <w:rsid w:val="005C7D56"/>
    <w:rsid w:val="005D0B51"/>
    <w:rsid w:val="005D4C40"/>
    <w:rsid w:val="005D51DE"/>
    <w:rsid w:val="005E065F"/>
    <w:rsid w:val="005E60DB"/>
    <w:rsid w:val="005E6BB7"/>
    <w:rsid w:val="005E7227"/>
    <w:rsid w:val="005E7445"/>
    <w:rsid w:val="005F3CFE"/>
    <w:rsid w:val="005F4C35"/>
    <w:rsid w:val="005F4F4C"/>
    <w:rsid w:val="005F61EC"/>
    <w:rsid w:val="005F66A0"/>
    <w:rsid w:val="005F738E"/>
    <w:rsid w:val="005F73FF"/>
    <w:rsid w:val="006022F0"/>
    <w:rsid w:val="00602875"/>
    <w:rsid w:val="00602D18"/>
    <w:rsid w:val="00604FE1"/>
    <w:rsid w:val="0060685C"/>
    <w:rsid w:val="0061402C"/>
    <w:rsid w:val="0061583A"/>
    <w:rsid w:val="006159E1"/>
    <w:rsid w:val="006202AC"/>
    <w:rsid w:val="00623EEB"/>
    <w:rsid w:val="00633E8B"/>
    <w:rsid w:val="00644592"/>
    <w:rsid w:val="00646B3B"/>
    <w:rsid w:val="006476D3"/>
    <w:rsid w:val="0065196A"/>
    <w:rsid w:val="006547B9"/>
    <w:rsid w:val="00654DED"/>
    <w:rsid w:val="006550D5"/>
    <w:rsid w:val="00656E06"/>
    <w:rsid w:val="0065754B"/>
    <w:rsid w:val="00657CB8"/>
    <w:rsid w:val="00660553"/>
    <w:rsid w:val="006616E1"/>
    <w:rsid w:val="00666C77"/>
    <w:rsid w:val="006672B3"/>
    <w:rsid w:val="0067304F"/>
    <w:rsid w:val="006731AA"/>
    <w:rsid w:val="00673B5A"/>
    <w:rsid w:val="00681FC6"/>
    <w:rsid w:val="0068242A"/>
    <w:rsid w:val="006842E3"/>
    <w:rsid w:val="00686182"/>
    <w:rsid w:val="00690B90"/>
    <w:rsid w:val="00691742"/>
    <w:rsid w:val="006944B5"/>
    <w:rsid w:val="006950A6"/>
    <w:rsid w:val="006A23CB"/>
    <w:rsid w:val="006A2807"/>
    <w:rsid w:val="006A4E52"/>
    <w:rsid w:val="006A63A2"/>
    <w:rsid w:val="006A6EAC"/>
    <w:rsid w:val="006A7CFB"/>
    <w:rsid w:val="006B0ECE"/>
    <w:rsid w:val="006B173A"/>
    <w:rsid w:val="006B7D79"/>
    <w:rsid w:val="006C7477"/>
    <w:rsid w:val="006D0AD0"/>
    <w:rsid w:val="006D0CE6"/>
    <w:rsid w:val="006D198B"/>
    <w:rsid w:val="006D3A83"/>
    <w:rsid w:val="006D77D0"/>
    <w:rsid w:val="006E1FC5"/>
    <w:rsid w:val="006E236C"/>
    <w:rsid w:val="006E238B"/>
    <w:rsid w:val="006E6A91"/>
    <w:rsid w:val="006F37D2"/>
    <w:rsid w:val="006F4ACD"/>
    <w:rsid w:val="006F7FBD"/>
    <w:rsid w:val="00700808"/>
    <w:rsid w:val="00700CFB"/>
    <w:rsid w:val="00702BC2"/>
    <w:rsid w:val="007042C6"/>
    <w:rsid w:val="00706BB0"/>
    <w:rsid w:val="00707B41"/>
    <w:rsid w:val="00707CBC"/>
    <w:rsid w:val="00712367"/>
    <w:rsid w:val="00714D5D"/>
    <w:rsid w:val="007154BC"/>
    <w:rsid w:val="00717A4F"/>
    <w:rsid w:val="00723457"/>
    <w:rsid w:val="007275CC"/>
    <w:rsid w:val="00734293"/>
    <w:rsid w:val="00735C18"/>
    <w:rsid w:val="00736984"/>
    <w:rsid w:val="007379FB"/>
    <w:rsid w:val="00742331"/>
    <w:rsid w:val="007424B6"/>
    <w:rsid w:val="007438AE"/>
    <w:rsid w:val="00745D8A"/>
    <w:rsid w:val="00747BA4"/>
    <w:rsid w:val="007519FD"/>
    <w:rsid w:val="00753107"/>
    <w:rsid w:val="007676A2"/>
    <w:rsid w:val="00767AF5"/>
    <w:rsid w:val="00774361"/>
    <w:rsid w:val="007763AE"/>
    <w:rsid w:val="007813C3"/>
    <w:rsid w:val="00784DBC"/>
    <w:rsid w:val="007861C7"/>
    <w:rsid w:val="007911C2"/>
    <w:rsid w:val="00793BE5"/>
    <w:rsid w:val="00795B78"/>
    <w:rsid w:val="007979CE"/>
    <w:rsid w:val="007A0047"/>
    <w:rsid w:val="007B1E50"/>
    <w:rsid w:val="007B2735"/>
    <w:rsid w:val="007C20D2"/>
    <w:rsid w:val="007C32F9"/>
    <w:rsid w:val="007C3590"/>
    <w:rsid w:val="007C547F"/>
    <w:rsid w:val="007D097D"/>
    <w:rsid w:val="007D546D"/>
    <w:rsid w:val="007E0FEE"/>
    <w:rsid w:val="007E17EE"/>
    <w:rsid w:val="007E3468"/>
    <w:rsid w:val="007E35F3"/>
    <w:rsid w:val="007E4346"/>
    <w:rsid w:val="007E4A07"/>
    <w:rsid w:val="007E5698"/>
    <w:rsid w:val="007E69D3"/>
    <w:rsid w:val="007E6BF8"/>
    <w:rsid w:val="007E7EA6"/>
    <w:rsid w:val="007F2D04"/>
    <w:rsid w:val="007F460B"/>
    <w:rsid w:val="007F65FB"/>
    <w:rsid w:val="0080294B"/>
    <w:rsid w:val="00805B98"/>
    <w:rsid w:val="00806E3B"/>
    <w:rsid w:val="008077AC"/>
    <w:rsid w:val="00807AAD"/>
    <w:rsid w:val="008127A6"/>
    <w:rsid w:val="008143D2"/>
    <w:rsid w:val="00814E09"/>
    <w:rsid w:val="008163E7"/>
    <w:rsid w:val="0081693F"/>
    <w:rsid w:val="00824F14"/>
    <w:rsid w:val="00830336"/>
    <w:rsid w:val="00831BA4"/>
    <w:rsid w:val="008327AC"/>
    <w:rsid w:val="00832A95"/>
    <w:rsid w:val="00836DC8"/>
    <w:rsid w:val="0083783E"/>
    <w:rsid w:val="0084022E"/>
    <w:rsid w:val="0084029A"/>
    <w:rsid w:val="00844FA1"/>
    <w:rsid w:val="00850842"/>
    <w:rsid w:val="00853125"/>
    <w:rsid w:val="00856BCD"/>
    <w:rsid w:val="0086235B"/>
    <w:rsid w:val="008661BB"/>
    <w:rsid w:val="00867148"/>
    <w:rsid w:val="008722C5"/>
    <w:rsid w:val="0087279C"/>
    <w:rsid w:val="00873F5E"/>
    <w:rsid w:val="0087585E"/>
    <w:rsid w:val="00876127"/>
    <w:rsid w:val="00877FB5"/>
    <w:rsid w:val="00880508"/>
    <w:rsid w:val="0088081F"/>
    <w:rsid w:val="00882757"/>
    <w:rsid w:val="00884615"/>
    <w:rsid w:val="00890C65"/>
    <w:rsid w:val="00890F86"/>
    <w:rsid w:val="00890FD6"/>
    <w:rsid w:val="0089260F"/>
    <w:rsid w:val="00894974"/>
    <w:rsid w:val="0089585B"/>
    <w:rsid w:val="008A2FE9"/>
    <w:rsid w:val="008A3F8D"/>
    <w:rsid w:val="008A6E97"/>
    <w:rsid w:val="008B26C2"/>
    <w:rsid w:val="008B396D"/>
    <w:rsid w:val="008B48BE"/>
    <w:rsid w:val="008B5340"/>
    <w:rsid w:val="008B7FB7"/>
    <w:rsid w:val="008C017B"/>
    <w:rsid w:val="008C1E28"/>
    <w:rsid w:val="008C2260"/>
    <w:rsid w:val="008C3875"/>
    <w:rsid w:val="008C4708"/>
    <w:rsid w:val="008D1E96"/>
    <w:rsid w:val="008D404A"/>
    <w:rsid w:val="008D4CEC"/>
    <w:rsid w:val="008E0E66"/>
    <w:rsid w:val="008E1936"/>
    <w:rsid w:val="008E427A"/>
    <w:rsid w:val="008E4432"/>
    <w:rsid w:val="008E5486"/>
    <w:rsid w:val="008E6F44"/>
    <w:rsid w:val="008F660D"/>
    <w:rsid w:val="0090053B"/>
    <w:rsid w:val="00902CB3"/>
    <w:rsid w:val="00910687"/>
    <w:rsid w:val="00911642"/>
    <w:rsid w:val="00912E07"/>
    <w:rsid w:val="00913E61"/>
    <w:rsid w:val="00914739"/>
    <w:rsid w:val="00915E96"/>
    <w:rsid w:val="00916846"/>
    <w:rsid w:val="009210B2"/>
    <w:rsid w:val="009317C8"/>
    <w:rsid w:val="009343CB"/>
    <w:rsid w:val="00934751"/>
    <w:rsid w:val="00934834"/>
    <w:rsid w:val="00934A77"/>
    <w:rsid w:val="00935ABD"/>
    <w:rsid w:val="00936E21"/>
    <w:rsid w:val="009376B0"/>
    <w:rsid w:val="009429F1"/>
    <w:rsid w:val="0094430F"/>
    <w:rsid w:val="00950EEC"/>
    <w:rsid w:val="00953D97"/>
    <w:rsid w:val="009545C9"/>
    <w:rsid w:val="00954974"/>
    <w:rsid w:val="00963B46"/>
    <w:rsid w:val="009642D5"/>
    <w:rsid w:val="00964575"/>
    <w:rsid w:val="00964DC0"/>
    <w:rsid w:val="00967560"/>
    <w:rsid w:val="009720AA"/>
    <w:rsid w:val="009731CD"/>
    <w:rsid w:val="009740ED"/>
    <w:rsid w:val="009741EE"/>
    <w:rsid w:val="00974D8A"/>
    <w:rsid w:val="009761E3"/>
    <w:rsid w:val="00977D83"/>
    <w:rsid w:val="0098728F"/>
    <w:rsid w:val="00995C21"/>
    <w:rsid w:val="009960F4"/>
    <w:rsid w:val="00997B90"/>
    <w:rsid w:val="009A2FCD"/>
    <w:rsid w:val="009A34C1"/>
    <w:rsid w:val="009A4BE0"/>
    <w:rsid w:val="009B290F"/>
    <w:rsid w:val="009B38DC"/>
    <w:rsid w:val="009B51EB"/>
    <w:rsid w:val="009B63F0"/>
    <w:rsid w:val="009B79BC"/>
    <w:rsid w:val="009C0884"/>
    <w:rsid w:val="009C77CE"/>
    <w:rsid w:val="009D3947"/>
    <w:rsid w:val="009D6E7A"/>
    <w:rsid w:val="009D724C"/>
    <w:rsid w:val="009D73C5"/>
    <w:rsid w:val="009D7E48"/>
    <w:rsid w:val="009E0D28"/>
    <w:rsid w:val="009E0EAF"/>
    <w:rsid w:val="009E1746"/>
    <w:rsid w:val="009E2EB2"/>
    <w:rsid w:val="009E4D76"/>
    <w:rsid w:val="009F279E"/>
    <w:rsid w:val="009F6D25"/>
    <w:rsid w:val="009F7128"/>
    <w:rsid w:val="009F71A9"/>
    <w:rsid w:val="009F71E9"/>
    <w:rsid w:val="00A02B62"/>
    <w:rsid w:val="00A0345A"/>
    <w:rsid w:val="00A035B9"/>
    <w:rsid w:val="00A059E0"/>
    <w:rsid w:val="00A07A7C"/>
    <w:rsid w:val="00A14A5B"/>
    <w:rsid w:val="00A16A7B"/>
    <w:rsid w:val="00A16E5C"/>
    <w:rsid w:val="00A220BB"/>
    <w:rsid w:val="00A24B74"/>
    <w:rsid w:val="00A30F73"/>
    <w:rsid w:val="00A310E2"/>
    <w:rsid w:val="00A32560"/>
    <w:rsid w:val="00A354D1"/>
    <w:rsid w:val="00A371AF"/>
    <w:rsid w:val="00A3794D"/>
    <w:rsid w:val="00A412F9"/>
    <w:rsid w:val="00A41C25"/>
    <w:rsid w:val="00A5237A"/>
    <w:rsid w:val="00A545BD"/>
    <w:rsid w:val="00A5467E"/>
    <w:rsid w:val="00A56A4C"/>
    <w:rsid w:val="00A575A1"/>
    <w:rsid w:val="00A620E6"/>
    <w:rsid w:val="00A62C60"/>
    <w:rsid w:val="00A62CBD"/>
    <w:rsid w:val="00A703AC"/>
    <w:rsid w:val="00A746EC"/>
    <w:rsid w:val="00A75E42"/>
    <w:rsid w:val="00A76B11"/>
    <w:rsid w:val="00A81889"/>
    <w:rsid w:val="00A83A8A"/>
    <w:rsid w:val="00A85544"/>
    <w:rsid w:val="00A8770F"/>
    <w:rsid w:val="00A90B61"/>
    <w:rsid w:val="00A93E2C"/>
    <w:rsid w:val="00AA08D1"/>
    <w:rsid w:val="00AA0954"/>
    <w:rsid w:val="00AA61C9"/>
    <w:rsid w:val="00AA68DA"/>
    <w:rsid w:val="00AA7082"/>
    <w:rsid w:val="00AA7D67"/>
    <w:rsid w:val="00AB0720"/>
    <w:rsid w:val="00AB19DB"/>
    <w:rsid w:val="00AB2A90"/>
    <w:rsid w:val="00AB4B7A"/>
    <w:rsid w:val="00AB4F0A"/>
    <w:rsid w:val="00AB7E1B"/>
    <w:rsid w:val="00AC0BB5"/>
    <w:rsid w:val="00AC4473"/>
    <w:rsid w:val="00AC4793"/>
    <w:rsid w:val="00AD0822"/>
    <w:rsid w:val="00AD0F1C"/>
    <w:rsid w:val="00AD708D"/>
    <w:rsid w:val="00AE4C7B"/>
    <w:rsid w:val="00AF5093"/>
    <w:rsid w:val="00AF55B2"/>
    <w:rsid w:val="00B03C4E"/>
    <w:rsid w:val="00B03D49"/>
    <w:rsid w:val="00B12CAF"/>
    <w:rsid w:val="00B12E24"/>
    <w:rsid w:val="00B1575B"/>
    <w:rsid w:val="00B203A4"/>
    <w:rsid w:val="00B22F6B"/>
    <w:rsid w:val="00B248BF"/>
    <w:rsid w:val="00B263DB"/>
    <w:rsid w:val="00B300E9"/>
    <w:rsid w:val="00B30C63"/>
    <w:rsid w:val="00B31EC4"/>
    <w:rsid w:val="00B32076"/>
    <w:rsid w:val="00B32B46"/>
    <w:rsid w:val="00B34873"/>
    <w:rsid w:val="00B35ABB"/>
    <w:rsid w:val="00B36EB7"/>
    <w:rsid w:val="00B36F98"/>
    <w:rsid w:val="00B44831"/>
    <w:rsid w:val="00B474FF"/>
    <w:rsid w:val="00B47BEF"/>
    <w:rsid w:val="00B55122"/>
    <w:rsid w:val="00B552F9"/>
    <w:rsid w:val="00B62CF8"/>
    <w:rsid w:val="00B6477D"/>
    <w:rsid w:val="00B65AE0"/>
    <w:rsid w:val="00B6607F"/>
    <w:rsid w:val="00B707DF"/>
    <w:rsid w:val="00B70C9B"/>
    <w:rsid w:val="00B74A68"/>
    <w:rsid w:val="00B75916"/>
    <w:rsid w:val="00B8100D"/>
    <w:rsid w:val="00B84785"/>
    <w:rsid w:val="00B853CC"/>
    <w:rsid w:val="00B864B1"/>
    <w:rsid w:val="00B8790D"/>
    <w:rsid w:val="00B910E2"/>
    <w:rsid w:val="00B94917"/>
    <w:rsid w:val="00B94B20"/>
    <w:rsid w:val="00BA75CB"/>
    <w:rsid w:val="00BB1602"/>
    <w:rsid w:val="00BB25DA"/>
    <w:rsid w:val="00BB26C5"/>
    <w:rsid w:val="00BB2FDC"/>
    <w:rsid w:val="00BB4544"/>
    <w:rsid w:val="00BB504B"/>
    <w:rsid w:val="00BB541D"/>
    <w:rsid w:val="00BB72CF"/>
    <w:rsid w:val="00BC52F7"/>
    <w:rsid w:val="00BC53CE"/>
    <w:rsid w:val="00BC6C19"/>
    <w:rsid w:val="00BC762B"/>
    <w:rsid w:val="00BD5345"/>
    <w:rsid w:val="00BD5A7A"/>
    <w:rsid w:val="00BD6338"/>
    <w:rsid w:val="00BD74C8"/>
    <w:rsid w:val="00BE7F4B"/>
    <w:rsid w:val="00BF3FD9"/>
    <w:rsid w:val="00BF7980"/>
    <w:rsid w:val="00C02EB4"/>
    <w:rsid w:val="00C03CB8"/>
    <w:rsid w:val="00C03F5F"/>
    <w:rsid w:val="00C05058"/>
    <w:rsid w:val="00C06D56"/>
    <w:rsid w:val="00C20463"/>
    <w:rsid w:val="00C227F3"/>
    <w:rsid w:val="00C23B64"/>
    <w:rsid w:val="00C254E6"/>
    <w:rsid w:val="00C25C6A"/>
    <w:rsid w:val="00C27B4E"/>
    <w:rsid w:val="00C27DDF"/>
    <w:rsid w:val="00C306EE"/>
    <w:rsid w:val="00C30734"/>
    <w:rsid w:val="00C34161"/>
    <w:rsid w:val="00C376BD"/>
    <w:rsid w:val="00C40A36"/>
    <w:rsid w:val="00C42391"/>
    <w:rsid w:val="00C46C11"/>
    <w:rsid w:val="00C50AD6"/>
    <w:rsid w:val="00C52F39"/>
    <w:rsid w:val="00C53564"/>
    <w:rsid w:val="00C564AC"/>
    <w:rsid w:val="00C62442"/>
    <w:rsid w:val="00C668D4"/>
    <w:rsid w:val="00C66AC5"/>
    <w:rsid w:val="00C713CA"/>
    <w:rsid w:val="00C7614B"/>
    <w:rsid w:val="00C767EC"/>
    <w:rsid w:val="00C80412"/>
    <w:rsid w:val="00C80C43"/>
    <w:rsid w:val="00C819AF"/>
    <w:rsid w:val="00C86DE6"/>
    <w:rsid w:val="00C911C7"/>
    <w:rsid w:val="00C91EB5"/>
    <w:rsid w:val="00C92CDC"/>
    <w:rsid w:val="00C95203"/>
    <w:rsid w:val="00CA25CF"/>
    <w:rsid w:val="00CA3391"/>
    <w:rsid w:val="00CA4C52"/>
    <w:rsid w:val="00CA5FE1"/>
    <w:rsid w:val="00CA7619"/>
    <w:rsid w:val="00CA79BD"/>
    <w:rsid w:val="00CB762E"/>
    <w:rsid w:val="00CC07AA"/>
    <w:rsid w:val="00CC20A2"/>
    <w:rsid w:val="00CC4BCE"/>
    <w:rsid w:val="00CC4CE1"/>
    <w:rsid w:val="00CC76B1"/>
    <w:rsid w:val="00CE50E3"/>
    <w:rsid w:val="00CF047A"/>
    <w:rsid w:val="00D010AA"/>
    <w:rsid w:val="00D06750"/>
    <w:rsid w:val="00D07548"/>
    <w:rsid w:val="00D1254C"/>
    <w:rsid w:val="00D125E0"/>
    <w:rsid w:val="00D13B78"/>
    <w:rsid w:val="00D14DE9"/>
    <w:rsid w:val="00D20BD1"/>
    <w:rsid w:val="00D20C3D"/>
    <w:rsid w:val="00D2122F"/>
    <w:rsid w:val="00D27B85"/>
    <w:rsid w:val="00D3232A"/>
    <w:rsid w:val="00D33940"/>
    <w:rsid w:val="00D35FD4"/>
    <w:rsid w:val="00D36C06"/>
    <w:rsid w:val="00D37F79"/>
    <w:rsid w:val="00D45F82"/>
    <w:rsid w:val="00D46D70"/>
    <w:rsid w:val="00D46E39"/>
    <w:rsid w:val="00D47518"/>
    <w:rsid w:val="00D52369"/>
    <w:rsid w:val="00D55304"/>
    <w:rsid w:val="00D573B3"/>
    <w:rsid w:val="00D620ED"/>
    <w:rsid w:val="00D6330E"/>
    <w:rsid w:val="00D6558D"/>
    <w:rsid w:val="00D664BA"/>
    <w:rsid w:val="00D6662E"/>
    <w:rsid w:val="00D7364D"/>
    <w:rsid w:val="00D87503"/>
    <w:rsid w:val="00D92A0E"/>
    <w:rsid w:val="00D95B34"/>
    <w:rsid w:val="00D97011"/>
    <w:rsid w:val="00D97141"/>
    <w:rsid w:val="00D97254"/>
    <w:rsid w:val="00DA0AAC"/>
    <w:rsid w:val="00DA41CB"/>
    <w:rsid w:val="00DA56C8"/>
    <w:rsid w:val="00DA6177"/>
    <w:rsid w:val="00DB00FC"/>
    <w:rsid w:val="00DB1B88"/>
    <w:rsid w:val="00DB21F0"/>
    <w:rsid w:val="00DB4F5F"/>
    <w:rsid w:val="00DC0519"/>
    <w:rsid w:val="00DC4781"/>
    <w:rsid w:val="00DC5490"/>
    <w:rsid w:val="00DC55D5"/>
    <w:rsid w:val="00DC5628"/>
    <w:rsid w:val="00DD0006"/>
    <w:rsid w:val="00DD3782"/>
    <w:rsid w:val="00DD48CB"/>
    <w:rsid w:val="00DD6E66"/>
    <w:rsid w:val="00DD7711"/>
    <w:rsid w:val="00DD7F9F"/>
    <w:rsid w:val="00DE022E"/>
    <w:rsid w:val="00DE35F3"/>
    <w:rsid w:val="00DE4049"/>
    <w:rsid w:val="00DF06AE"/>
    <w:rsid w:val="00DF2640"/>
    <w:rsid w:val="00DF4E2F"/>
    <w:rsid w:val="00DF586B"/>
    <w:rsid w:val="00E0050D"/>
    <w:rsid w:val="00E01784"/>
    <w:rsid w:val="00E019CF"/>
    <w:rsid w:val="00E027DC"/>
    <w:rsid w:val="00E0706A"/>
    <w:rsid w:val="00E10FC2"/>
    <w:rsid w:val="00E13319"/>
    <w:rsid w:val="00E13E56"/>
    <w:rsid w:val="00E15048"/>
    <w:rsid w:val="00E17D0E"/>
    <w:rsid w:val="00E212BC"/>
    <w:rsid w:val="00E21960"/>
    <w:rsid w:val="00E30A01"/>
    <w:rsid w:val="00E31074"/>
    <w:rsid w:val="00E35025"/>
    <w:rsid w:val="00E3570E"/>
    <w:rsid w:val="00E37D08"/>
    <w:rsid w:val="00E40F64"/>
    <w:rsid w:val="00E416EB"/>
    <w:rsid w:val="00E45CFF"/>
    <w:rsid w:val="00E468A0"/>
    <w:rsid w:val="00E50307"/>
    <w:rsid w:val="00E50A33"/>
    <w:rsid w:val="00E50D83"/>
    <w:rsid w:val="00E5180A"/>
    <w:rsid w:val="00E547A7"/>
    <w:rsid w:val="00E57176"/>
    <w:rsid w:val="00E573CB"/>
    <w:rsid w:val="00E57AF0"/>
    <w:rsid w:val="00E6254F"/>
    <w:rsid w:val="00E63526"/>
    <w:rsid w:val="00E64E86"/>
    <w:rsid w:val="00E705A5"/>
    <w:rsid w:val="00E7410A"/>
    <w:rsid w:val="00E76C11"/>
    <w:rsid w:val="00E77FB4"/>
    <w:rsid w:val="00E81810"/>
    <w:rsid w:val="00E84511"/>
    <w:rsid w:val="00E91544"/>
    <w:rsid w:val="00E92EBE"/>
    <w:rsid w:val="00E934B3"/>
    <w:rsid w:val="00E9360A"/>
    <w:rsid w:val="00E9525E"/>
    <w:rsid w:val="00E970F1"/>
    <w:rsid w:val="00E978E4"/>
    <w:rsid w:val="00E97E65"/>
    <w:rsid w:val="00EA21D4"/>
    <w:rsid w:val="00EA5FAB"/>
    <w:rsid w:val="00EA6162"/>
    <w:rsid w:val="00EB033F"/>
    <w:rsid w:val="00EB2B0A"/>
    <w:rsid w:val="00EB553E"/>
    <w:rsid w:val="00EB6BA7"/>
    <w:rsid w:val="00EB7D12"/>
    <w:rsid w:val="00EB7F22"/>
    <w:rsid w:val="00EC2394"/>
    <w:rsid w:val="00EC329E"/>
    <w:rsid w:val="00EC477C"/>
    <w:rsid w:val="00EC5C05"/>
    <w:rsid w:val="00EC5F70"/>
    <w:rsid w:val="00ED16A0"/>
    <w:rsid w:val="00ED1AE3"/>
    <w:rsid w:val="00ED68FA"/>
    <w:rsid w:val="00ED6FB3"/>
    <w:rsid w:val="00EE0818"/>
    <w:rsid w:val="00EE095E"/>
    <w:rsid w:val="00EE531B"/>
    <w:rsid w:val="00EF1334"/>
    <w:rsid w:val="00EF21B4"/>
    <w:rsid w:val="00EF22D7"/>
    <w:rsid w:val="00EF2B8A"/>
    <w:rsid w:val="00EF709D"/>
    <w:rsid w:val="00F002E2"/>
    <w:rsid w:val="00F04B27"/>
    <w:rsid w:val="00F04F9C"/>
    <w:rsid w:val="00F1194E"/>
    <w:rsid w:val="00F13D17"/>
    <w:rsid w:val="00F21D99"/>
    <w:rsid w:val="00F24F93"/>
    <w:rsid w:val="00F25721"/>
    <w:rsid w:val="00F25BCD"/>
    <w:rsid w:val="00F26FCE"/>
    <w:rsid w:val="00F27216"/>
    <w:rsid w:val="00F3064D"/>
    <w:rsid w:val="00F32ADD"/>
    <w:rsid w:val="00F33F5F"/>
    <w:rsid w:val="00F34334"/>
    <w:rsid w:val="00F44DC8"/>
    <w:rsid w:val="00F4505D"/>
    <w:rsid w:val="00F467C2"/>
    <w:rsid w:val="00F54FF5"/>
    <w:rsid w:val="00F57C74"/>
    <w:rsid w:val="00F61B17"/>
    <w:rsid w:val="00F62E25"/>
    <w:rsid w:val="00F62E9F"/>
    <w:rsid w:val="00F674EE"/>
    <w:rsid w:val="00F6798B"/>
    <w:rsid w:val="00F715D1"/>
    <w:rsid w:val="00F718E6"/>
    <w:rsid w:val="00F72BF2"/>
    <w:rsid w:val="00F74D7B"/>
    <w:rsid w:val="00F75677"/>
    <w:rsid w:val="00F8113B"/>
    <w:rsid w:val="00F91568"/>
    <w:rsid w:val="00F93DFD"/>
    <w:rsid w:val="00F963C0"/>
    <w:rsid w:val="00F972E0"/>
    <w:rsid w:val="00FA0E86"/>
    <w:rsid w:val="00FA11C0"/>
    <w:rsid w:val="00FA2372"/>
    <w:rsid w:val="00FA4A8F"/>
    <w:rsid w:val="00FA4BEE"/>
    <w:rsid w:val="00FA5CE1"/>
    <w:rsid w:val="00FA5D00"/>
    <w:rsid w:val="00FA6D29"/>
    <w:rsid w:val="00FA6DDB"/>
    <w:rsid w:val="00FB517F"/>
    <w:rsid w:val="00FC0AD4"/>
    <w:rsid w:val="00FC19CA"/>
    <w:rsid w:val="00FC210B"/>
    <w:rsid w:val="00FC21A2"/>
    <w:rsid w:val="00FC2823"/>
    <w:rsid w:val="00FC7F58"/>
    <w:rsid w:val="00FD1C72"/>
    <w:rsid w:val="00FE0381"/>
    <w:rsid w:val="00FE4FD9"/>
    <w:rsid w:val="00FF0225"/>
    <w:rsid w:val="00FF3003"/>
    <w:rsid w:val="00FF3417"/>
    <w:rsid w:val="00FF381F"/>
    <w:rsid w:val="00FF3D6C"/>
    <w:rsid w:val="00FF4251"/>
    <w:rsid w:val="00FF4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8B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a-DK"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widowControl w:val="0"/>
      <w:autoSpaceDE w:val="0"/>
      <w:autoSpaceDN w:val="0"/>
      <w:adjustRightInd w:val="0"/>
      <w:jc w:val="both"/>
      <w:outlineLvl w:val="0"/>
    </w:pPr>
    <w:rPr>
      <w:u w:val="single"/>
      <w:lang w:val="en-US"/>
    </w:rPr>
  </w:style>
  <w:style w:type="paragraph" w:styleId="Heading2">
    <w:name w:val="heading 2"/>
    <w:basedOn w:val="Normal"/>
    <w:next w:val="Normal"/>
    <w:qFormat/>
    <w:pPr>
      <w:keepNext/>
      <w:widowControl w:val="0"/>
      <w:autoSpaceDE w:val="0"/>
      <w:autoSpaceDN w:val="0"/>
      <w:adjustRightInd w:val="0"/>
      <w:jc w:val="center"/>
      <w:outlineLvl w:val="1"/>
    </w:pPr>
    <w:rPr>
      <w:b/>
      <w:bCs/>
      <w:szCs w:val="28"/>
      <w:lang w:val="lt-LT"/>
    </w:rPr>
  </w:style>
  <w:style w:type="paragraph" w:styleId="Heading3">
    <w:name w:val="heading 3"/>
    <w:basedOn w:val="Normal"/>
    <w:next w:val="Normal"/>
    <w:qFormat/>
    <w:pPr>
      <w:keepNext/>
      <w:widowControl w:val="0"/>
      <w:autoSpaceDE w:val="0"/>
      <w:autoSpaceDN w:val="0"/>
      <w:adjustRightInd w:val="0"/>
      <w:outlineLvl w:val="2"/>
    </w:pPr>
    <w:rPr>
      <w:b/>
      <w:bCs/>
      <w:szCs w:val="20"/>
      <w:lang w:val="lt-LT"/>
    </w:rPr>
  </w:style>
  <w:style w:type="paragraph" w:styleId="Heading4">
    <w:name w:val="heading 4"/>
    <w:basedOn w:val="Normal"/>
    <w:next w:val="Normal"/>
    <w:qFormat/>
    <w:pPr>
      <w:keepNext/>
      <w:widowControl w:val="0"/>
      <w:autoSpaceDE w:val="0"/>
      <w:autoSpaceDN w:val="0"/>
      <w:adjustRightInd w:val="0"/>
      <w:outlineLvl w:val="3"/>
    </w:pPr>
    <w:rPr>
      <w:rFonts w:ascii="Garamond" w:hAnsi="Garamond"/>
      <w:i/>
      <w:iCs/>
      <w:sz w:val="22"/>
      <w:lang w:val="lt-LT"/>
    </w:rPr>
  </w:style>
  <w:style w:type="paragraph" w:styleId="Heading5">
    <w:name w:val="heading 5"/>
    <w:basedOn w:val="Normal"/>
    <w:next w:val="Normal"/>
    <w:qFormat/>
    <w:pPr>
      <w:keepNext/>
      <w:jc w:val="both"/>
      <w:outlineLvl w:val="4"/>
    </w:pPr>
    <w:rPr>
      <w:rFonts w:ascii="Garamond" w:hAnsi="Garamond"/>
      <w:i/>
      <w:noProof/>
      <w:color w:val="FF0000"/>
      <w:sz w:val="22"/>
      <w:lang w:val="lt-LT"/>
    </w:rPr>
  </w:style>
  <w:style w:type="paragraph" w:styleId="Heading6">
    <w:name w:val="heading 6"/>
    <w:basedOn w:val="Normal"/>
    <w:next w:val="Normal"/>
    <w:qFormat/>
    <w:pPr>
      <w:keepNext/>
      <w:outlineLvl w:val="5"/>
    </w:pPr>
    <w:rPr>
      <w:i/>
      <w:sz w:val="26"/>
      <w:szCs w:val="20"/>
      <w:lang w:val="lt-LT"/>
    </w:rPr>
  </w:style>
  <w:style w:type="paragraph" w:styleId="Heading7">
    <w:name w:val="heading 7"/>
    <w:basedOn w:val="Normal"/>
    <w:next w:val="Normal"/>
    <w:qFormat/>
    <w:pPr>
      <w:keepNext/>
      <w:jc w:val="both"/>
      <w:outlineLvl w:val="6"/>
    </w:pPr>
    <w:rPr>
      <w:rFonts w:ascii="Garamond" w:hAnsi="Garamond"/>
      <w:b/>
      <w:bCs/>
      <w:i/>
      <w:iCs/>
      <w:noProof/>
      <w:color w:val="FF0000"/>
      <w:sz w:val="22"/>
      <w:lang w:val="lt-LT"/>
    </w:rPr>
  </w:style>
  <w:style w:type="paragraph" w:styleId="Heading8">
    <w:name w:val="heading 8"/>
    <w:basedOn w:val="Normal"/>
    <w:next w:val="Normal"/>
    <w:qFormat/>
    <w:pPr>
      <w:keepNext/>
      <w:jc w:val="both"/>
      <w:outlineLvl w:val="7"/>
    </w:pPr>
    <w:rPr>
      <w:rFonts w:ascii="Garamond" w:hAnsi="Garamond"/>
      <w:bCs/>
      <w:i/>
      <w:iCs/>
      <w:sz w:val="22"/>
    </w:rPr>
  </w:style>
  <w:style w:type="paragraph" w:styleId="Heading9">
    <w:name w:val="heading 9"/>
    <w:basedOn w:val="Normal"/>
    <w:next w:val="Normal"/>
    <w:qFormat/>
    <w:pPr>
      <w:keepNext/>
      <w:jc w:val="both"/>
      <w:outlineLvl w:val="8"/>
    </w:pPr>
    <w:rPr>
      <w:b/>
      <w:bCs/>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autoSpaceDE w:val="0"/>
      <w:autoSpaceDN w:val="0"/>
      <w:adjustRightInd w:val="0"/>
      <w:jc w:val="center"/>
    </w:pPr>
    <w:rPr>
      <w:rFonts w:ascii="Garamond" w:hAnsi="Garamond"/>
      <w:b/>
      <w:bCs/>
      <w:sz w:val="28"/>
      <w:szCs w:val="20"/>
      <w:lang w:val="lt-LT"/>
    </w:rPr>
  </w:style>
  <w:style w:type="paragraph" w:styleId="BodyTextIndent">
    <w:name w:val="Body Text Indent"/>
    <w:basedOn w:val="Normal"/>
    <w:pPr>
      <w:widowControl w:val="0"/>
      <w:autoSpaceDE w:val="0"/>
      <w:autoSpaceDN w:val="0"/>
      <w:adjustRightInd w:val="0"/>
      <w:ind w:left="720"/>
      <w:jc w:val="both"/>
    </w:pPr>
    <w:rPr>
      <w:rFonts w:ascii="Garamond" w:hAnsi="Garamond"/>
      <w:sz w:val="22"/>
      <w:szCs w:val="20"/>
      <w:lang w:val="lt-LT"/>
    </w:rPr>
  </w:style>
  <w:style w:type="paragraph" w:styleId="BlockText">
    <w:name w:val="Block Text"/>
    <w:basedOn w:val="Normal"/>
    <w:pPr>
      <w:widowControl w:val="0"/>
      <w:autoSpaceDE w:val="0"/>
      <w:autoSpaceDN w:val="0"/>
      <w:adjustRightInd w:val="0"/>
      <w:ind w:left="720" w:right="2832"/>
      <w:jc w:val="both"/>
    </w:pPr>
    <w:rPr>
      <w:rFonts w:ascii="Garamond" w:hAnsi="Garamond"/>
      <w:sz w:val="22"/>
      <w:szCs w:val="28"/>
      <w:lang w:val="lt-L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Garamond" w:hAnsi="Garamond"/>
      <w:noProof/>
      <w:sz w:val="22"/>
      <w:lang w:val="lt-LT"/>
    </w:rPr>
  </w:style>
  <w:style w:type="paragraph" w:styleId="BodyText2">
    <w:name w:val="Body Text 2"/>
    <w:basedOn w:val="Normal"/>
    <w:rPr>
      <w:b/>
      <w:szCs w:val="20"/>
      <w:lang w:val="lt-LT"/>
    </w:rPr>
  </w:style>
  <w:style w:type="paragraph" w:styleId="BodyText3">
    <w:name w:val="Body Text 3"/>
    <w:basedOn w:val="Normal"/>
    <w:rPr>
      <w:rFonts w:ascii="Garamond" w:hAnsi="Garamond"/>
      <w:iCs/>
      <w:noProof/>
      <w:sz w:val="22"/>
      <w:lang w:val="lt-LT"/>
    </w:rPr>
  </w:style>
  <w:style w:type="character" w:customStyle="1" w:styleId="Bolds">
    <w:name w:val="Bolds"/>
    <w:rPr>
      <w:b/>
      <w:lang w:val="en-US"/>
    </w:rPr>
  </w:style>
  <w:style w:type="paragraph" w:customStyle="1" w:styleId="Cellcenter">
    <w:name w:val="Cell_center"/>
    <w:basedOn w:val="Normal"/>
    <w:pPr>
      <w:jc w:val="center"/>
    </w:pPr>
    <w:rPr>
      <w:rFonts w:ascii="Arial Narrow" w:hAnsi="Arial Narrow"/>
      <w:bCs/>
      <w:caps/>
      <w:sz w:val="22"/>
      <w:lang w:val="en-US"/>
    </w:rPr>
  </w:style>
  <w:style w:type="paragraph" w:customStyle="1" w:styleId="Cellleft">
    <w:name w:val="Cell_left"/>
    <w:basedOn w:val="Normal"/>
    <w:pPr>
      <w:ind w:left="34"/>
    </w:pPr>
    <w:rPr>
      <w:rFonts w:ascii="Arial Narrow" w:hAnsi="Arial Narrow"/>
      <w:sz w:val="22"/>
      <w:lang w:val="en-US"/>
    </w:rPr>
  </w:style>
  <w:style w:type="paragraph" w:customStyle="1" w:styleId="Head">
    <w:name w:val="Head"/>
    <w:basedOn w:val="Normal"/>
    <w:pPr>
      <w:widowControl w:val="0"/>
      <w:autoSpaceDE w:val="0"/>
      <w:autoSpaceDN w:val="0"/>
      <w:adjustRightInd w:val="0"/>
      <w:spacing w:before="180" w:after="60"/>
      <w:jc w:val="both"/>
    </w:pPr>
    <w:rPr>
      <w:b/>
      <w:sz w:val="22"/>
      <w:szCs w:val="20"/>
      <w:lang w:val="en-US"/>
    </w:rPr>
  </w:style>
  <w:style w:type="paragraph" w:customStyle="1" w:styleId="Parameters">
    <w:name w:val="Parameters"/>
    <w:basedOn w:val="Normal"/>
    <w:pPr>
      <w:tabs>
        <w:tab w:val="left" w:pos="4820"/>
      </w:tabs>
      <w:spacing w:before="60" w:after="60"/>
      <w:ind w:left="4820" w:hanging="4820"/>
    </w:pPr>
    <w:rPr>
      <w:sz w:val="22"/>
      <w:lang w:val="en-US"/>
    </w:rPr>
  </w:style>
  <w:style w:type="paragraph" w:customStyle="1" w:styleId="Text">
    <w:name w:val="Text"/>
    <w:basedOn w:val="Normal"/>
    <w:pPr>
      <w:spacing w:after="120" w:line="288" w:lineRule="atLeast"/>
      <w:jc w:val="both"/>
    </w:pPr>
    <w:rPr>
      <w:sz w:val="22"/>
      <w:lang w:val="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sm-template-company-body-style">
    <w:name w:val="sm-template-company-body-style"/>
    <w:basedOn w:val="DefaultParagraphFont"/>
    <w:rsid w:val="00D46E39"/>
  </w:style>
  <w:style w:type="character" w:customStyle="1" w:styleId="body">
    <w:name w:val="body"/>
    <w:basedOn w:val="DefaultParagraphFont"/>
    <w:rsid w:val="00D46E39"/>
  </w:style>
  <w:style w:type="character" w:customStyle="1" w:styleId="largerbodybold">
    <w:name w:val="largerbodybold"/>
    <w:basedOn w:val="DefaultParagraphFont"/>
    <w:rsid w:val="00D46E39"/>
  </w:style>
  <w:style w:type="character" w:styleId="Strong">
    <w:name w:val="Strong"/>
    <w:uiPriority w:val="22"/>
    <w:qFormat/>
    <w:rsid w:val="00D46E39"/>
    <w:rPr>
      <w:b/>
      <w:bCs/>
    </w:rPr>
  </w:style>
  <w:style w:type="character" w:styleId="Hyperlink">
    <w:name w:val="Hyperlink"/>
    <w:rsid w:val="00882757"/>
    <w:rPr>
      <w:color w:val="0000FF"/>
      <w:u w:val="single"/>
    </w:rPr>
  </w:style>
  <w:style w:type="character" w:styleId="FollowedHyperlink">
    <w:name w:val="FollowedHyperlink"/>
    <w:rsid w:val="00882757"/>
    <w:rPr>
      <w:color w:val="800080"/>
      <w:u w:val="single"/>
    </w:rPr>
  </w:style>
  <w:style w:type="paragraph" w:styleId="BodyTextIndent2">
    <w:name w:val="Body Text Indent 2"/>
    <w:basedOn w:val="Normal"/>
    <w:rsid w:val="00167C78"/>
    <w:pPr>
      <w:spacing w:after="120" w:line="480" w:lineRule="auto"/>
      <w:ind w:left="283"/>
    </w:pPr>
  </w:style>
  <w:style w:type="table" w:styleId="TableGrid">
    <w:name w:val="Table Grid"/>
    <w:basedOn w:val="TableNormal"/>
    <w:rsid w:val="002B30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46C11"/>
    <w:pPr>
      <w:spacing w:before="100" w:beforeAutospacing="1" w:after="100" w:afterAutospacing="1"/>
    </w:pPr>
    <w:rPr>
      <w:rFonts w:ascii="Arial Unicode MS" w:eastAsia="Arial Unicode MS" w:hAnsi="Arial Unicode MS" w:cs="Arial Unicode MS"/>
    </w:rPr>
  </w:style>
  <w:style w:type="paragraph" w:customStyle="1" w:styleId="metod">
    <w:name w:val="metod"/>
    <w:basedOn w:val="BlockText"/>
    <w:rsid w:val="00D125E0"/>
    <w:pPr>
      <w:widowControl/>
      <w:suppressAutoHyphens/>
      <w:autoSpaceDE/>
      <w:autoSpaceDN/>
      <w:adjustRightInd/>
      <w:ind w:left="0" w:right="0" w:firstLine="567"/>
      <w:jc w:val="left"/>
    </w:pPr>
    <w:rPr>
      <w:rFonts w:ascii="Times New Roman" w:hAnsi="Times New Roman"/>
      <w:sz w:val="24"/>
      <w:szCs w:val="20"/>
      <w:lang w:eastAsia="ar-SA"/>
    </w:rPr>
  </w:style>
  <w:style w:type="paragraph" w:customStyle="1" w:styleId="xmsonormal">
    <w:name w:val="x_msonormal"/>
    <w:basedOn w:val="Normal"/>
    <w:rsid w:val="006547B9"/>
    <w:pPr>
      <w:spacing w:before="100" w:beforeAutospacing="1" w:after="100" w:afterAutospacing="1"/>
    </w:pPr>
    <w:rPr>
      <w:lang w:val="en-US"/>
    </w:rPr>
  </w:style>
  <w:style w:type="paragraph" w:customStyle="1" w:styleId="xtext">
    <w:name w:val="x_text"/>
    <w:basedOn w:val="Normal"/>
    <w:rsid w:val="00E027DC"/>
    <w:pPr>
      <w:spacing w:before="100" w:beforeAutospacing="1" w:after="100" w:afterAutospacing="1"/>
    </w:pPr>
    <w:rPr>
      <w:lang w:val="en-US"/>
    </w:rPr>
  </w:style>
  <w:style w:type="paragraph" w:customStyle="1" w:styleId="Source">
    <w:name w:val="Source"/>
    <w:basedOn w:val="Normal"/>
    <w:rsid w:val="00E76C11"/>
    <w:pPr>
      <w:tabs>
        <w:tab w:val="num" w:pos="714"/>
      </w:tabs>
      <w:spacing w:after="60"/>
      <w:ind w:left="714" w:hanging="357"/>
    </w:pPr>
    <w:rPr>
      <w:noProof/>
      <w:sz w:val="22"/>
      <w:szCs w:val="22"/>
      <w:lang w:val="lt-LT"/>
    </w:rPr>
  </w:style>
  <w:style w:type="table" w:styleId="TableList3">
    <w:name w:val="Table List 3"/>
    <w:basedOn w:val="TableNormal"/>
    <w:rsid w:val="0017519D"/>
    <w:rPr>
      <w:rFonts w:ascii="Tms Rmn" w:hAnsi="Tms Rm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Default">
    <w:name w:val="Default"/>
    <w:rsid w:val="00123C12"/>
    <w:pPr>
      <w:autoSpaceDE w:val="0"/>
      <w:autoSpaceDN w:val="0"/>
      <w:adjustRightInd w:val="0"/>
    </w:pPr>
    <w:rPr>
      <w:rFonts w:ascii="Arial" w:eastAsia="Calibri" w:hAnsi="Arial" w:cs="Arial"/>
      <w:color w:val="000000"/>
      <w:sz w:val="24"/>
      <w:szCs w:val="24"/>
      <w:lang w:val="lt-LT" w:eastAsia="lt-LT"/>
    </w:rPr>
  </w:style>
  <w:style w:type="paragraph" w:customStyle="1" w:styleId="Normal1">
    <w:name w:val="Normal1"/>
    <w:basedOn w:val="Normal"/>
    <w:rsid w:val="001318B0"/>
    <w:pPr>
      <w:spacing w:after="200" w:line="276" w:lineRule="auto"/>
    </w:pPr>
    <w:rPr>
      <w:rFonts w:ascii="Verdana" w:eastAsia="SimHei" w:hAnsi="Verdana"/>
      <w:sz w:val="22"/>
      <w:szCs w:val="22"/>
      <w:lang w:bidi="en-US"/>
    </w:rPr>
  </w:style>
  <w:style w:type="paragraph" w:styleId="ListParagraph">
    <w:name w:val="List Paragraph"/>
    <w:basedOn w:val="Normal"/>
    <w:uiPriority w:val="34"/>
    <w:qFormat/>
    <w:rsid w:val="003956D9"/>
    <w:pPr>
      <w:spacing w:after="200" w:line="276" w:lineRule="auto"/>
      <w:ind w:left="720"/>
      <w:contextualSpacing/>
    </w:pPr>
    <w:rPr>
      <w:rFonts w:ascii="Arial" w:eastAsia="SimHei" w:hAnsi="Arial"/>
      <w:sz w:val="22"/>
      <w:szCs w:val="22"/>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a-DK"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widowControl w:val="0"/>
      <w:autoSpaceDE w:val="0"/>
      <w:autoSpaceDN w:val="0"/>
      <w:adjustRightInd w:val="0"/>
      <w:jc w:val="both"/>
      <w:outlineLvl w:val="0"/>
    </w:pPr>
    <w:rPr>
      <w:u w:val="single"/>
      <w:lang w:val="en-US"/>
    </w:rPr>
  </w:style>
  <w:style w:type="paragraph" w:styleId="Heading2">
    <w:name w:val="heading 2"/>
    <w:basedOn w:val="Normal"/>
    <w:next w:val="Normal"/>
    <w:qFormat/>
    <w:pPr>
      <w:keepNext/>
      <w:widowControl w:val="0"/>
      <w:autoSpaceDE w:val="0"/>
      <w:autoSpaceDN w:val="0"/>
      <w:adjustRightInd w:val="0"/>
      <w:jc w:val="center"/>
      <w:outlineLvl w:val="1"/>
    </w:pPr>
    <w:rPr>
      <w:b/>
      <w:bCs/>
      <w:szCs w:val="28"/>
      <w:lang w:val="lt-LT"/>
    </w:rPr>
  </w:style>
  <w:style w:type="paragraph" w:styleId="Heading3">
    <w:name w:val="heading 3"/>
    <w:basedOn w:val="Normal"/>
    <w:next w:val="Normal"/>
    <w:qFormat/>
    <w:pPr>
      <w:keepNext/>
      <w:widowControl w:val="0"/>
      <w:autoSpaceDE w:val="0"/>
      <w:autoSpaceDN w:val="0"/>
      <w:adjustRightInd w:val="0"/>
      <w:outlineLvl w:val="2"/>
    </w:pPr>
    <w:rPr>
      <w:b/>
      <w:bCs/>
      <w:szCs w:val="20"/>
      <w:lang w:val="lt-LT"/>
    </w:rPr>
  </w:style>
  <w:style w:type="paragraph" w:styleId="Heading4">
    <w:name w:val="heading 4"/>
    <w:basedOn w:val="Normal"/>
    <w:next w:val="Normal"/>
    <w:qFormat/>
    <w:pPr>
      <w:keepNext/>
      <w:widowControl w:val="0"/>
      <w:autoSpaceDE w:val="0"/>
      <w:autoSpaceDN w:val="0"/>
      <w:adjustRightInd w:val="0"/>
      <w:outlineLvl w:val="3"/>
    </w:pPr>
    <w:rPr>
      <w:rFonts w:ascii="Garamond" w:hAnsi="Garamond"/>
      <w:i/>
      <w:iCs/>
      <w:sz w:val="22"/>
      <w:lang w:val="lt-LT"/>
    </w:rPr>
  </w:style>
  <w:style w:type="paragraph" w:styleId="Heading5">
    <w:name w:val="heading 5"/>
    <w:basedOn w:val="Normal"/>
    <w:next w:val="Normal"/>
    <w:qFormat/>
    <w:pPr>
      <w:keepNext/>
      <w:jc w:val="both"/>
      <w:outlineLvl w:val="4"/>
    </w:pPr>
    <w:rPr>
      <w:rFonts w:ascii="Garamond" w:hAnsi="Garamond"/>
      <w:i/>
      <w:noProof/>
      <w:color w:val="FF0000"/>
      <w:sz w:val="22"/>
      <w:lang w:val="lt-LT"/>
    </w:rPr>
  </w:style>
  <w:style w:type="paragraph" w:styleId="Heading6">
    <w:name w:val="heading 6"/>
    <w:basedOn w:val="Normal"/>
    <w:next w:val="Normal"/>
    <w:qFormat/>
    <w:pPr>
      <w:keepNext/>
      <w:outlineLvl w:val="5"/>
    </w:pPr>
    <w:rPr>
      <w:i/>
      <w:sz w:val="26"/>
      <w:szCs w:val="20"/>
      <w:lang w:val="lt-LT"/>
    </w:rPr>
  </w:style>
  <w:style w:type="paragraph" w:styleId="Heading7">
    <w:name w:val="heading 7"/>
    <w:basedOn w:val="Normal"/>
    <w:next w:val="Normal"/>
    <w:qFormat/>
    <w:pPr>
      <w:keepNext/>
      <w:jc w:val="both"/>
      <w:outlineLvl w:val="6"/>
    </w:pPr>
    <w:rPr>
      <w:rFonts w:ascii="Garamond" w:hAnsi="Garamond"/>
      <w:b/>
      <w:bCs/>
      <w:i/>
      <w:iCs/>
      <w:noProof/>
      <w:color w:val="FF0000"/>
      <w:sz w:val="22"/>
      <w:lang w:val="lt-LT"/>
    </w:rPr>
  </w:style>
  <w:style w:type="paragraph" w:styleId="Heading8">
    <w:name w:val="heading 8"/>
    <w:basedOn w:val="Normal"/>
    <w:next w:val="Normal"/>
    <w:qFormat/>
    <w:pPr>
      <w:keepNext/>
      <w:jc w:val="both"/>
      <w:outlineLvl w:val="7"/>
    </w:pPr>
    <w:rPr>
      <w:rFonts w:ascii="Garamond" w:hAnsi="Garamond"/>
      <w:bCs/>
      <w:i/>
      <w:iCs/>
      <w:sz w:val="22"/>
    </w:rPr>
  </w:style>
  <w:style w:type="paragraph" w:styleId="Heading9">
    <w:name w:val="heading 9"/>
    <w:basedOn w:val="Normal"/>
    <w:next w:val="Normal"/>
    <w:qFormat/>
    <w:pPr>
      <w:keepNext/>
      <w:jc w:val="both"/>
      <w:outlineLvl w:val="8"/>
    </w:pPr>
    <w:rPr>
      <w:b/>
      <w:bCs/>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autoSpaceDE w:val="0"/>
      <w:autoSpaceDN w:val="0"/>
      <w:adjustRightInd w:val="0"/>
      <w:jc w:val="center"/>
    </w:pPr>
    <w:rPr>
      <w:rFonts w:ascii="Garamond" w:hAnsi="Garamond"/>
      <w:b/>
      <w:bCs/>
      <w:sz w:val="28"/>
      <w:szCs w:val="20"/>
      <w:lang w:val="lt-LT"/>
    </w:rPr>
  </w:style>
  <w:style w:type="paragraph" w:styleId="BodyTextIndent">
    <w:name w:val="Body Text Indent"/>
    <w:basedOn w:val="Normal"/>
    <w:pPr>
      <w:widowControl w:val="0"/>
      <w:autoSpaceDE w:val="0"/>
      <w:autoSpaceDN w:val="0"/>
      <w:adjustRightInd w:val="0"/>
      <w:ind w:left="720"/>
      <w:jc w:val="both"/>
    </w:pPr>
    <w:rPr>
      <w:rFonts w:ascii="Garamond" w:hAnsi="Garamond"/>
      <w:sz w:val="22"/>
      <w:szCs w:val="20"/>
      <w:lang w:val="lt-LT"/>
    </w:rPr>
  </w:style>
  <w:style w:type="paragraph" w:styleId="BlockText">
    <w:name w:val="Block Text"/>
    <w:basedOn w:val="Normal"/>
    <w:pPr>
      <w:widowControl w:val="0"/>
      <w:autoSpaceDE w:val="0"/>
      <w:autoSpaceDN w:val="0"/>
      <w:adjustRightInd w:val="0"/>
      <w:ind w:left="720" w:right="2832"/>
      <w:jc w:val="both"/>
    </w:pPr>
    <w:rPr>
      <w:rFonts w:ascii="Garamond" w:hAnsi="Garamond"/>
      <w:sz w:val="22"/>
      <w:szCs w:val="28"/>
      <w:lang w:val="lt-L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Garamond" w:hAnsi="Garamond"/>
      <w:noProof/>
      <w:sz w:val="22"/>
      <w:lang w:val="lt-LT"/>
    </w:rPr>
  </w:style>
  <w:style w:type="paragraph" w:styleId="BodyText2">
    <w:name w:val="Body Text 2"/>
    <w:basedOn w:val="Normal"/>
    <w:rPr>
      <w:b/>
      <w:szCs w:val="20"/>
      <w:lang w:val="lt-LT"/>
    </w:rPr>
  </w:style>
  <w:style w:type="paragraph" w:styleId="BodyText3">
    <w:name w:val="Body Text 3"/>
    <w:basedOn w:val="Normal"/>
    <w:rPr>
      <w:rFonts w:ascii="Garamond" w:hAnsi="Garamond"/>
      <w:iCs/>
      <w:noProof/>
      <w:sz w:val="22"/>
      <w:lang w:val="lt-LT"/>
    </w:rPr>
  </w:style>
  <w:style w:type="character" w:customStyle="1" w:styleId="Bolds">
    <w:name w:val="Bolds"/>
    <w:rPr>
      <w:b/>
      <w:lang w:val="en-US"/>
    </w:rPr>
  </w:style>
  <w:style w:type="paragraph" w:customStyle="1" w:styleId="Cellcenter">
    <w:name w:val="Cell_center"/>
    <w:basedOn w:val="Normal"/>
    <w:pPr>
      <w:jc w:val="center"/>
    </w:pPr>
    <w:rPr>
      <w:rFonts w:ascii="Arial Narrow" w:hAnsi="Arial Narrow"/>
      <w:bCs/>
      <w:caps/>
      <w:sz w:val="22"/>
      <w:lang w:val="en-US"/>
    </w:rPr>
  </w:style>
  <w:style w:type="paragraph" w:customStyle="1" w:styleId="Cellleft">
    <w:name w:val="Cell_left"/>
    <w:basedOn w:val="Normal"/>
    <w:pPr>
      <w:ind w:left="34"/>
    </w:pPr>
    <w:rPr>
      <w:rFonts w:ascii="Arial Narrow" w:hAnsi="Arial Narrow"/>
      <w:sz w:val="22"/>
      <w:lang w:val="en-US"/>
    </w:rPr>
  </w:style>
  <w:style w:type="paragraph" w:customStyle="1" w:styleId="Head">
    <w:name w:val="Head"/>
    <w:basedOn w:val="Normal"/>
    <w:pPr>
      <w:widowControl w:val="0"/>
      <w:autoSpaceDE w:val="0"/>
      <w:autoSpaceDN w:val="0"/>
      <w:adjustRightInd w:val="0"/>
      <w:spacing w:before="180" w:after="60"/>
      <w:jc w:val="both"/>
    </w:pPr>
    <w:rPr>
      <w:b/>
      <w:sz w:val="22"/>
      <w:szCs w:val="20"/>
      <w:lang w:val="en-US"/>
    </w:rPr>
  </w:style>
  <w:style w:type="paragraph" w:customStyle="1" w:styleId="Parameters">
    <w:name w:val="Parameters"/>
    <w:basedOn w:val="Normal"/>
    <w:pPr>
      <w:tabs>
        <w:tab w:val="left" w:pos="4820"/>
      </w:tabs>
      <w:spacing w:before="60" w:after="60"/>
      <w:ind w:left="4820" w:hanging="4820"/>
    </w:pPr>
    <w:rPr>
      <w:sz w:val="22"/>
      <w:lang w:val="en-US"/>
    </w:rPr>
  </w:style>
  <w:style w:type="paragraph" w:customStyle="1" w:styleId="Text">
    <w:name w:val="Text"/>
    <w:basedOn w:val="Normal"/>
    <w:pPr>
      <w:spacing w:after="120" w:line="288" w:lineRule="atLeast"/>
      <w:jc w:val="both"/>
    </w:pPr>
    <w:rPr>
      <w:sz w:val="22"/>
      <w:lang w:val="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sm-template-company-body-style">
    <w:name w:val="sm-template-company-body-style"/>
    <w:basedOn w:val="DefaultParagraphFont"/>
    <w:rsid w:val="00D46E39"/>
  </w:style>
  <w:style w:type="character" w:customStyle="1" w:styleId="body">
    <w:name w:val="body"/>
    <w:basedOn w:val="DefaultParagraphFont"/>
    <w:rsid w:val="00D46E39"/>
  </w:style>
  <w:style w:type="character" w:customStyle="1" w:styleId="largerbodybold">
    <w:name w:val="largerbodybold"/>
    <w:basedOn w:val="DefaultParagraphFont"/>
    <w:rsid w:val="00D46E39"/>
  </w:style>
  <w:style w:type="character" w:styleId="Strong">
    <w:name w:val="Strong"/>
    <w:uiPriority w:val="22"/>
    <w:qFormat/>
    <w:rsid w:val="00D46E39"/>
    <w:rPr>
      <w:b/>
      <w:bCs/>
    </w:rPr>
  </w:style>
  <w:style w:type="character" w:styleId="Hyperlink">
    <w:name w:val="Hyperlink"/>
    <w:rsid w:val="00882757"/>
    <w:rPr>
      <w:color w:val="0000FF"/>
      <w:u w:val="single"/>
    </w:rPr>
  </w:style>
  <w:style w:type="character" w:styleId="FollowedHyperlink">
    <w:name w:val="FollowedHyperlink"/>
    <w:rsid w:val="00882757"/>
    <w:rPr>
      <w:color w:val="800080"/>
      <w:u w:val="single"/>
    </w:rPr>
  </w:style>
  <w:style w:type="paragraph" w:styleId="BodyTextIndent2">
    <w:name w:val="Body Text Indent 2"/>
    <w:basedOn w:val="Normal"/>
    <w:rsid w:val="00167C78"/>
    <w:pPr>
      <w:spacing w:after="120" w:line="480" w:lineRule="auto"/>
      <w:ind w:left="283"/>
    </w:pPr>
  </w:style>
  <w:style w:type="table" w:styleId="TableGrid">
    <w:name w:val="Table Grid"/>
    <w:basedOn w:val="TableNormal"/>
    <w:rsid w:val="002B30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46C11"/>
    <w:pPr>
      <w:spacing w:before="100" w:beforeAutospacing="1" w:after="100" w:afterAutospacing="1"/>
    </w:pPr>
    <w:rPr>
      <w:rFonts w:ascii="Arial Unicode MS" w:eastAsia="Arial Unicode MS" w:hAnsi="Arial Unicode MS" w:cs="Arial Unicode MS"/>
    </w:rPr>
  </w:style>
  <w:style w:type="paragraph" w:customStyle="1" w:styleId="metod">
    <w:name w:val="metod"/>
    <w:basedOn w:val="BlockText"/>
    <w:rsid w:val="00D125E0"/>
    <w:pPr>
      <w:widowControl/>
      <w:suppressAutoHyphens/>
      <w:autoSpaceDE/>
      <w:autoSpaceDN/>
      <w:adjustRightInd/>
      <w:ind w:left="0" w:right="0" w:firstLine="567"/>
      <w:jc w:val="left"/>
    </w:pPr>
    <w:rPr>
      <w:rFonts w:ascii="Times New Roman" w:hAnsi="Times New Roman"/>
      <w:sz w:val="24"/>
      <w:szCs w:val="20"/>
      <w:lang w:eastAsia="ar-SA"/>
    </w:rPr>
  </w:style>
  <w:style w:type="paragraph" w:customStyle="1" w:styleId="xmsonormal">
    <w:name w:val="x_msonormal"/>
    <w:basedOn w:val="Normal"/>
    <w:rsid w:val="006547B9"/>
    <w:pPr>
      <w:spacing w:before="100" w:beforeAutospacing="1" w:after="100" w:afterAutospacing="1"/>
    </w:pPr>
    <w:rPr>
      <w:lang w:val="en-US"/>
    </w:rPr>
  </w:style>
  <w:style w:type="paragraph" w:customStyle="1" w:styleId="xtext">
    <w:name w:val="x_text"/>
    <w:basedOn w:val="Normal"/>
    <w:rsid w:val="00E027DC"/>
    <w:pPr>
      <w:spacing w:before="100" w:beforeAutospacing="1" w:after="100" w:afterAutospacing="1"/>
    </w:pPr>
    <w:rPr>
      <w:lang w:val="en-US"/>
    </w:rPr>
  </w:style>
  <w:style w:type="paragraph" w:customStyle="1" w:styleId="Source">
    <w:name w:val="Source"/>
    <w:basedOn w:val="Normal"/>
    <w:rsid w:val="00E76C11"/>
    <w:pPr>
      <w:tabs>
        <w:tab w:val="num" w:pos="714"/>
      </w:tabs>
      <w:spacing w:after="60"/>
      <w:ind w:left="714" w:hanging="357"/>
    </w:pPr>
    <w:rPr>
      <w:noProof/>
      <w:sz w:val="22"/>
      <w:szCs w:val="22"/>
      <w:lang w:val="lt-LT"/>
    </w:rPr>
  </w:style>
  <w:style w:type="table" w:styleId="TableList3">
    <w:name w:val="Table List 3"/>
    <w:basedOn w:val="TableNormal"/>
    <w:rsid w:val="0017519D"/>
    <w:rPr>
      <w:rFonts w:ascii="Tms Rmn" w:hAnsi="Tms Rm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Default">
    <w:name w:val="Default"/>
    <w:rsid w:val="00123C12"/>
    <w:pPr>
      <w:autoSpaceDE w:val="0"/>
      <w:autoSpaceDN w:val="0"/>
      <w:adjustRightInd w:val="0"/>
    </w:pPr>
    <w:rPr>
      <w:rFonts w:ascii="Arial" w:eastAsia="Calibri" w:hAnsi="Arial" w:cs="Arial"/>
      <w:color w:val="000000"/>
      <w:sz w:val="24"/>
      <w:szCs w:val="24"/>
      <w:lang w:val="lt-LT" w:eastAsia="lt-LT"/>
    </w:rPr>
  </w:style>
  <w:style w:type="paragraph" w:customStyle="1" w:styleId="Normal1">
    <w:name w:val="Normal1"/>
    <w:basedOn w:val="Normal"/>
    <w:rsid w:val="001318B0"/>
    <w:pPr>
      <w:spacing w:after="200" w:line="276" w:lineRule="auto"/>
    </w:pPr>
    <w:rPr>
      <w:rFonts w:ascii="Verdana" w:eastAsia="SimHei" w:hAnsi="Verdana"/>
      <w:sz w:val="22"/>
      <w:szCs w:val="22"/>
      <w:lang w:bidi="en-US"/>
    </w:rPr>
  </w:style>
  <w:style w:type="paragraph" w:styleId="ListParagraph">
    <w:name w:val="List Paragraph"/>
    <w:basedOn w:val="Normal"/>
    <w:uiPriority w:val="34"/>
    <w:qFormat/>
    <w:rsid w:val="003956D9"/>
    <w:pPr>
      <w:spacing w:after="200" w:line="276" w:lineRule="auto"/>
      <w:ind w:left="720"/>
      <w:contextualSpacing/>
    </w:pPr>
    <w:rPr>
      <w:rFonts w:ascii="Arial" w:eastAsia="SimHei" w:hAnsi="Arial"/>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7459">
      <w:bodyDiv w:val="1"/>
      <w:marLeft w:val="0"/>
      <w:marRight w:val="0"/>
      <w:marTop w:val="0"/>
      <w:marBottom w:val="0"/>
      <w:divBdr>
        <w:top w:val="none" w:sz="0" w:space="0" w:color="auto"/>
        <w:left w:val="none" w:sz="0" w:space="0" w:color="auto"/>
        <w:bottom w:val="none" w:sz="0" w:space="0" w:color="auto"/>
        <w:right w:val="none" w:sz="0" w:space="0" w:color="auto"/>
      </w:divBdr>
    </w:div>
    <w:div w:id="1007172655">
      <w:bodyDiv w:val="1"/>
      <w:marLeft w:val="0"/>
      <w:marRight w:val="0"/>
      <w:marTop w:val="0"/>
      <w:marBottom w:val="0"/>
      <w:divBdr>
        <w:top w:val="none" w:sz="0" w:space="0" w:color="auto"/>
        <w:left w:val="none" w:sz="0" w:space="0" w:color="auto"/>
        <w:bottom w:val="none" w:sz="0" w:space="0" w:color="auto"/>
        <w:right w:val="none" w:sz="0" w:space="0" w:color="auto"/>
      </w:divBdr>
    </w:div>
    <w:div w:id="1304694869">
      <w:bodyDiv w:val="1"/>
      <w:marLeft w:val="0"/>
      <w:marRight w:val="0"/>
      <w:marTop w:val="0"/>
      <w:marBottom w:val="0"/>
      <w:divBdr>
        <w:top w:val="none" w:sz="0" w:space="0" w:color="auto"/>
        <w:left w:val="none" w:sz="0" w:space="0" w:color="auto"/>
        <w:bottom w:val="none" w:sz="0" w:space="0" w:color="auto"/>
        <w:right w:val="none" w:sz="0" w:space="0" w:color="auto"/>
      </w:divBdr>
    </w:div>
    <w:div w:id="2139488962">
      <w:bodyDiv w:val="1"/>
      <w:marLeft w:val="0"/>
      <w:marRight w:val="0"/>
      <w:marTop w:val="0"/>
      <w:marBottom w:val="0"/>
      <w:divBdr>
        <w:top w:val="none" w:sz="0" w:space="0" w:color="auto"/>
        <w:left w:val="none" w:sz="0" w:space="0" w:color="auto"/>
        <w:bottom w:val="none" w:sz="0" w:space="0" w:color="auto"/>
        <w:right w:val="none" w:sz="0" w:space="0" w:color="auto"/>
      </w:divBdr>
      <w:divsChild>
        <w:div w:id="694381716">
          <w:marLeft w:val="0"/>
          <w:marRight w:val="0"/>
          <w:marTop w:val="0"/>
          <w:marBottom w:val="0"/>
          <w:divBdr>
            <w:top w:val="none" w:sz="0" w:space="0" w:color="auto"/>
            <w:left w:val="none" w:sz="0" w:space="0" w:color="auto"/>
            <w:bottom w:val="none" w:sz="0" w:space="0" w:color="auto"/>
            <w:right w:val="none" w:sz="0" w:space="0" w:color="auto"/>
          </w:divBdr>
        </w:div>
        <w:div w:id="1267998883">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7"/>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yinli@dtu.dk"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3569</Words>
  <Characters>20347</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FINANSŲ  APSKAITA</vt:lpstr>
    </vt:vector>
  </TitlesOfParts>
  <Company>Hewlett-Packard</Company>
  <LinksUpToDate>false</LinksUpToDate>
  <CharactersWithSpaces>23869</CharactersWithSpaces>
  <SharedDoc>false</SharedDoc>
  <HLinks>
    <vt:vector size="6" baseType="variant">
      <vt:variant>
        <vt:i4>6881365</vt:i4>
      </vt:variant>
      <vt:variant>
        <vt:i4>0</vt:i4>
      </vt:variant>
      <vt:variant>
        <vt:i4>0</vt:i4>
      </vt:variant>
      <vt:variant>
        <vt:i4>5</vt:i4>
      </vt:variant>
      <vt:variant>
        <vt:lpwstr>mailto:yinli@dtu.dk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FINANSŲ  APSKAITA</dc:title>
  <dc:creator>ty</dc:creator>
  <cp:lastModifiedBy>Vida</cp:lastModifiedBy>
  <cp:revision>6</cp:revision>
  <cp:lastPrinted>2015-01-05T12:39:00Z</cp:lastPrinted>
  <dcterms:created xsi:type="dcterms:W3CDTF">2020-02-26T10:46:00Z</dcterms:created>
  <dcterms:modified xsi:type="dcterms:W3CDTF">2020-03-04T13:11:00Z</dcterms:modified>
</cp:coreProperties>
</file>