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C8FEE" w14:textId="77889413" w:rsidR="00901197" w:rsidRPr="00DD6FA8" w:rsidRDefault="00CA48A4" w:rsidP="00162656">
      <w:pPr>
        <w:tabs>
          <w:tab w:val="left" w:pos="6663"/>
        </w:tabs>
        <w:spacing w:after="120"/>
        <w:jc w:val="center"/>
        <w:rPr>
          <w:rFonts w:ascii="Arial" w:hAnsi="Arial" w:cs="Arial"/>
          <w:sz w:val="28"/>
          <w:szCs w:val="28"/>
        </w:rPr>
      </w:pPr>
      <w:r>
        <w:rPr>
          <w:rFonts w:ascii="Arial" w:hAnsi="Arial" w:cs="Arial"/>
          <w:sz w:val="28"/>
          <w:szCs w:val="28"/>
        </w:rPr>
        <w:t>INTERNATIONAL PROJECT MANAGEMENT</w:t>
      </w:r>
    </w:p>
    <w:p w14:paraId="23CA9E92" w14:textId="77777777" w:rsidR="00162656" w:rsidRPr="00DD6FA8"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DD6FA8" w14:paraId="42669BE7" w14:textId="77777777" w:rsidTr="00901197">
        <w:tc>
          <w:tcPr>
            <w:tcW w:w="2537" w:type="pct"/>
          </w:tcPr>
          <w:p w14:paraId="6526C01C" w14:textId="77777777" w:rsidR="00AE7148" w:rsidRPr="00DD6FA8" w:rsidRDefault="00AE7148"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code</w:t>
            </w:r>
          </w:p>
        </w:tc>
        <w:tc>
          <w:tcPr>
            <w:tcW w:w="2463" w:type="pct"/>
          </w:tcPr>
          <w:p w14:paraId="1AA4E15E" w14:textId="37AF9F56" w:rsidR="00AE7148" w:rsidRPr="00DD6FA8" w:rsidRDefault="004960CB" w:rsidP="00BB3566">
            <w:pPr>
              <w:spacing w:before="120" w:after="0" w:line="240" w:lineRule="auto"/>
              <w:rPr>
                <w:rFonts w:ascii="Arial" w:hAnsi="Arial" w:cs="Arial"/>
                <w:i/>
                <w:color w:val="000000"/>
                <w:sz w:val="18"/>
                <w:szCs w:val="18"/>
              </w:rPr>
            </w:pPr>
            <w:r>
              <w:rPr>
                <w:rFonts w:ascii="Arial-ItalicMT" w:eastAsia="Calibri" w:hAnsi="Arial-ItalicMT" w:cs="Arial-ItalicMT"/>
                <w:i/>
                <w:iCs/>
                <w:sz w:val="18"/>
                <w:szCs w:val="18"/>
                <w:lang w:val="en-GB" w:eastAsia="lt-LT"/>
              </w:rPr>
              <w:t>GRA</w:t>
            </w:r>
            <w:r w:rsidR="00CA48A4">
              <w:rPr>
                <w:rFonts w:ascii="Arial-ItalicMT" w:eastAsia="Calibri" w:hAnsi="Arial-ItalicMT" w:cs="Arial-ItalicMT"/>
                <w:i/>
                <w:iCs/>
                <w:sz w:val="18"/>
                <w:szCs w:val="18"/>
                <w:lang w:val="en-GB" w:eastAsia="lt-LT"/>
              </w:rPr>
              <w:t>XXX</w:t>
            </w:r>
          </w:p>
        </w:tc>
      </w:tr>
      <w:tr w:rsidR="00B4316F" w:rsidRPr="00DD6FA8" w14:paraId="1FA633EE" w14:textId="77777777" w:rsidTr="00901197">
        <w:tc>
          <w:tcPr>
            <w:tcW w:w="2537" w:type="pct"/>
          </w:tcPr>
          <w:p w14:paraId="2BE94610" w14:textId="300BB536" w:rsidR="00AE7148" w:rsidRPr="00DD6FA8" w:rsidRDefault="00B4316F"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Level of studies</w:t>
            </w:r>
          </w:p>
        </w:tc>
        <w:tc>
          <w:tcPr>
            <w:tcW w:w="2463" w:type="pct"/>
          </w:tcPr>
          <w:p w14:paraId="2F31AC28" w14:textId="4A8D424C" w:rsidR="00AE7148" w:rsidRPr="00DD6FA8" w:rsidRDefault="00991D43" w:rsidP="00BB3566">
            <w:pPr>
              <w:pStyle w:val="Parameters"/>
              <w:tabs>
                <w:tab w:val="clear" w:pos="4820"/>
              </w:tabs>
              <w:spacing w:before="120" w:after="0"/>
              <w:ind w:left="0" w:firstLine="0"/>
              <w:rPr>
                <w:rStyle w:val="Bolds"/>
                <w:rFonts w:ascii="Arial" w:hAnsi="Arial" w:cs="Arial"/>
                <w:b w:val="0"/>
                <w:i/>
                <w:sz w:val="18"/>
                <w:szCs w:val="18"/>
              </w:rPr>
            </w:pPr>
            <w:r>
              <w:rPr>
                <w:rStyle w:val="Bolds"/>
                <w:rFonts w:ascii="Arial" w:hAnsi="Arial" w:cs="Arial"/>
                <w:b w:val="0"/>
                <w:i/>
                <w:sz w:val="18"/>
                <w:szCs w:val="18"/>
              </w:rPr>
              <w:t>G</w:t>
            </w:r>
            <w:r w:rsidR="00B4316F" w:rsidRPr="00DD6FA8">
              <w:rPr>
                <w:rStyle w:val="Bolds"/>
                <w:rFonts w:ascii="Arial" w:hAnsi="Arial" w:cs="Arial"/>
                <w:b w:val="0"/>
                <w:i/>
                <w:sz w:val="18"/>
                <w:szCs w:val="18"/>
              </w:rPr>
              <w:t>raduate</w:t>
            </w:r>
          </w:p>
        </w:tc>
      </w:tr>
      <w:tr w:rsidR="00F23989" w:rsidRPr="00DD6FA8" w14:paraId="509071A8" w14:textId="77777777" w:rsidTr="00901197">
        <w:tc>
          <w:tcPr>
            <w:tcW w:w="2537" w:type="pct"/>
          </w:tcPr>
          <w:p w14:paraId="4622EA2E" w14:textId="51955B0C"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Number of credits</w:t>
            </w:r>
          </w:p>
        </w:tc>
        <w:tc>
          <w:tcPr>
            <w:tcW w:w="2463" w:type="pct"/>
          </w:tcPr>
          <w:p w14:paraId="447ED3CE" w14:textId="6F9FA698" w:rsidR="00F23989" w:rsidRPr="00DD6FA8" w:rsidRDefault="004960CB" w:rsidP="00CA48A4">
            <w:pPr>
              <w:autoSpaceDE w:val="0"/>
              <w:autoSpaceDN w:val="0"/>
              <w:adjustRightInd w:val="0"/>
              <w:spacing w:after="0" w:line="240" w:lineRule="auto"/>
              <w:rPr>
                <w:rStyle w:val="Bolds"/>
                <w:rFonts w:ascii="Arial" w:hAnsi="Arial" w:cs="Arial"/>
                <w:b w:val="0"/>
                <w:i/>
                <w:sz w:val="18"/>
                <w:szCs w:val="18"/>
              </w:rPr>
            </w:pPr>
            <w:r>
              <w:rPr>
                <w:rFonts w:ascii="Arial-ItalicMT" w:eastAsia="Calibri" w:hAnsi="Arial-ItalicMT" w:cs="Arial-ItalicMT"/>
                <w:i/>
                <w:iCs/>
                <w:sz w:val="18"/>
                <w:szCs w:val="18"/>
                <w:lang w:val="en-GB" w:eastAsia="lt-LT"/>
              </w:rPr>
              <w:t xml:space="preserve">6; </w:t>
            </w:r>
            <w:r w:rsidR="00CA48A4" w:rsidRPr="00CA48A4">
              <w:rPr>
                <w:rFonts w:ascii="Arial-ItalicMT" w:eastAsia="Calibri" w:hAnsi="Arial-ItalicMT" w:cs="Arial-ItalicMT"/>
                <w:i/>
                <w:iCs/>
                <w:sz w:val="18"/>
                <w:szCs w:val="18"/>
                <w:lang w:val="en-GB" w:eastAsia="lt-LT"/>
              </w:rPr>
              <w:t>3</w:t>
            </w:r>
            <w:r w:rsidR="00E03A95">
              <w:rPr>
                <w:rFonts w:ascii="Arial-ItalicMT" w:eastAsia="Calibri" w:hAnsi="Arial-ItalicMT" w:cs="Arial-ItalicMT"/>
                <w:i/>
                <w:iCs/>
                <w:sz w:val="18"/>
                <w:szCs w:val="18"/>
                <w:lang w:val="en-GB" w:eastAsia="lt-LT"/>
              </w:rPr>
              <w:t>6</w:t>
            </w:r>
            <w:r w:rsidR="00CA48A4" w:rsidRPr="00CA48A4">
              <w:rPr>
                <w:rFonts w:ascii="Arial-ItalicMT" w:eastAsia="Calibri" w:hAnsi="Arial-ItalicMT" w:cs="Arial-ItalicMT"/>
                <w:i/>
                <w:iCs/>
                <w:sz w:val="18"/>
                <w:szCs w:val="18"/>
                <w:lang w:val="en-GB" w:eastAsia="lt-LT"/>
              </w:rPr>
              <w:t xml:space="preserve"> hours of class work, 12</w:t>
            </w:r>
            <w:r w:rsidR="006E5600">
              <w:rPr>
                <w:rFonts w:ascii="Arial-ItalicMT" w:eastAsia="Calibri" w:hAnsi="Arial-ItalicMT" w:cs="Arial-ItalicMT"/>
                <w:i/>
                <w:iCs/>
                <w:sz w:val="18"/>
                <w:szCs w:val="18"/>
                <w:lang w:val="en-GB" w:eastAsia="lt-LT"/>
              </w:rPr>
              <w:t>4</w:t>
            </w:r>
            <w:r w:rsidR="00CA48A4" w:rsidRPr="00CA48A4">
              <w:rPr>
                <w:rFonts w:ascii="Arial-ItalicMT" w:eastAsia="Calibri" w:hAnsi="Arial-ItalicMT" w:cs="Arial-ItalicMT"/>
                <w:i/>
                <w:iCs/>
                <w:sz w:val="18"/>
                <w:szCs w:val="18"/>
                <w:lang w:val="en-GB" w:eastAsia="lt-LT"/>
              </w:rPr>
              <w:t xml:space="preserve"> hours of self-study</w:t>
            </w:r>
            <w:r w:rsidR="006E5600">
              <w:rPr>
                <w:rFonts w:ascii="Arial-ItalicMT" w:eastAsia="Calibri" w:hAnsi="Arial-ItalicMT" w:cs="Arial-ItalicMT"/>
                <w:i/>
                <w:iCs/>
                <w:sz w:val="18"/>
                <w:szCs w:val="18"/>
                <w:lang w:val="en-GB" w:eastAsia="lt-LT"/>
              </w:rPr>
              <w:t>, 2 hours of consultation</w:t>
            </w:r>
          </w:p>
        </w:tc>
      </w:tr>
      <w:tr w:rsidR="00F23989" w:rsidRPr="00DD6FA8" w14:paraId="42E072A5" w14:textId="77777777" w:rsidTr="00901197">
        <w:tc>
          <w:tcPr>
            <w:tcW w:w="2537" w:type="pct"/>
          </w:tcPr>
          <w:p w14:paraId="5065227B" w14:textId="334558F0" w:rsidR="00F23989"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Course coordinator (</w:t>
            </w:r>
            <w:r w:rsidR="00B4316F" w:rsidRPr="00DD6FA8">
              <w:rPr>
                <w:rStyle w:val="Bolds"/>
                <w:rFonts w:ascii="Arial" w:hAnsi="Arial" w:cs="Arial"/>
                <w:sz w:val="18"/>
                <w:szCs w:val="18"/>
              </w:rPr>
              <w:t>title and name</w:t>
            </w:r>
            <w:r w:rsidRPr="00DD6FA8">
              <w:rPr>
                <w:rStyle w:val="Bolds"/>
                <w:rFonts w:ascii="Arial" w:hAnsi="Arial" w:cs="Arial"/>
                <w:sz w:val="18"/>
                <w:szCs w:val="18"/>
              </w:rPr>
              <w:t>)</w:t>
            </w:r>
          </w:p>
        </w:tc>
        <w:tc>
          <w:tcPr>
            <w:tcW w:w="2463" w:type="pct"/>
          </w:tcPr>
          <w:p w14:paraId="52E8AA77" w14:textId="15B78920" w:rsidR="00F23989" w:rsidRPr="00DD6FA8" w:rsidRDefault="00CA48A4" w:rsidP="00BB3566">
            <w:pPr>
              <w:pStyle w:val="Parameters"/>
              <w:tabs>
                <w:tab w:val="clear" w:pos="4820"/>
              </w:tabs>
              <w:spacing w:before="120" w:after="0"/>
              <w:ind w:left="0" w:firstLine="0"/>
              <w:rPr>
                <w:rStyle w:val="Bolds"/>
                <w:rFonts w:ascii="Arial" w:hAnsi="Arial" w:cs="Arial"/>
                <w:b w:val="0"/>
                <w:i/>
                <w:sz w:val="18"/>
                <w:szCs w:val="18"/>
              </w:rPr>
            </w:pPr>
            <w:r>
              <w:rPr>
                <w:rFonts w:ascii="Arial-ItalicMT" w:eastAsia="Calibri" w:hAnsi="Arial-ItalicMT" w:cs="Arial-ItalicMT"/>
                <w:i/>
                <w:iCs/>
                <w:sz w:val="18"/>
                <w:szCs w:val="18"/>
                <w:lang w:val="en-GB" w:eastAsia="lt-LT"/>
              </w:rPr>
              <w:t xml:space="preserve">Assoc. </w:t>
            </w:r>
            <w:r w:rsidR="004960CB">
              <w:rPr>
                <w:rFonts w:ascii="Arial-ItalicMT" w:eastAsia="Calibri" w:hAnsi="Arial-ItalicMT" w:cs="Arial-ItalicMT"/>
                <w:i/>
                <w:iCs/>
                <w:sz w:val="18"/>
                <w:szCs w:val="18"/>
                <w:lang w:val="en-GB" w:eastAsia="lt-LT"/>
              </w:rPr>
              <w:t xml:space="preserve">Prof. dr. </w:t>
            </w:r>
            <w:r>
              <w:rPr>
                <w:rFonts w:ascii="Arial-ItalicMT" w:eastAsia="Calibri" w:hAnsi="Arial-ItalicMT" w:cs="Arial-ItalicMT"/>
                <w:i/>
                <w:iCs/>
                <w:sz w:val="18"/>
                <w:szCs w:val="18"/>
                <w:lang w:val="en-GB" w:eastAsia="lt-LT"/>
              </w:rPr>
              <w:t>Alfredas Chmieliauskas</w:t>
            </w:r>
            <w:r w:rsidR="004960CB">
              <w:rPr>
                <w:rFonts w:ascii="Arial-ItalicMT" w:eastAsia="Calibri" w:hAnsi="Arial-ItalicMT" w:cs="Arial-ItalicMT"/>
                <w:i/>
                <w:iCs/>
                <w:sz w:val="18"/>
                <w:szCs w:val="18"/>
                <w:lang w:val="en-GB" w:eastAsia="lt-LT"/>
              </w:rPr>
              <w:t xml:space="preserve">, e-mail: </w:t>
            </w:r>
            <w:hyperlink r:id="rId8" w:history="1">
              <w:r w:rsidRPr="00A55F31">
                <w:rPr>
                  <w:rStyle w:val="Hyperlink"/>
                  <w:rFonts w:ascii="Arial-ItalicMT" w:eastAsia="Calibri" w:hAnsi="Arial-ItalicMT" w:cs="Arial-ItalicMT"/>
                  <w:i/>
                  <w:iCs/>
                  <w:sz w:val="18"/>
                  <w:szCs w:val="18"/>
                  <w:lang w:val="en-GB" w:eastAsia="lt-LT"/>
                </w:rPr>
                <w:t>alfchm@ism.lt</w:t>
              </w:r>
            </w:hyperlink>
            <w:r>
              <w:rPr>
                <w:rFonts w:ascii="Arial-ItalicMT" w:eastAsia="Calibri" w:hAnsi="Arial-ItalicMT" w:cs="Arial-ItalicMT"/>
                <w:i/>
                <w:iCs/>
                <w:sz w:val="18"/>
                <w:szCs w:val="18"/>
                <w:lang w:val="en-GB" w:eastAsia="lt-LT"/>
              </w:rPr>
              <w:t xml:space="preserve"> </w:t>
            </w:r>
          </w:p>
        </w:tc>
      </w:tr>
      <w:tr w:rsidR="00AE7148" w:rsidRPr="00DD6FA8" w14:paraId="4BFE1536" w14:textId="77777777" w:rsidTr="00901197">
        <w:tc>
          <w:tcPr>
            <w:tcW w:w="2537" w:type="pct"/>
          </w:tcPr>
          <w:p w14:paraId="379AEE7F" w14:textId="077E44D7" w:rsidR="00AE7148" w:rsidRPr="00DD6FA8" w:rsidRDefault="00901197" w:rsidP="00BB3566">
            <w:pPr>
              <w:pStyle w:val="Parameters"/>
              <w:tabs>
                <w:tab w:val="clear" w:pos="4820"/>
              </w:tabs>
              <w:spacing w:before="120" w:after="0"/>
              <w:ind w:left="0" w:firstLine="0"/>
              <w:rPr>
                <w:rStyle w:val="Bolds"/>
                <w:rFonts w:ascii="Arial" w:hAnsi="Arial" w:cs="Arial"/>
                <w:sz w:val="18"/>
                <w:szCs w:val="18"/>
              </w:rPr>
            </w:pPr>
            <w:r w:rsidRPr="00DD6FA8">
              <w:rPr>
                <w:rStyle w:val="Bolds"/>
                <w:rFonts w:ascii="Arial" w:hAnsi="Arial" w:cs="Arial"/>
                <w:sz w:val="18"/>
                <w:szCs w:val="18"/>
              </w:rPr>
              <w:t>Prerequisites</w:t>
            </w:r>
          </w:p>
        </w:tc>
        <w:tc>
          <w:tcPr>
            <w:tcW w:w="2463" w:type="pct"/>
          </w:tcPr>
          <w:p w14:paraId="4DBC4DB6" w14:textId="4CF6C500" w:rsidR="00AE7148" w:rsidRPr="00DD6FA8" w:rsidRDefault="004960CB" w:rsidP="00BB3566">
            <w:pPr>
              <w:pStyle w:val="Parameters"/>
              <w:tabs>
                <w:tab w:val="clear" w:pos="4820"/>
              </w:tabs>
              <w:spacing w:before="120" w:after="0"/>
              <w:ind w:left="0" w:firstLine="0"/>
              <w:rPr>
                <w:rFonts w:ascii="Arial" w:hAnsi="Arial" w:cs="Arial"/>
                <w:i/>
                <w:iCs/>
                <w:sz w:val="18"/>
                <w:szCs w:val="18"/>
                <w:highlight w:val="yellow"/>
              </w:rPr>
            </w:pPr>
            <w:r>
              <w:rPr>
                <w:rFonts w:ascii="Arial-ItalicMT" w:eastAsia="Calibri" w:hAnsi="Arial-ItalicMT" w:cs="Arial-ItalicMT"/>
                <w:i/>
                <w:iCs/>
                <w:sz w:val="18"/>
                <w:szCs w:val="18"/>
                <w:lang w:val="en-GB" w:eastAsia="lt-LT"/>
              </w:rPr>
              <w:t>Undergraduate diploma</w:t>
            </w:r>
          </w:p>
        </w:tc>
      </w:tr>
      <w:tr w:rsidR="00AE7148" w:rsidRPr="00DD6FA8" w14:paraId="3EAA7653" w14:textId="77777777" w:rsidTr="00901197">
        <w:trPr>
          <w:trHeight w:val="168"/>
        </w:trPr>
        <w:tc>
          <w:tcPr>
            <w:tcW w:w="2537" w:type="pct"/>
          </w:tcPr>
          <w:p w14:paraId="6D808724" w14:textId="0920B481" w:rsidR="00AE7148" w:rsidRPr="00DD6FA8" w:rsidRDefault="00B4316F" w:rsidP="00BB3566">
            <w:pPr>
              <w:pStyle w:val="Parameters"/>
              <w:tabs>
                <w:tab w:val="clear" w:pos="4820"/>
              </w:tabs>
              <w:spacing w:before="120" w:after="0"/>
              <w:ind w:left="0" w:firstLine="0"/>
              <w:rPr>
                <w:rFonts w:ascii="Arial" w:hAnsi="Arial" w:cs="Arial"/>
                <w:b/>
                <w:sz w:val="18"/>
                <w:szCs w:val="18"/>
              </w:rPr>
            </w:pPr>
            <w:r w:rsidRPr="00DD6FA8">
              <w:rPr>
                <w:rStyle w:val="Bolds"/>
                <w:rFonts w:ascii="Arial" w:hAnsi="Arial" w:cs="Arial"/>
                <w:sz w:val="18"/>
                <w:szCs w:val="18"/>
              </w:rPr>
              <w:t>L</w:t>
            </w:r>
            <w:r w:rsidR="00901197" w:rsidRPr="00DD6FA8">
              <w:rPr>
                <w:rStyle w:val="Bolds"/>
                <w:rFonts w:ascii="Arial" w:hAnsi="Arial" w:cs="Arial"/>
                <w:sz w:val="18"/>
                <w:szCs w:val="18"/>
              </w:rPr>
              <w:t>anguage</w:t>
            </w:r>
            <w:r w:rsidRPr="00DD6FA8">
              <w:rPr>
                <w:rStyle w:val="Bolds"/>
                <w:rFonts w:ascii="Arial" w:hAnsi="Arial" w:cs="Arial"/>
                <w:sz w:val="18"/>
                <w:szCs w:val="18"/>
              </w:rPr>
              <w:t xml:space="preserve"> of instruction</w:t>
            </w:r>
          </w:p>
        </w:tc>
        <w:tc>
          <w:tcPr>
            <w:tcW w:w="2463" w:type="pct"/>
          </w:tcPr>
          <w:p w14:paraId="76CD57B3" w14:textId="340FB63C" w:rsidR="00AE7148" w:rsidRPr="00DD6FA8" w:rsidRDefault="00B4316F" w:rsidP="00BB3566">
            <w:pPr>
              <w:pStyle w:val="Parameters"/>
              <w:tabs>
                <w:tab w:val="clear" w:pos="4820"/>
              </w:tabs>
              <w:spacing w:before="120" w:after="0"/>
              <w:ind w:left="0" w:firstLine="0"/>
              <w:rPr>
                <w:rFonts w:ascii="Arial" w:hAnsi="Arial" w:cs="Arial"/>
                <w:i/>
                <w:sz w:val="18"/>
                <w:szCs w:val="18"/>
              </w:rPr>
            </w:pPr>
            <w:r w:rsidRPr="00DD6FA8">
              <w:rPr>
                <w:rFonts w:ascii="Arial" w:hAnsi="Arial" w:cs="Arial"/>
                <w:i/>
                <w:sz w:val="18"/>
                <w:szCs w:val="18"/>
              </w:rPr>
              <w:t>English</w:t>
            </w:r>
          </w:p>
        </w:tc>
      </w:tr>
    </w:tbl>
    <w:p w14:paraId="4AC5449C" w14:textId="59AF3463" w:rsidR="00901197" w:rsidRPr="00DD6FA8" w:rsidRDefault="00901197" w:rsidP="009D4C19">
      <w:pPr>
        <w:spacing w:after="0" w:line="240" w:lineRule="auto"/>
        <w:rPr>
          <w:rFonts w:ascii="Arial" w:hAnsi="Arial" w:cs="Arial"/>
          <w:b/>
          <w:sz w:val="18"/>
          <w:szCs w:val="18"/>
        </w:rPr>
      </w:pPr>
    </w:p>
    <w:p w14:paraId="3179A0FE" w14:textId="77777777" w:rsidR="00B4316F" w:rsidRPr="00DD6FA8" w:rsidRDefault="00B4316F" w:rsidP="009D4C19">
      <w:pPr>
        <w:spacing w:after="0" w:line="240" w:lineRule="auto"/>
        <w:rPr>
          <w:rFonts w:ascii="Arial" w:hAnsi="Arial" w:cs="Arial"/>
          <w:b/>
          <w:sz w:val="18"/>
          <w:szCs w:val="18"/>
        </w:rPr>
      </w:pPr>
    </w:p>
    <w:p w14:paraId="254A5945" w14:textId="02EB4AF5" w:rsidR="00B4316F" w:rsidRPr="00DD6FA8" w:rsidRDefault="00B4316F" w:rsidP="007C6666">
      <w:pPr>
        <w:spacing w:after="0" w:line="240" w:lineRule="auto"/>
        <w:rPr>
          <w:rFonts w:ascii="Arial" w:hAnsi="Arial" w:cs="Arial"/>
          <w:b/>
          <w:sz w:val="18"/>
          <w:szCs w:val="18"/>
        </w:rPr>
      </w:pPr>
      <w:r w:rsidRPr="00DD6FA8">
        <w:rPr>
          <w:rFonts w:ascii="Arial" w:hAnsi="Arial" w:cs="Arial"/>
          <w:b/>
          <w:sz w:val="18"/>
          <w:szCs w:val="18"/>
        </w:rPr>
        <w:t>THE AIM OF THE COURSE:</w:t>
      </w:r>
    </w:p>
    <w:p w14:paraId="033303F8" w14:textId="35D69AA2" w:rsidR="008A4107" w:rsidRPr="00DD6FA8" w:rsidRDefault="008A4107" w:rsidP="00D700DA">
      <w:pPr>
        <w:spacing w:after="0" w:line="240" w:lineRule="auto"/>
        <w:jc w:val="both"/>
        <w:rPr>
          <w:rFonts w:ascii="Arial" w:hAnsi="Arial" w:cs="Arial"/>
          <w:b/>
          <w:sz w:val="18"/>
          <w:szCs w:val="18"/>
        </w:rPr>
      </w:pPr>
    </w:p>
    <w:p w14:paraId="3B32321F" w14:textId="07490E5C" w:rsidR="00CA48A4" w:rsidRDefault="00CA48A4" w:rsidP="004960CB">
      <w:pPr>
        <w:autoSpaceDE w:val="0"/>
        <w:autoSpaceDN w:val="0"/>
        <w:adjustRightInd w:val="0"/>
        <w:spacing w:after="0" w:line="360" w:lineRule="auto"/>
        <w:jc w:val="both"/>
        <w:rPr>
          <w:rFonts w:ascii="Arial" w:eastAsia="Calibri" w:hAnsi="Arial" w:cs="Arial"/>
          <w:sz w:val="18"/>
          <w:szCs w:val="18"/>
          <w:lang w:val="en-GB" w:eastAsia="lt-LT"/>
        </w:rPr>
      </w:pPr>
      <w:r w:rsidRPr="00CA48A4">
        <w:rPr>
          <w:rFonts w:ascii="Arial" w:eastAsia="Calibri" w:hAnsi="Arial" w:cs="Arial"/>
          <w:sz w:val="18"/>
          <w:szCs w:val="18"/>
          <w:lang w:val="en-GB" w:eastAsia="lt-LT"/>
        </w:rPr>
        <w:t xml:space="preserve">The purpose of this course is to provide </w:t>
      </w:r>
      <w:r>
        <w:rPr>
          <w:rFonts w:ascii="Arial" w:eastAsia="Calibri" w:hAnsi="Arial" w:cs="Arial"/>
          <w:sz w:val="18"/>
          <w:szCs w:val="18"/>
          <w:lang w:val="en-GB" w:eastAsia="lt-LT"/>
        </w:rPr>
        <w:t xml:space="preserve">project management knowledge </w:t>
      </w:r>
      <w:r w:rsidRPr="00CA48A4">
        <w:rPr>
          <w:rFonts w:ascii="Arial" w:eastAsia="Calibri" w:hAnsi="Arial" w:cs="Arial"/>
          <w:sz w:val="18"/>
          <w:szCs w:val="18"/>
          <w:lang w:val="en-GB" w:eastAsia="lt-LT"/>
        </w:rPr>
        <w:t xml:space="preserve">with the </w:t>
      </w:r>
      <w:r>
        <w:rPr>
          <w:rFonts w:ascii="Arial" w:eastAsia="Calibri" w:hAnsi="Arial" w:cs="Arial"/>
          <w:sz w:val="18"/>
          <w:szCs w:val="18"/>
          <w:lang w:val="en-GB" w:eastAsia="lt-LT"/>
        </w:rPr>
        <w:t>on international project management complexities.</w:t>
      </w:r>
      <w:r w:rsidRPr="00CA48A4">
        <w:rPr>
          <w:rFonts w:ascii="Arial" w:eastAsia="Calibri" w:hAnsi="Arial" w:cs="Arial"/>
          <w:sz w:val="18"/>
          <w:szCs w:val="18"/>
          <w:lang w:val="en-GB" w:eastAsia="lt-LT"/>
        </w:rPr>
        <w:t xml:space="preserve"> </w:t>
      </w:r>
      <w:r>
        <w:rPr>
          <w:rFonts w:ascii="Arial" w:eastAsia="Calibri" w:hAnsi="Arial" w:cs="Arial"/>
          <w:sz w:val="18"/>
          <w:szCs w:val="18"/>
          <w:lang w:val="en-GB" w:eastAsia="lt-LT"/>
        </w:rPr>
        <w:t>During this module, s</w:t>
      </w:r>
      <w:r w:rsidRPr="00CA48A4">
        <w:rPr>
          <w:rFonts w:ascii="Arial" w:eastAsia="Calibri" w:hAnsi="Arial" w:cs="Arial"/>
          <w:sz w:val="18"/>
          <w:szCs w:val="18"/>
          <w:lang w:val="en-GB" w:eastAsia="lt-LT"/>
        </w:rPr>
        <w:t xml:space="preserve">tudents will develop their project and risk management skills and improve their capabilities to deliver </w:t>
      </w:r>
      <w:r>
        <w:rPr>
          <w:rFonts w:ascii="Arial" w:eastAsia="Calibri" w:hAnsi="Arial" w:cs="Arial"/>
          <w:sz w:val="18"/>
          <w:szCs w:val="18"/>
          <w:lang w:val="en-GB" w:eastAsia="lt-LT"/>
        </w:rPr>
        <w:t xml:space="preserve">international </w:t>
      </w:r>
      <w:r w:rsidRPr="00CA48A4">
        <w:rPr>
          <w:rFonts w:ascii="Arial" w:eastAsia="Calibri" w:hAnsi="Arial" w:cs="Arial"/>
          <w:sz w:val="18"/>
          <w:szCs w:val="18"/>
          <w:lang w:val="en-GB" w:eastAsia="lt-LT"/>
        </w:rPr>
        <w:t xml:space="preserve">projects to a successful completion. </w:t>
      </w:r>
      <w:r>
        <w:rPr>
          <w:rFonts w:ascii="Arial" w:eastAsia="Calibri" w:hAnsi="Arial" w:cs="Arial"/>
          <w:sz w:val="18"/>
          <w:szCs w:val="18"/>
          <w:lang w:val="en-GB" w:eastAsia="lt-LT"/>
        </w:rPr>
        <w:t>Key themes</w:t>
      </w:r>
      <w:r w:rsidRPr="00CA48A4">
        <w:rPr>
          <w:rFonts w:ascii="Arial" w:eastAsia="Calibri" w:hAnsi="Arial" w:cs="Arial"/>
          <w:sz w:val="18"/>
          <w:szCs w:val="18"/>
          <w:lang w:val="en-GB" w:eastAsia="lt-LT"/>
        </w:rPr>
        <w:t xml:space="preserve"> </w:t>
      </w:r>
      <w:r>
        <w:rPr>
          <w:rFonts w:ascii="Arial" w:eastAsia="Calibri" w:hAnsi="Arial" w:cs="Arial"/>
          <w:sz w:val="18"/>
          <w:szCs w:val="18"/>
          <w:lang w:val="en-GB" w:eastAsia="lt-LT"/>
        </w:rPr>
        <w:t xml:space="preserve">of the module </w:t>
      </w:r>
      <w:r w:rsidRPr="00CA48A4">
        <w:rPr>
          <w:rFonts w:ascii="Arial" w:eastAsia="Calibri" w:hAnsi="Arial" w:cs="Arial"/>
          <w:sz w:val="18"/>
          <w:szCs w:val="18"/>
          <w:lang w:val="en-GB" w:eastAsia="lt-LT"/>
        </w:rPr>
        <w:t xml:space="preserve">include project creation and planning, scheduling, analysis, </w:t>
      </w:r>
      <w:r>
        <w:rPr>
          <w:rFonts w:ascii="Arial" w:eastAsia="Calibri" w:hAnsi="Arial" w:cs="Arial"/>
          <w:sz w:val="18"/>
          <w:szCs w:val="18"/>
          <w:lang w:val="en-GB" w:eastAsia="lt-LT"/>
        </w:rPr>
        <w:t xml:space="preserve">cross-cultural </w:t>
      </w:r>
      <w:r w:rsidRPr="00CA48A4">
        <w:rPr>
          <w:rFonts w:ascii="Arial" w:eastAsia="Calibri" w:hAnsi="Arial" w:cs="Arial"/>
          <w:sz w:val="18"/>
          <w:szCs w:val="18"/>
          <w:lang w:val="en-GB" w:eastAsia="lt-LT"/>
        </w:rPr>
        <w:t xml:space="preserve">resource management, control of projects during their development and execution phases, </w:t>
      </w:r>
      <w:r>
        <w:rPr>
          <w:rFonts w:ascii="Arial" w:eastAsia="Calibri" w:hAnsi="Arial" w:cs="Arial"/>
          <w:sz w:val="18"/>
          <w:szCs w:val="18"/>
          <w:lang w:val="en-GB" w:eastAsia="lt-LT"/>
        </w:rPr>
        <w:t xml:space="preserve">risks pertaining to the international project delivery </w:t>
      </w:r>
      <w:r w:rsidRPr="00CA48A4">
        <w:rPr>
          <w:rFonts w:ascii="Arial" w:eastAsia="Calibri" w:hAnsi="Arial" w:cs="Arial"/>
          <w:sz w:val="18"/>
          <w:szCs w:val="18"/>
          <w:lang w:val="en-GB" w:eastAsia="lt-LT"/>
        </w:rPr>
        <w:t xml:space="preserve">and leadership in the context of </w:t>
      </w:r>
      <w:r>
        <w:rPr>
          <w:rFonts w:ascii="Arial" w:eastAsia="Calibri" w:hAnsi="Arial" w:cs="Arial"/>
          <w:sz w:val="18"/>
          <w:szCs w:val="18"/>
          <w:lang w:val="en-GB" w:eastAsia="lt-LT"/>
        </w:rPr>
        <w:t xml:space="preserve">international </w:t>
      </w:r>
      <w:r w:rsidRPr="00CA48A4">
        <w:rPr>
          <w:rFonts w:ascii="Arial" w:eastAsia="Calibri" w:hAnsi="Arial" w:cs="Arial"/>
          <w:sz w:val="18"/>
          <w:szCs w:val="18"/>
          <w:lang w:val="en-GB" w:eastAsia="lt-LT"/>
        </w:rPr>
        <w:t>project management. The focus of this unit is applied learning of best project management practices.</w:t>
      </w:r>
    </w:p>
    <w:p w14:paraId="5FD884C8" w14:textId="77777777" w:rsidR="00CA48A4" w:rsidRDefault="00CA48A4" w:rsidP="004960CB">
      <w:pPr>
        <w:autoSpaceDE w:val="0"/>
        <w:autoSpaceDN w:val="0"/>
        <w:adjustRightInd w:val="0"/>
        <w:spacing w:after="0" w:line="360" w:lineRule="auto"/>
        <w:jc w:val="both"/>
        <w:rPr>
          <w:rFonts w:ascii="Arial" w:eastAsia="Calibri" w:hAnsi="Arial" w:cs="Arial"/>
          <w:sz w:val="18"/>
          <w:szCs w:val="18"/>
          <w:lang w:val="en-GB" w:eastAsia="lt-LT"/>
        </w:rPr>
      </w:pPr>
    </w:p>
    <w:p w14:paraId="7A3F4418" w14:textId="545AB103" w:rsidR="00901197" w:rsidRDefault="001B338B" w:rsidP="009C1B45">
      <w:pPr>
        <w:spacing w:after="0" w:line="240" w:lineRule="auto"/>
        <w:rPr>
          <w:rFonts w:ascii="Arial" w:hAnsi="Arial" w:cs="Arial"/>
          <w:b/>
          <w:sz w:val="18"/>
          <w:szCs w:val="18"/>
        </w:rPr>
      </w:pPr>
      <w:r w:rsidRPr="00DD6FA8">
        <w:rPr>
          <w:rFonts w:ascii="Arial" w:hAnsi="Arial" w:cs="Arial"/>
          <w:b/>
          <w:sz w:val="18"/>
          <w:szCs w:val="18"/>
        </w:rPr>
        <w:t xml:space="preserve">LEARNING </w:t>
      </w:r>
      <w:r w:rsidR="004960CB">
        <w:rPr>
          <w:rFonts w:ascii="Arial" w:hAnsi="Arial" w:cs="Arial"/>
          <w:b/>
          <w:sz w:val="18"/>
          <w:szCs w:val="18"/>
        </w:rPr>
        <w:t>OUTCOMES</w:t>
      </w:r>
    </w:p>
    <w:p w14:paraId="3645967C" w14:textId="77777777" w:rsidR="004960CB" w:rsidRPr="00DD6FA8" w:rsidRDefault="004960CB" w:rsidP="009C1B45">
      <w:pPr>
        <w:spacing w:after="0" w:line="240" w:lineRule="auto"/>
        <w:rPr>
          <w:rFonts w:ascii="Arial" w:hAnsi="Arial" w:cs="Arial"/>
          <w:b/>
          <w:sz w:val="18"/>
          <w:szCs w:val="18"/>
        </w:rPr>
      </w:pPr>
    </w:p>
    <w:p w14:paraId="755635A4" w14:textId="77777777" w:rsidR="002C6981" w:rsidRPr="00DD6FA8" w:rsidRDefault="002C6981" w:rsidP="009C1B45">
      <w:pPr>
        <w:spacing w:after="0" w:line="240" w:lineRule="auto"/>
        <w:rPr>
          <w:rFonts w:ascii="Arial" w:hAnsi="Arial" w:cs="Arial"/>
          <w:b/>
          <w:sz w:val="18"/>
          <w:szCs w:val="18"/>
        </w:rPr>
      </w:pPr>
    </w:p>
    <w:tbl>
      <w:tblPr>
        <w:tblW w:w="4978"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87"/>
        <w:gridCol w:w="3164"/>
        <w:gridCol w:w="2267"/>
      </w:tblGrid>
      <w:tr w:rsidR="004960CB" w:rsidRPr="00DD6FA8" w14:paraId="54B8549F" w14:textId="77777777" w:rsidTr="00373F7E">
        <w:trPr>
          <w:trHeight w:val="392"/>
        </w:trPr>
        <w:tc>
          <w:tcPr>
            <w:tcW w:w="2262" w:type="pct"/>
            <w:shd w:val="clear" w:color="auto" w:fill="auto"/>
          </w:tcPr>
          <w:p w14:paraId="0754BFCE" w14:textId="3710C8CA" w:rsidR="004960CB" w:rsidRPr="00DD6FA8" w:rsidRDefault="004960CB" w:rsidP="00A41EFE">
            <w:pPr>
              <w:pStyle w:val="Head"/>
              <w:spacing w:before="120" w:after="0"/>
              <w:jc w:val="left"/>
              <w:rPr>
                <w:rFonts w:ascii="Arial" w:hAnsi="Arial" w:cs="Arial"/>
                <w:sz w:val="18"/>
                <w:szCs w:val="18"/>
              </w:rPr>
            </w:pPr>
            <w:r w:rsidRPr="00DD6FA8">
              <w:rPr>
                <w:rFonts w:ascii="Arial" w:hAnsi="Arial" w:cs="Arial"/>
                <w:sz w:val="18"/>
                <w:szCs w:val="18"/>
              </w:rPr>
              <w:t xml:space="preserve">Course learning outcomes </w:t>
            </w:r>
            <w:r w:rsidR="00373F7E">
              <w:rPr>
                <w:rFonts w:ascii="Arial" w:hAnsi="Arial" w:cs="Arial"/>
                <w:sz w:val="18"/>
                <w:szCs w:val="18"/>
              </w:rPr>
              <w:t>(CLO)</w:t>
            </w:r>
          </w:p>
        </w:tc>
        <w:tc>
          <w:tcPr>
            <w:tcW w:w="1595" w:type="pct"/>
          </w:tcPr>
          <w:p w14:paraId="50BBF6F4" w14:textId="316E9F1A" w:rsidR="004960CB" w:rsidRPr="00DD6FA8" w:rsidRDefault="00373F7E" w:rsidP="00A41EFE">
            <w:pPr>
              <w:pStyle w:val="Head"/>
              <w:spacing w:before="120" w:after="0"/>
              <w:rPr>
                <w:rFonts w:ascii="Arial" w:hAnsi="Arial" w:cs="Arial"/>
                <w:sz w:val="18"/>
                <w:szCs w:val="18"/>
              </w:rPr>
            </w:pPr>
            <w:r>
              <w:rPr>
                <w:rFonts w:ascii="Arial" w:hAnsi="Arial" w:cs="Arial"/>
                <w:sz w:val="18"/>
                <w:szCs w:val="18"/>
              </w:rPr>
              <w:t xml:space="preserve">Study </w:t>
            </w:r>
            <w:r w:rsidR="004960CB" w:rsidRPr="00DD6FA8">
              <w:rPr>
                <w:rFonts w:ascii="Arial" w:hAnsi="Arial" w:cs="Arial"/>
                <w:sz w:val="18"/>
                <w:szCs w:val="18"/>
              </w:rPr>
              <w:t>methods</w:t>
            </w:r>
          </w:p>
        </w:tc>
        <w:tc>
          <w:tcPr>
            <w:tcW w:w="1143" w:type="pct"/>
            <w:shd w:val="clear" w:color="auto" w:fill="auto"/>
          </w:tcPr>
          <w:p w14:paraId="44BE5464" w14:textId="6DF21326" w:rsidR="004960CB" w:rsidRPr="00DD6FA8" w:rsidRDefault="004960CB" w:rsidP="00A41EFE">
            <w:pPr>
              <w:pStyle w:val="Head"/>
              <w:spacing w:before="120" w:after="0"/>
              <w:rPr>
                <w:rFonts w:ascii="Arial" w:hAnsi="Arial" w:cs="Arial"/>
                <w:sz w:val="18"/>
                <w:szCs w:val="18"/>
              </w:rPr>
            </w:pPr>
            <w:r w:rsidRPr="00DD6FA8">
              <w:rPr>
                <w:rFonts w:ascii="Arial" w:hAnsi="Arial" w:cs="Arial"/>
                <w:sz w:val="18"/>
                <w:szCs w:val="18"/>
              </w:rPr>
              <w:t>Assessment methods</w:t>
            </w:r>
          </w:p>
        </w:tc>
      </w:tr>
      <w:tr w:rsidR="004960CB" w:rsidRPr="00DD6FA8" w14:paraId="6F7EF77F" w14:textId="77777777" w:rsidTr="004960CB">
        <w:trPr>
          <w:trHeight w:val="414"/>
        </w:trPr>
        <w:tc>
          <w:tcPr>
            <w:tcW w:w="2262" w:type="pct"/>
            <w:shd w:val="clear" w:color="auto" w:fill="auto"/>
          </w:tcPr>
          <w:p w14:paraId="3E933EDD" w14:textId="45286EC4" w:rsidR="004960CB" w:rsidRPr="00DD6FA8" w:rsidRDefault="004960CB" w:rsidP="004960CB">
            <w:pPr>
              <w:widowControl w:val="0"/>
              <w:spacing w:before="120" w:after="0" w:line="240" w:lineRule="auto"/>
              <w:jc w:val="both"/>
              <w:rPr>
                <w:rFonts w:ascii="Arial" w:hAnsi="Arial" w:cs="Arial"/>
                <w:sz w:val="18"/>
                <w:szCs w:val="18"/>
              </w:rPr>
            </w:pPr>
            <w:r w:rsidRPr="00DD6FA8">
              <w:rPr>
                <w:rFonts w:ascii="Arial" w:hAnsi="Arial" w:cs="Arial"/>
                <w:sz w:val="18"/>
                <w:szCs w:val="18"/>
              </w:rPr>
              <w:t xml:space="preserve">CLO1. </w:t>
            </w:r>
            <w:r w:rsidRPr="004960CB">
              <w:rPr>
                <w:rFonts w:ascii="Arial" w:hAnsi="Arial" w:cs="Arial"/>
                <w:sz w:val="18"/>
                <w:szCs w:val="18"/>
              </w:rPr>
              <w:t>Demonstrate and apply critical understanding</w:t>
            </w:r>
            <w:r>
              <w:rPr>
                <w:rFonts w:ascii="Arial" w:hAnsi="Arial" w:cs="Arial"/>
                <w:sz w:val="18"/>
                <w:szCs w:val="18"/>
              </w:rPr>
              <w:t xml:space="preserve"> </w:t>
            </w:r>
            <w:r w:rsidRPr="004960CB">
              <w:rPr>
                <w:rFonts w:ascii="Arial" w:hAnsi="Arial" w:cs="Arial"/>
                <w:sz w:val="18"/>
                <w:szCs w:val="18"/>
              </w:rPr>
              <w:t xml:space="preserve">of the </w:t>
            </w:r>
            <w:r w:rsidR="00CA48A4">
              <w:rPr>
                <w:rFonts w:ascii="Arial" w:hAnsi="Arial" w:cs="Arial"/>
                <w:sz w:val="18"/>
                <w:szCs w:val="18"/>
              </w:rPr>
              <w:t xml:space="preserve">international project </w:t>
            </w:r>
            <w:r w:rsidRPr="004960CB">
              <w:rPr>
                <w:rFonts w:ascii="Arial" w:hAnsi="Arial" w:cs="Arial"/>
                <w:sz w:val="18"/>
                <w:szCs w:val="18"/>
              </w:rPr>
              <w:t>management knowledge</w:t>
            </w:r>
            <w:r>
              <w:rPr>
                <w:rFonts w:ascii="Arial" w:hAnsi="Arial" w:cs="Arial"/>
                <w:sz w:val="18"/>
                <w:szCs w:val="18"/>
              </w:rPr>
              <w:t xml:space="preserve"> </w:t>
            </w:r>
            <w:r w:rsidR="00CA48A4">
              <w:rPr>
                <w:rFonts w:ascii="Arial" w:hAnsi="Arial" w:cs="Arial"/>
                <w:sz w:val="18"/>
                <w:szCs w:val="18"/>
              </w:rPr>
              <w:t>and application</w:t>
            </w:r>
          </w:p>
        </w:tc>
        <w:tc>
          <w:tcPr>
            <w:tcW w:w="1595" w:type="pct"/>
          </w:tcPr>
          <w:p w14:paraId="06D547C5" w14:textId="2FE3EBF1" w:rsidR="004960CB" w:rsidRPr="00DD6FA8" w:rsidRDefault="004960CB" w:rsidP="004960CB">
            <w:pPr>
              <w:autoSpaceDE w:val="0"/>
              <w:autoSpaceDN w:val="0"/>
              <w:adjustRightInd w:val="0"/>
              <w:spacing w:after="0" w:line="240" w:lineRule="auto"/>
              <w:jc w:val="both"/>
              <w:rPr>
                <w:rFonts w:ascii="Arial" w:hAnsi="Arial" w:cs="Arial"/>
                <w:sz w:val="18"/>
                <w:szCs w:val="18"/>
              </w:rPr>
            </w:pPr>
            <w:r>
              <w:rPr>
                <w:rFonts w:ascii="ArialMT" w:eastAsia="Calibri" w:hAnsi="ArialMT" w:cs="ArialMT"/>
                <w:sz w:val="18"/>
                <w:szCs w:val="18"/>
                <w:lang w:val="en-GB" w:eastAsia="lt-LT"/>
              </w:rPr>
              <w:t>Interactive class and group discussions, workshops, debates</w:t>
            </w:r>
          </w:p>
        </w:tc>
        <w:tc>
          <w:tcPr>
            <w:tcW w:w="1143" w:type="pct"/>
            <w:shd w:val="clear" w:color="auto" w:fill="auto"/>
          </w:tcPr>
          <w:p w14:paraId="659A676F" w14:textId="14E1B78F" w:rsidR="004960CB" w:rsidRPr="00DD6FA8" w:rsidRDefault="004960CB" w:rsidP="004960CB">
            <w:pPr>
              <w:widowControl w:val="0"/>
              <w:spacing w:before="120" w:after="0" w:line="240" w:lineRule="auto"/>
              <w:jc w:val="both"/>
              <w:rPr>
                <w:rFonts w:ascii="Arial" w:hAnsi="Arial" w:cs="Arial"/>
                <w:sz w:val="18"/>
                <w:szCs w:val="18"/>
              </w:rPr>
            </w:pPr>
            <w:r>
              <w:rPr>
                <w:rFonts w:ascii="Arial" w:hAnsi="Arial" w:cs="Arial"/>
                <w:sz w:val="18"/>
                <w:szCs w:val="18"/>
              </w:rPr>
              <w:t>Examination</w:t>
            </w:r>
          </w:p>
        </w:tc>
      </w:tr>
      <w:tr w:rsidR="004960CB" w:rsidRPr="00DD6FA8" w14:paraId="452B344C" w14:textId="77777777" w:rsidTr="004960CB">
        <w:trPr>
          <w:trHeight w:val="414"/>
        </w:trPr>
        <w:tc>
          <w:tcPr>
            <w:tcW w:w="2262" w:type="pct"/>
            <w:shd w:val="clear" w:color="auto" w:fill="auto"/>
          </w:tcPr>
          <w:p w14:paraId="74E9ABBC" w14:textId="1DE2EC52" w:rsidR="004960CB" w:rsidRPr="00CA48A4" w:rsidRDefault="004960CB" w:rsidP="004960CB">
            <w:pPr>
              <w:autoSpaceDE w:val="0"/>
              <w:autoSpaceDN w:val="0"/>
              <w:adjustRightInd w:val="0"/>
              <w:spacing w:after="0" w:line="240" w:lineRule="auto"/>
              <w:jc w:val="both"/>
              <w:rPr>
                <w:rFonts w:ascii="ArialMT" w:eastAsia="Calibri" w:hAnsi="ArialMT" w:cs="ArialMT"/>
                <w:sz w:val="18"/>
                <w:szCs w:val="18"/>
                <w:lang w:val="en-GB" w:eastAsia="lt-LT"/>
              </w:rPr>
            </w:pPr>
            <w:r w:rsidRPr="00DD6FA8">
              <w:rPr>
                <w:rFonts w:ascii="Arial" w:hAnsi="Arial" w:cs="Arial"/>
                <w:sz w:val="18"/>
                <w:szCs w:val="18"/>
              </w:rPr>
              <w:t>CLO2.</w:t>
            </w:r>
            <w:r w:rsidR="00373F7E">
              <w:rPr>
                <w:rFonts w:ascii="Arial" w:hAnsi="Arial" w:cs="Arial"/>
                <w:sz w:val="18"/>
                <w:szCs w:val="18"/>
              </w:rPr>
              <w:t xml:space="preserve"> </w:t>
            </w:r>
            <w:r>
              <w:rPr>
                <w:rFonts w:ascii="ArialMT" w:eastAsia="Calibri" w:hAnsi="ArialMT" w:cs="ArialMT"/>
                <w:sz w:val="18"/>
                <w:szCs w:val="18"/>
                <w:lang w:val="en-GB" w:eastAsia="lt-LT"/>
              </w:rPr>
              <w:t xml:space="preserve">Gain skills how to </w:t>
            </w:r>
            <w:r w:rsidR="00CA48A4">
              <w:rPr>
                <w:rFonts w:ascii="ArialMT" w:eastAsia="Calibri" w:hAnsi="ArialMT" w:cs="ArialMT"/>
                <w:sz w:val="18"/>
                <w:szCs w:val="18"/>
                <w:lang w:val="en-GB" w:eastAsia="lt-LT"/>
              </w:rPr>
              <w:t>analyse project management processes and identify areas for improvement, in alignment with the company’s global strategy</w:t>
            </w:r>
          </w:p>
        </w:tc>
        <w:tc>
          <w:tcPr>
            <w:tcW w:w="1595" w:type="pct"/>
          </w:tcPr>
          <w:p w14:paraId="0942311A" w14:textId="55DF3678" w:rsidR="004960CB" w:rsidRPr="00DD6FA8" w:rsidRDefault="004960CB" w:rsidP="004960CB">
            <w:pPr>
              <w:autoSpaceDE w:val="0"/>
              <w:autoSpaceDN w:val="0"/>
              <w:adjustRightInd w:val="0"/>
              <w:spacing w:after="0" w:line="240" w:lineRule="auto"/>
              <w:jc w:val="both"/>
              <w:rPr>
                <w:rFonts w:ascii="Arial" w:hAnsi="Arial" w:cs="Arial"/>
                <w:sz w:val="18"/>
                <w:szCs w:val="18"/>
              </w:rPr>
            </w:pPr>
            <w:r>
              <w:rPr>
                <w:rFonts w:ascii="ArialMT" w:eastAsia="Calibri" w:hAnsi="ArialMT" w:cs="ArialMT"/>
                <w:sz w:val="18"/>
                <w:szCs w:val="18"/>
                <w:lang w:val="en-GB" w:eastAsia="lt-LT"/>
              </w:rPr>
              <w:t>Business case analysis: theoretical framework development, relevant scientific research examination</w:t>
            </w:r>
          </w:p>
        </w:tc>
        <w:tc>
          <w:tcPr>
            <w:tcW w:w="1143" w:type="pct"/>
            <w:shd w:val="clear" w:color="auto" w:fill="auto"/>
          </w:tcPr>
          <w:p w14:paraId="76DADBB2" w14:textId="3E0EC7E4" w:rsidR="004960CB" w:rsidRPr="00DD6FA8" w:rsidRDefault="004960CB" w:rsidP="004960CB">
            <w:pPr>
              <w:widowControl w:val="0"/>
              <w:spacing w:before="120" w:after="0" w:line="240" w:lineRule="auto"/>
              <w:jc w:val="both"/>
              <w:rPr>
                <w:rFonts w:ascii="Arial" w:hAnsi="Arial" w:cs="Arial"/>
                <w:sz w:val="18"/>
                <w:szCs w:val="18"/>
              </w:rPr>
            </w:pPr>
            <w:r>
              <w:rPr>
                <w:rFonts w:ascii="ArialMT" w:eastAsia="Calibri" w:hAnsi="ArialMT" w:cs="ArialMT"/>
                <w:sz w:val="18"/>
                <w:szCs w:val="18"/>
                <w:lang w:val="en-GB" w:eastAsia="lt-LT"/>
              </w:rPr>
              <w:t xml:space="preserve">Business case </w:t>
            </w:r>
          </w:p>
        </w:tc>
      </w:tr>
      <w:tr w:rsidR="004960CB" w:rsidRPr="00DD6FA8" w14:paraId="219A2914" w14:textId="77777777" w:rsidTr="004960CB">
        <w:trPr>
          <w:trHeight w:val="414"/>
        </w:trPr>
        <w:tc>
          <w:tcPr>
            <w:tcW w:w="2262" w:type="pct"/>
            <w:shd w:val="clear" w:color="auto" w:fill="auto"/>
          </w:tcPr>
          <w:p w14:paraId="25823289" w14:textId="2547FD8F" w:rsidR="004960CB" w:rsidRPr="00DD6FA8" w:rsidRDefault="004960CB" w:rsidP="00CA48A4">
            <w:pPr>
              <w:autoSpaceDE w:val="0"/>
              <w:autoSpaceDN w:val="0"/>
              <w:adjustRightInd w:val="0"/>
              <w:spacing w:after="0" w:line="240" w:lineRule="auto"/>
              <w:jc w:val="both"/>
              <w:rPr>
                <w:rFonts w:ascii="Arial" w:hAnsi="Arial" w:cs="Arial"/>
                <w:sz w:val="18"/>
                <w:szCs w:val="18"/>
              </w:rPr>
            </w:pPr>
            <w:r w:rsidRPr="00DD6FA8">
              <w:rPr>
                <w:rFonts w:ascii="Arial" w:hAnsi="Arial" w:cs="Arial"/>
                <w:sz w:val="18"/>
                <w:szCs w:val="18"/>
              </w:rPr>
              <w:t>CLO3</w:t>
            </w:r>
            <w:r w:rsidR="00CA48A4">
              <w:rPr>
                <w:rFonts w:ascii="Arial" w:hAnsi="Arial" w:cs="Arial"/>
                <w:sz w:val="18"/>
                <w:szCs w:val="18"/>
              </w:rPr>
              <w:t xml:space="preserve">. </w:t>
            </w:r>
            <w:r w:rsidR="00CA48A4" w:rsidRPr="00CA48A4">
              <w:rPr>
                <w:rFonts w:ascii="Arial" w:hAnsi="Arial" w:cs="Arial"/>
                <w:sz w:val="18"/>
                <w:szCs w:val="18"/>
              </w:rPr>
              <w:t>To provide a thorough grounding in the skills required to lead a</w:t>
            </w:r>
            <w:r w:rsidR="00CA48A4">
              <w:rPr>
                <w:rFonts w:ascii="Arial" w:hAnsi="Arial" w:cs="Arial"/>
                <w:sz w:val="18"/>
                <w:szCs w:val="18"/>
              </w:rPr>
              <w:t>n international</w:t>
            </w:r>
            <w:r w:rsidR="00CA48A4" w:rsidRPr="00CA48A4">
              <w:rPr>
                <w:rFonts w:ascii="Arial" w:hAnsi="Arial" w:cs="Arial"/>
                <w:sz w:val="18"/>
                <w:szCs w:val="18"/>
              </w:rPr>
              <w:t xml:space="preserve"> team and a project </w:t>
            </w:r>
            <w:r w:rsidR="00CA48A4">
              <w:rPr>
                <w:rFonts w:ascii="Arial" w:hAnsi="Arial" w:cs="Arial"/>
                <w:sz w:val="18"/>
                <w:szCs w:val="18"/>
              </w:rPr>
              <w:t xml:space="preserve">with an outcome of adding </w:t>
            </w:r>
            <w:r w:rsidR="00CA48A4" w:rsidRPr="00CA48A4">
              <w:rPr>
                <w:rFonts w:ascii="Arial" w:hAnsi="Arial" w:cs="Arial"/>
                <w:sz w:val="18"/>
                <w:szCs w:val="18"/>
              </w:rPr>
              <w:t>value to the organisation</w:t>
            </w:r>
          </w:p>
        </w:tc>
        <w:tc>
          <w:tcPr>
            <w:tcW w:w="1595" w:type="pct"/>
          </w:tcPr>
          <w:p w14:paraId="1BCCBF4D" w14:textId="6F398317" w:rsidR="004960CB" w:rsidRPr="00DD6FA8" w:rsidRDefault="004960CB" w:rsidP="004960CB">
            <w:pPr>
              <w:autoSpaceDE w:val="0"/>
              <w:autoSpaceDN w:val="0"/>
              <w:adjustRightInd w:val="0"/>
              <w:spacing w:after="0" w:line="240" w:lineRule="auto"/>
              <w:jc w:val="both"/>
              <w:rPr>
                <w:rFonts w:ascii="Arial" w:hAnsi="Arial" w:cs="Arial"/>
                <w:sz w:val="18"/>
                <w:szCs w:val="18"/>
              </w:rPr>
            </w:pPr>
            <w:r>
              <w:rPr>
                <w:rFonts w:ascii="ArialMT" w:eastAsia="Calibri" w:hAnsi="ArialMT" w:cs="ArialMT"/>
                <w:sz w:val="18"/>
                <w:szCs w:val="18"/>
                <w:lang w:val="en-GB" w:eastAsia="lt-LT"/>
              </w:rPr>
              <w:t xml:space="preserve">Business case in groups and class discussion, debates </w:t>
            </w:r>
          </w:p>
        </w:tc>
        <w:tc>
          <w:tcPr>
            <w:tcW w:w="1143" w:type="pct"/>
            <w:shd w:val="clear" w:color="auto" w:fill="auto"/>
          </w:tcPr>
          <w:p w14:paraId="4636063D" w14:textId="5817482C" w:rsidR="004960CB" w:rsidRPr="004960CB" w:rsidRDefault="004960CB" w:rsidP="004960CB">
            <w:pPr>
              <w:autoSpaceDE w:val="0"/>
              <w:autoSpaceDN w:val="0"/>
              <w:adjustRightInd w:val="0"/>
              <w:spacing w:after="0" w:line="240" w:lineRule="auto"/>
              <w:jc w:val="both"/>
              <w:rPr>
                <w:rFonts w:ascii="ArialMT" w:eastAsia="Calibri" w:hAnsi="ArialMT" w:cs="ArialMT"/>
                <w:sz w:val="18"/>
                <w:szCs w:val="18"/>
                <w:lang w:val="en-GB" w:eastAsia="lt-LT"/>
              </w:rPr>
            </w:pPr>
            <w:r>
              <w:rPr>
                <w:rFonts w:ascii="ArialMT" w:eastAsia="Calibri" w:hAnsi="ArialMT" w:cs="ArialMT"/>
                <w:sz w:val="18"/>
                <w:szCs w:val="18"/>
                <w:lang w:val="en-GB" w:eastAsia="lt-LT"/>
              </w:rPr>
              <w:t xml:space="preserve">Business case </w:t>
            </w:r>
          </w:p>
        </w:tc>
      </w:tr>
      <w:tr w:rsidR="004960CB" w:rsidRPr="00DD6FA8" w14:paraId="14656B4F" w14:textId="77777777" w:rsidTr="004960CB">
        <w:trPr>
          <w:trHeight w:val="414"/>
        </w:trPr>
        <w:tc>
          <w:tcPr>
            <w:tcW w:w="2262" w:type="pct"/>
            <w:shd w:val="clear" w:color="auto" w:fill="auto"/>
          </w:tcPr>
          <w:p w14:paraId="3226B2B7" w14:textId="538F3475" w:rsidR="004960CB" w:rsidRPr="00DD6FA8" w:rsidRDefault="004960CB" w:rsidP="004960CB">
            <w:pPr>
              <w:autoSpaceDE w:val="0"/>
              <w:autoSpaceDN w:val="0"/>
              <w:adjustRightInd w:val="0"/>
              <w:spacing w:after="0" w:line="240" w:lineRule="auto"/>
              <w:jc w:val="both"/>
              <w:rPr>
                <w:rFonts w:ascii="Arial" w:hAnsi="Arial" w:cs="Arial"/>
                <w:sz w:val="18"/>
                <w:szCs w:val="18"/>
              </w:rPr>
            </w:pPr>
            <w:r w:rsidRPr="00DD6FA8">
              <w:rPr>
                <w:rFonts w:ascii="Arial" w:hAnsi="Arial" w:cs="Arial"/>
                <w:sz w:val="18"/>
                <w:szCs w:val="18"/>
              </w:rPr>
              <w:t>CLO4.</w:t>
            </w:r>
            <w:r w:rsidR="00CA48A4">
              <w:rPr>
                <w:rFonts w:ascii="Arial" w:hAnsi="Arial" w:cs="Arial"/>
                <w:sz w:val="18"/>
                <w:szCs w:val="18"/>
              </w:rPr>
              <w:t xml:space="preserve"> </w:t>
            </w:r>
            <w:r w:rsidR="00CA48A4" w:rsidRPr="00CA48A4">
              <w:rPr>
                <w:rFonts w:ascii="Arial" w:hAnsi="Arial" w:cs="Arial"/>
                <w:sz w:val="18"/>
                <w:szCs w:val="18"/>
              </w:rPr>
              <w:t>To provide a critical overview of project management principles, frameworks and processes</w:t>
            </w:r>
            <w:r w:rsidR="00CA48A4">
              <w:rPr>
                <w:rFonts w:ascii="Arial" w:hAnsi="Arial" w:cs="Arial"/>
                <w:sz w:val="18"/>
                <w:szCs w:val="18"/>
              </w:rPr>
              <w:t xml:space="preserve">, and </w:t>
            </w:r>
            <w:r w:rsidR="007D547C">
              <w:rPr>
                <w:rFonts w:ascii="Arial" w:hAnsi="Arial" w:cs="Arial"/>
                <w:sz w:val="18"/>
                <w:szCs w:val="18"/>
              </w:rPr>
              <w:t>apply this knowledge across various countries, contexts and cultures</w:t>
            </w:r>
          </w:p>
        </w:tc>
        <w:tc>
          <w:tcPr>
            <w:tcW w:w="1595" w:type="pct"/>
          </w:tcPr>
          <w:p w14:paraId="0C8DCD1F" w14:textId="718BDEF8" w:rsidR="004960CB" w:rsidRPr="004960CB" w:rsidRDefault="004960CB" w:rsidP="004960CB">
            <w:pPr>
              <w:autoSpaceDE w:val="0"/>
              <w:autoSpaceDN w:val="0"/>
              <w:adjustRightInd w:val="0"/>
              <w:spacing w:after="0" w:line="240" w:lineRule="auto"/>
              <w:jc w:val="both"/>
              <w:rPr>
                <w:rFonts w:ascii="ArialMT" w:eastAsia="Calibri" w:hAnsi="ArialMT" w:cs="ArialMT"/>
                <w:sz w:val="18"/>
                <w:szCs w:val="18"/>
                <w:lang w:val="en-GB" w:eastAsia="lt-LT"/>
              </w:rPr>
            </w:pPr>
            <w:r>
              <w:rPr>
                <w:rFonts w:ascii="ArialMT" w:eastAsia="Calibri" w:hAnsi="ArialMT" w:cs="ArialMT"/>
                <w:sz w:val="18"/>
                <w:szCs w:val="18"/>
                <w:lang w:val="en-GB" w:eastAsia="lt-LT"/>
              </w:rPr>
              <w:t>Group presentations, group discussions, and participation in class and group projects, undertaking team leadership responsibilities and accountability for the team performance.</w:t>
            </w:r>
          </w:p>
        </w:tc>
        <w:tc>
          <w:tcPr>
            <w:tcW w:w="1143" w:type="pct"/>
            <w:shd w:val="clear" w:color="auto" w:fill="auto"/>
          </w:tcPr>
          <w:p w14:paraId="33EFDFB1" w14:textId="6E488F04" w:rsidR="004960CB" w:rsidRPr="004960CB" w:rsidRDefault="007D547C" w:rsidP="004960CB">
            <w:pPr>
              <w:autoSpaceDE w:val="0"/>
              <w:autoSpaceDN w:val="0"/>
              <w:adjustRightInd w:val="0"/>
              <w:spacing w:after="0" w:line="240" w:lineRule="auto"/>
              <w:jc w:val="both"/>
              <w:rPr>
                <w:rFonts w:ascii="ArialMT" w:eastAsia="Calibri" w:hAnsi="ArialMT" w:cs="ArialMT"/>
                <w:sz w:val="18"/>
                <w:szCs w:val="18"/>
                <w:lang w:val="en-GB" w:eastAsia="lt-LT"/>
              </w:rPr>
            </w:pPr>
            <w:r>
              <w:rPr>
                <w:rFonts w:ascii="ArialMT" w:eastAsia="Calibri" w:hAnsi="ArialMT" w:cs="ArialMT"/>
                <w:sz w:val="18"/>
                <w:szCs w:val="18"/>
                <w:lang w:val="en-GB" w:eastAsia="lt-LT"/>
              </w:rPr>
              <w:t>P</w:t>
            </w:r>
            <w:r w:rsidR="004960CB">
              <w:rPr>
                <w:rFonts w:ascii="ArialMT" w:eastAsia="Calibri" w:hAnsi="ArialMT" w:cs="ArialMT"/>
                <w:sz w:val="18"/>
                <w:szCs w:val="18"/>
                <w:lang w:val="en-GB" w:eastAsia="lt-LT"/>
              </w:rPr>
              <w:t>resentation and active participation in discussions on theoretical and business cases’ issues.</w:t>
            </w:r>
          </w:p>
        </w:tc>
      </w:tr>
      <w:tr w:rsidR="004960CB" w:rsidRPr="00DD6FA8" w14:paraId="3AF96E4F" w14:textId="77777777" w:rsidTr="004960CB">
        <w:trPr>
          <w:trHeight w:val="414"/>
        </w:trPr>
        <w:tc>
          <w:tcPr>
            <w:tcW w:w="2262" w:type="pct"/>
            <w:shd w:val="clear" w:color="auto" w:fill="auto"/>
          </w:tcPr>
          <w:p w14:paraId="00FAAD89" w14:textId="21D16059" w:rsidR="004960CB" w:rsidRDefault="004960CB" w:rsidP="004960CB">
            <w:pPr>
              <w:autoSpaceDE w:val="0"/>
              <w:autoSpaceDN w:val="0"/>
              <w:adjustRightInd w:val="0"/>
              <w:spacing w:after="0" w:line="240" w:lineRule="auto"/>
              <w:jc w:val="both"/>
              <w:rPr>
                <w:rFonts w:ascii="ArialMT" w:eastAsia="Calibri" w:hAnsi="ArialMT" w:cs="ArialMT"/>
                <w:sz w:val="18"/>
                <w:szCs w:val="18"/>
                <w:lang w:val="en-GB" w:eastAsia="lt-LT"/>
              </w:rPr>
            </w:pPr>
            <w:r w:rsidRPr="00DD6FA8">
              <w:rPr>
                <w:rFonts w:ascii="Arial" w:hAnsi="Arial" w:cs="Arial"/>
                <w:sz w:val="18"/>
                <w:szCs w:val="18"/>
              </w:rPr>
              <w:t xml:space="preserve">CLO5. </w:t>
            </w:r>
            <w:r>
              <w:rPr>
                <w:rFonts w:ascii="ArialMT" w:eastAsia="Calibri" w:hAnsi="ArialMT" w:cs="ArialMT"/>
                <w:sz w:val="18"/>
                <w:szCs w:val="18"/>
                <w:lang w:val="en-GB" w:eastAsia="lt-LT"/>
              </w:rPr>
              <w:t>Develop personal and</w:t>
            </w:r>
          </w:p>
          <w:p w14:paraId="11D27FA8" w14:textId="413B35E6" w:rsidR="004960CB" w:rsidRPr="00DD6FA8" w:rsidRDefault="004960CB" w:rsidP="004960CB">
            <w:pPr>
              <w:autoSpaceDE w:val="0"/>
              <w:autoSpaceDN w:val="0"/>
              <w:adjustRightInd w:val="0"/>
              <w:spacing w:after="0" w:line="240" w:lineRule="auto"/>
              <w:jc w:val="both"/>
              <w:rPr>
                <w:rFonts w:ascii="Arial" w:hAnsi="Arial" w:cs="Arial"/>
                <w:sz w:val="18"/>
                <w:szCs w:val="18"/>
              </w:rPr>
            </w:pPr>
            <w:r>
              <w:rPr>
                <w:rFonts w:ascii="ArialMT" w:eastAsia="Calibri" w:hAnsi="ArialMT" w:cs="ArialMT"/>
                <w:sz w:val="18"/>
                <w:szCs w:val="18"/>
                <w:lang w:val="en-GB" w:eastAsia="lt-LT"/>
              </w:rPr>
              <w:t xml:space="preserve">professional abilities, critical thinking, and </w:t>
            </w:r>
            <w:r w:rsidR="007D547C">
              <w:rPr>
                <w:rFonts w:ascii="ArialMT" w:eastAsia="Calibri" w:hAnsi="ArialMT" w:cs="ArialMT"/>
                <w:sz w:val="18"/>
                <w:szCs w:val="18"/>
                <w:lang w:val="en-GB" w:eastAsia="lt-LT"/>
              </w:rPr>
              <w:t>organisational skills</w:t>
            </w:r>
            <w:r>
              <w:rPr>
                <w:rFonts w:ascii="ArialMT" w:eastAsia="Calibri" w:hAnsi="ArialMT" w:cs="ArialMT"/>
                <w:sz w:val="18"/>
                <w:szCs w:val="18"/>
                <w:lang w:val="en-GB" w:eastAsia="lt-LT"/>
              </w:rPr>
              <w:t>.</w:t>
            </w:r>
          </w:p>
        </w:tc>
        <w:tc>
          <w:tcPr>
            <w:tcW w:w="1595" w:type="pct"/>
          </w:tcPr>
          <w:p w14:paraId="02F8888B" w14:textId="3F255F40" w:rsidR="004960CB" w:rsidRPr="00DD6FA8" w:rsidRDefault="004960CB" w:rsidP="004960CB">
            <w:pPr>
              <w:autoSpaceDE w:val="0"/>
              <w:autoSpaceDN w:val="0"/>
              <w:adjustRightInd w:val="0"/>
              <w:spacing w:after="0" w:line="240" w:lineRule="auto"/>
              <w:jc w:val="both"/>
              <w:rPr>
                <w:rFonts w:ascii="Arial" w:hAnsi="Arial" w:cs="Arial"/>
                <w:sz w:val="18"/>
                <w:szCs w:val="18"/>
              </w:rPr>
            </w:pPr>
            <w:r>
              <w:rPr>
                <w:rFonts w:ascii="ArialMT" w:eastAsia="Calibri" w:hAnsi="ArialMT" w:cs="ArialMT"/>
                <w:sz w:val="18"/>
                <w:szCs w:val="18"/>
                <w:lang w:val="en-GB" w:eastAsia="lt-LT"/>
              </w:rPr>
              <w:t>Critical evaluation of the theories and group members’ opinion, management of complicated social situations during business case analysis discussions.</w:t>
            </w:r>
          </w:p>
        </w:tc>
        <w:tc>
          <w:tcPr>
            <w:tcW w:w="1143" w:type="pct"/>
            <w:shd w:val="clear" w:color="auto" w:fill="auto"/>
          </w:tcPr>
          <w:p w14:paraId="38404328" w14:textId="339558C5" w:rsidR="004960CB" w:rsidRDefault="004960CB" w:rsidP="004960CB">
            <w:pPr>
              <w:autoSpaceDE w:val="0"/>
              <w:autoSpaceDN w:val="0"/>
              <w:adjustRightInd w:val="0"/>
              <w:spacing w:after="0" w:line="240" w:lineRule="auto"/>
              <w:jc w:val="both"/>
              <w:rPr>
                <w:rFonts w:ascii="ArialMT" w:eastAsia="Calibri" w:hAnsi="ArialMT" w:cs="ArialMT"/>
                <w:sz w:val="18"/>
                <w:szCs w:val="18"/>
                <w:lang w:val="en-GB" w:eastAsia="lt-LT"/>
              </w:rPr>
            </w:pPr>
            <w:r>
              <w:rPr>
                <w:rFonts w:ascii="ArialMT" w:eastAsia="Calibri" w:hAnsi="ArialMT" w:cs="ArialMT"/>
                <w:sz w:val="18"/>
                <w:szCs w:val="18"/>
                <w:lang w:val="en-GB" w:eastAsia="lt-LT"/>
              </w:rPr>
              <w:t xml:space="preserve">Demonstration of professional behavior, </w:t>
            </w:r>
            <w:r w:rsidR="007D547C">
              <w:rPr>
                <w:rFonts w:ascii="ArialMT" w:eastAsia="Calibri" w:hAnsi="ArialMT" w:cs="ArialMT"/>
                <w:sz w:val="18"/>
                <w:szCs w:val="18"/>
                <w:lang w:val="en-GB" w:eastAsia="lt-LT"/>
              </w:rPr>
              <w:t xml:space="preserve">organisational </w:t>
            </w:r>
            <w:r>
              <w:rPr>
                <w:rFonts w:ascii="ArialMT" w:eastAsia="Calibri" w:hAnsi="ArialMT" w:cs="ArialMT"/>
                <w:sz w:val="18"/>
                <w:szCs w:val="18"/>
                <w:lang w:val="en-GB" w:eastAsia="lt-LT"/>
              </w:rPr>
              <w:t>and critical</w:t>
            </w:r>
          </w:p>
          <w:p w14:paraId="3FC67168" w14:textId="3A46A09A" w:rsidR="004960CB" w:rsidRPr="00DD6FA8" w:rsidRDefault="004960CB" w:rsidP="004960CB">
            <w:pPr>
              <w:autoSpaceDE w:val="0"/>
              <w:autoSpaceDN w:val="0"/>
              <w:adjustRightInd w:val="0"/>
              <w:spacing w:after="0" w:line="240" w:lineRule="auto"/>
              <w:jc w:val="both"/>
              <w:rPr>
                <w:rFonts w:ascii="Arial" w:hAnsi="Arial" w:cs="Arial"/>
                <w:sz w:val="18"/>
                <w:szCs w:val="18"/>
              </w:rPr>
            </w:pPr>
            <w:r>
              <w:rPr>
                <w:rFonts w:ascii="ArialMT" w:eastAsia="Calibri" w:hAnsi="ArialMT" w:cs="ArialMT"/>
                <w:sz w:val="18"/>
                <w:szCs w:val="18"/>
                <w:lang w:val="en-GB" w:eastAsia="lt-LT"/>
              </w:rPr>
              <w:t>thinking during the class and group discussions.</w:t>
            </w:r>
          </w:p>
        </w:tc>
      </w:tr>
    </w:tbl>
    <w:p w14:paraId="019EA798" w14:textId="77777777" w:rsidR="00B259CF" w:rsidRPr="00DD6FA8" w:rsidRDefault="00B259CF" w:rsidP="001667AE">
      <w:pPr>
        <w:spacing w:after="0" w:line="240" w:lineRule="auto"/>
        <w:jc w:val="both"/>
        <w:rPr>
          <w:rFonts w:ascii="Arial" w:hAnsi="Arial" w:cs="Arial"/>
          <w:sz w:val="18"/>
          <w:szCs w:val="18"/>
        </w:rPr>
      </w:pPr>
    </w:p>
    <w:p w14:paraId="3EF9BBD9" w14:textId="3E168950" w:rsidR="001902BE" w:rsidRPr="00DD6FA8" w:rsidRDefault="00B259CF" w:rsidP="001667AE">
      <w:pPr>
        <w:spacing w:after="0" w:line="240" w:lineRule="auto"/>
        <w:jc w:val="both"/>
        <w:rPr>
          <w:rFonts w:ascii="Arial" w:hAnsi="Arial" w:cs="Arial"/>
          <w:b/>
          <w:sz w:val="18"/>
          <w:szCs w:val="18"/>
        </w:rPr>
      </w:pPr>
      <w:bookmarkStart w:id="0" w:name="_Hlk63072625"/>
      <w:r w:rsidRPr="00DD6FA8">
        <w:rPr>
          <w:rFonts w:ascii="Arial" w:hAnsi="Arial" w:cs="Arial"/>
          <w:b/>
          <w:sz w:val="18"/>
          <w:szCs w:val="18"/>
        </w:rPr>
        <w:t>ACADEMIC HONESTY AND INTEGRITY</w:t>
      </w:r>
    </w:p>
    <w:p w14:paraId="0C06592E" w14:textId="07F1BD37" w:rsidR="009D4C19" w:rsidRPr="00DD6FA8" w:rsidRDefault="009D4C19" w:rsidP="00E43407">
      <w:pPr>
        <w:spacing w:after="0" w:line="240" w:lineRule="auto"/>
        <w:jc w:val="both"/>
        <w:rPr>
          <w:rFonts w:ascii="Arial" w:hAnsi="Arial" w:cs="Arial"/>
          <w:sz w:val="18"/>
          <w:szCs w:val="18"/>
        </w:rPr>
      </w:pPr>
    </w:p>
    <w:p w14:paraId="7DE78A67" w14:textId="62962C52" w:rsidR="00114104" w:rsidRPr="00DD6FA8" w:rsidRDefault="00DD6FA8" w:rsidP="00E43407">
      <w:pPr>
        <w:spacing w:after="0" w:line="240" w:lineRule="auto"/>
        <w:jc w:val="both"/>
        <w:rPr>
          <w:rFonts w:ascii="Arial" w:hAnsi="Arial" w:cs="Arial"/>
          <w:sz w:val="18"/>
          <w:szCs w:val="18"/>
        </w:rPr>
      </w:pPr>
      <w:r w:rsidRPr="00DD6FA8">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bookmarkEnd w:id="0"/>
    <w:p w14:paraId="362F362F" w14:textId="77777777" w:rsidR="00DD6FA8" w:rsidRPr="00DD6FA8" w:rsidRDefault="00DD6FA8" w:rsidP="00E43407">
      <w:pPr>
        <w:spacing w:after="0" w:line="240" w:lineRule="auto"/>
        <w:jc w:val="both"/>
        <w:rPr>
          <w:rFonts w:ascii="Arial" w:hAnsi="Arial" w:cs="Arial"/>
          <w:sz w:val="18"/>
          <w:szCs w:val="18"/>
        </w:rPr>
      </w:pPr>
    </w:p>
    <w:p w14:paraId="482FC882" w14:textId="7C73D539" w:rsidR="00B259CF" w:rsidRPr="00DD6FA8" w:rsidRDefault="00B259CF" w:rsidP="00E43407">
      <w:pPr>
        <w:spacing w:after="0" w:line="240" w:lineRule="auto"/>
        <w:jc w:val="both"/>
        <w:rPr>
          <w:rFonts w:ascii="Arial" w:hAnsi="Arial" w:cs="Arial"/>
          <w:b/>
          <w:sz w:val="18"/>
          <w:szCs w:val="18"/>
        </w:rPr>
      </w:pPr>
      <w:bookmarkStart w:id="1" w:name="_Hlk63072639"/>
      <w:r w:rsidRPr="00DD6FA8">
        <w:rPr>
          <w:rFonts w:ascii="Arial" w:hAnsi="Arial" w:cs="Arial"/>
          <w:b/>
          <w:sz w:val="18"/>
          <w:szCs w:val="18"/>
        </w:rPr>
        <w:t>COURSE OUTLINE</w:t>
      </w:r>
    </w:p>
    <w:bookmarkEnd w:id="1"/>
    <w:p w14:paraId="60A7D1B1" w14:textId="77777777" w:rsidR="00B259CF" w:rsidRPr="00DD6FA8"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D6FA8"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D6FA8" w:rsidRDefault="00A41EFE" w:rsidP="00E43407">
            <w:pPr>
              <w:spacing w:after="0"/>
              <w:rPr>
                <w:rFonts w:ascii="Arial" w:hAnsi="Arial" w:cs="Arial"/>
                <w:b/>
                <w:bCs/>
                <w:sz w:val="18"/>
                <w:szCs w:val="18"/>
              </w:rPr>
            </w:pPr>
            <w:bookmarkStart w:id="2" w:name="_Hlk63072644"/>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D6FA8" w:rsidRDefault="00A41EFE" w:rsidP="00E43407">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D6FA8" w:rsidRDefault="00B259CF" w:rsidP="00A41EFE">
            <w:pPr>
              <w:spacing w:after="0"/>
              <w:rPr>
                <w:rFonts w:ascii="Arial" w:hAnsi="Arial" w:cs="Arial"/>
                <w:b/>
                <w:sz w:val="18"/>
                <w:szCs w:val="18"/>
              </w:rPr>
            </w:pPr>
            <w:r w:rsidRPr="00DD6FA8">
              <w:rPr>
                <w:rFonts w:ascii="Arial" w:hAnsi="Arial" w:cs="Arial"/>
                <w:b/>
                <w:sz w:val="18"/>
                <w:szCs w:val="18"/>
              </w:rPr>
              <w:t>R</w:t>
            </w:r>
            <w:r w:rsidR="00A41EFE" w:rsidRPr="00DD6FA8">
              <w:rPr>
                <w:rFonts w:ascii="Arial" w:hAnsi="Arial" w:cs="Arial"/>
                <w:b/>
                <w:sz w:val="18"/>
                <w:szCs w:val="18"/>
              </w:rPr>
              <w:t>eadings</w:t>
            </w:r>
          </w:p>
        </w:tc>
      </w:tr>
      <w:tr w:rsidR="00B259CF" w:rsidRPr="00DD6FA8" w14:paraId="18F3A468" w14:textId="77777777" w:rsidTr="004A239B">
        <w:trPr>
          <w:trHeight w:val="314"/>
        </w:trPr>
        <w:tc>
          <w:tcPr>
            <w:tcW w:w="2630" w:type="pct"/>
            <w:tcMar>
              <w:top w:w="72" w:type="dxa"/>
              <w:left w:w="115" w:type="dxa"/>
              <w:bottom w:w="72" w:type="dxa"/>
              <w:right w:w="115" w:type="dxa"/>
            </w:tcMar>
            <w:vAlign w:val="center"/>
          </w:tcPr>
          <w:p w14:paraId="5FC0964A" w14:textId="73383F8A" w:rsidR="00B259CF" w:rsidRPr="00DA7AF0" w:rsidRDefault="00DA7AF0" w:rsidP="00A3231E">
            <w:pPr>
              <w:spacing w:after="0"/>
              <w:jc w:val="both"/>
              <w:rPr>
                <w:rFonts w:ascii="Arial" w:hAnsi="Arial" w:cs="Arial"/>
                <w:sz w:val="18"/>
                <w:szCs w:val="18"/>
                <w:lang w:val="en-GB"/>
              </w:rPr>
            </w:pPr>
            <w:r>
              <w:rPr>
                <w:rFonts w:ascii="Arial" w:hAnsi="Arial" w:cs="Arial"/>
                <w:b/>
                <w:bCs/>
                <w:sz w:val="18"/>
                <w:szCs w:val="18"/>
              </w:rPr>
              <w:t xml:space="preserve">Introduction to Project Management. </w:t>
            </w:r>
            <w:r w:rsidRPr="00DA7AF0">
              <w:rPr>
                <w:rFonts w:ascii="Arial" w:hAnsi="Arial" w:cs="Arial"/>
                <w:sz w:val="18"/>
                <w:szCs w:val="18"/>
              </w:rPr>
              <w:t xml:space="preserve">Defining and </w:t>
            </w:r>
            <w:r>
              <w:rPr>
                <w:rFonts w:ascii="Arial" w:hAnsi="Arial" w:cs="Arial"/>
                <w:sz w:val="18"/>
                <w:szCs w:val="18"/>
              </w:rPr>
              <w:t>core project management concepts</w:t>
            </w:r>
            <w:r w:rsidRPr="00DA7AF0">
              <w:rPr>
                <w:rFonts w:ascii="Arial" w:hAnsi="Arial" w:cs="Arial"/>
                <w:sz w:val="18"/>
                <w:szCs w:val="18"/>
              </w:rPr>
              <w:t xml:space="preserve">. </w:t>
            </w:r>
            <w:r>
              <w:rPr>
                <w:rFonts w:ascii="Arial" w:hAnsi="Arial" w:cs="Arial"/>
                <w:sz w:val="18"/>
                <w:szCs w:val="18"/>
              </w:rPr>
              <w:t>Understanding main international project management standards and competences - PMBOK, PRINCE</w:t>
            </w:r>
            <w:r>
              <w:rPr>
                <w:rFonts w:ascii="Arial" w:hAnsi="Arial" w:cs="Arial"/>
                <w:sz w:val="18"/>
                <w:szCs w:val="18"/>
                <w:lang w:val="en-GB"/>
              </w:rPr>
              <w:t>2, SCRUM.</w:t>
            </w:r>
          </w:p>
        </w:tc>
        <w:tc>
          <w:tcPr>
            <w:tcW w:w="640" w:type="pct"/>
            <w:tcMar>
              <w:top w:w="72" w:type="dxa"/>
              <w:left w:w="115" w:type="dxa"/>
              <w:bottom w:w="72" w:type="dxa"/>
              <w:right w:w="115" w:type="dxa"/>
            </w:tcMar>
            <w:vAlign w:val="center"/>
          </w:tcPr>
          <w:p w14:paraId="4C428945" w14:textId="4EBF11B5" w:rsidR="00B259CF" w:rsidRPr="00DD6FA8" w:rsidRDefault="00E03A95" w:rsidP="00E43407">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40097917" w14:textId="77777777" w:rsidR="00B259CF" w:rsidRDefault="009D0DFE" w:rsidP="004960CB">
            <w:pPr>
              <w:spacing w:after="0"/>
              <w:rPr>
                <w:rFonts w:ascii="Arial" w:hAnsi="Arial" w:cs="Arial"/>
                <w:bCs/>
                <w:sz w:val="18"/>
                <w:szCs w:val="18"/>
              </w:rPr>
            </w:pPr>
            <w:r>
              <w:rPr>
                <w:rFonts w:ascii="Arial" w:hAnsi="Arial" w:cs="Arial"/>
                <w:bCs/>
                <w:sz w:val="18"/>
                <w:szCs w:val="18"/>
              </w:rPr>
              <w:t>Textbook Chapter 1</w:t>
            </w:r>
          </w:p>
          <w:p w14:paraId="6715B7F5" w14:textId="77777777" w:rsidR="00904F69" w:rsidRDefault="00904F69" w:rsidP="004960CB">
            <w:pPr>
              <w:spacing w:after="0"/>
              <w:rPr>
                <w:rFonts w:ascii="Arial" w:hAnsi="Arial" w:cs="Arial"/>
                <w:bCs/>
                <w:sz w:val="18"/>
                <w:szCs w:val="18"/>
              </w:rPr>
            </w:pPr>
          </w:p>
          <w:p w14:paraId="2F98EE1D" w14:textId="22D0044B" w:rsidR="00904F69" w:rsidRPr="00DD6FA8" w:rsidRDefault="00904F69" w:rsidP="00904F69">
            <w:pPr>
              <w:spacing w:after="0"/>
              <w:jc w:val="both"/>
              <w:rPr>
                <w:rFonts w:ascii="Arial" w:hAnsi="Arial" w:cs="Arial"/>
                <w:bCs/>
                <w:sz w:val="18"/>
                <w:szCs w:val="18"/>
              </w:rPr>
            </w:pPr>
            <w:r w:rsidRPr="00904F69">
              <w:rPr>
                <w:rFonts w:ascii="Arial" w:hAnsi="Arial" w:cs="Arial"/>
                <w:bCs/>
                <w:sz w:val="18"/>
                <w:szCs w:val="18"/>
              </w:rPr>
              <w:t>Rasnacis, A., &amp; Berzisa, S. (2017). Method for adaptation and implementation of agile project management methodology. Procedia Computer Science, 104, 43-50.</w:t>
            </w:r>
          </w:p>
        </w:tc>
      </w:tr>
      <w:tr w:rsidR="006764FD" w:rsidRPr="00DD6FA8" w14:paraId="01471B54" w14:textId="77777777" w:rsidTr="004A239B">
        <w:trPr>
          <w:trHeight w:val="312"/>
        </w:trPr>
        <w:tc>
          <w:tcPr>
            <w:tcW w:w="2630" w:type="pct"/>
            <w:tcMar>
              <w:top w:w="72" w:type="dxa"/>
              <w:left w:w="115" w:type="dxa"/>
              <w:bottom w:w="72" w:type="dxa"/>
              <w:right w:w="115" w:type="dxa"/>
            </w:tcMar>
            <w:vAlign w:val="center"/>
          </w:tcPr>
          <w:p w14:paraId="7B7EB40A" w14:textId="346EFDEA" w:rsidR="006764FD" w:rsidRPr="00B32F05" w:rsidRDefault="00B32F05" w:rsidP="00B32F05">
            <w:pPr>
              <w:tabs>
                <w:tab w:val="left" w:pos="190"/>
              </w:tabs>
              <w:spacing w:after="0"/>
              <w:jc w:val="both"/>
              <w:rPr>
                <w:rFonts w:ascii="Arial" w:hAnsi="Arial" w:cs="Arial"/>
                <w:bCs/>
                <w:sz w:val="18"/>
                <w:szCs w:val="18"/>
                <w:lang w:val="en-GB"/>
              </w:rPr>
            </w:pPr>
            <w:r w:rsidRPr="00B32F05">
              <w:rPr>
                <w:rFonts w:ascii="Arial" w:hAnsi="Arial" w:cs="Arial"/>
                <w:b/>
                <w:sz w:val="18"/>
                <w:szCs w:val="18"/>
                <w:lang w:val="en-GB"/>
              </w:rPr>
              <w:t>Project Scope Management.</w:t>
            </w:r>
            <w:r>
              <w:rPr>
                <w:rFonts w:ascii="Arial" w:hAnsi="Arial" w:cs="Arial"/>
                <w:b/>
                <w:sz w:val="18"/>
                <w:szCs w:val="18"/>
                <w:lang w:val="en-GB"/>
              </w:rPr>
              <w:t xml:space="preserve"> </w:t>
            </w:r>
            <w:r>
              <w:rPr>
                <w:rFonts w:ascii="Arial" w:hAnsi="Arial" w:cs="Arial"/>
                <w:bCs/>
                <w:sz w:val="18"/>
                <w:szCs w:val="18"/>
                <w:lang w:val="en-GB"/>
              </w:rPr>
              <w:t xml:space="preserve">Planning and defining project scope for </w:t>
            </w:r>
            <w:r w:rsidR="001B74C0">
              <w:rPr>
                <w:rFonts w:ascii="Arial" w:hAnsi="Arial" w:cs="Arial"/>
                <w:bCs/>
                <w:sz w:val="18"/>
                <w:szCs w:val="18"/>
                <w:lang w:val="en-GB"/>
              </w:rPr>
              <w:t>global projects. Managing assumptions, stakeholder expectations, establishing project governance processes. Project documentation.</w:t>
            </w:r>
          </w:p>
        </w:tc>
        <w:tc>
          <w:tcPr>
            <w:tcW w:w="640" w:type="pct"/>
            <w:tcMar>
              <w:top w:w="72" w:type="dxa"/>
              <w:left w:w="115" w:type="dxa"/>
              <w:bottom w:w="72" w:type="dxa"/>
              <w:right w:w="115" w:type="dxa"/>
            </w:tcMar>
            <w:vAlign w:val="center"/>
          </w:tcPr>
          <w:p w14:paraId="64B2CE97" w14:textId="728FD699" w:rsidR="006764FD" w:rsidRPr="00DD6FA8" w:rsidRDefault="001B74C0" w:rsidP="006764FD">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AAC5BB6" w14:textId="47629CE9" w:rsidR="006764FD" w:rsidRPr="00DD6FA8" w:rsidRDefault="009D0DFE" w:rsidP="00A3231E">
            <w:pPr>
              <w:spacing w:after="0"/>
              <w:rPr>
                <w:rFonts w:ascii="Arial" w:hAnsi="Arial" w:cs="Arial"/>
                <w:bCs/>
                <w:sz w:val="18"/>
                <w:szCs w:val="18"/>
              </w:rPr>
            </w:pPr>
            <w:r>
              <w:rPr>
                <w:rFonts w:ascii="Arial" w:hAnsi="Arial" w:cs="Arial"/>
                <w:bCs/>
                <w:sz w:val="18"/>
                <w:szCs w:val="18"/>
              </w:rPr>
              <w:t xml:space="preserve">Textbook Chapter </w:t>
            </w:r>
            <w:r w:rsidR="00FE753E">
              <w:rPr>
                <w:rFonts w:ascii="Arial" w:hAnsi="Arial" w:cs="Arial"/>
                <w:bCs/>
                <w:sz w:val="18"/>
                <w:szCs w:val="18"/>
              </w:rPr>
              <w:t xml:space="preserve">4, </w:t>
            </w:r>
            <w:r>
              <w:rPr>
                <w:rFonts w:ascii="Arial" w:hAnsi="Arial" w:cs="Arial"/>
                <w:bCs/>
                <w:sz w:val="18"/>
                <w:szCs w:val="18"/>
              </w:rPr>
              <w:t>5</w:t>
            </w:r>
          </w:p>
        </w:tc>
      </w:tr>
      <w:tr w:rsidR="00B32F05" w:rsidRPr="00DD6FA8" w14:paraId="4F18E7E2" w14:textId="77777777" w:rsidTr="00C03FD3">
        <w:trPr>
          <w:trHeight w:val="312"/>
        </w:trPr>
        <w:tc>
          <w:tcPr>
            <w:tcW w:w="2630" w:type="pct"/>
            <w:tcMar>
              <w:top w:w="72" w:type="dxa"/>
              <w:left w:w="115" w:type="dxa"/>
              <w:bottom w:w="72" w:type="dxa"/>
              <w:right w:w="115" w:type="dxa"/>
            </w:tcMar>
            <w:vAlign w:val="center"/>
          </w:tcPr>
          <w:p w14:paraId="5A1DECE2" w14:textId="32F7AB63" w:rsidR="00B32F05" w:rsidRPr="00B32F05" w:rsidRDefault="00B32F05" w:rsidP="00B32F05">
            <w:pPr>
              <w:spacing w:after="0"/>
              <w:jc w:val="both"/>
              <w:rPr>
                <w:rFonts w:ascii="Arial" w:hAnsi="Arial" w:cs="Arial"/>
                <w:bCs/>
                <w:sz w:val="18"/>
                <w:szCs w:val="18"/>
              </w:rPr>
            </w:pPr>
            <w:r w:rsidRPr="00B32F05">
              <w:rPr>
                <w:rFonts w:ascii="Arial" w:hAnsi="Arial" w:cs="Arial"/>
                <w:b/>
                <w:sz w:val="18"/>
                <w:szCs w:val="18"/>
                <w:lang w:val="en-GB"/>
              </w:rPr>
              <w:t>Project Integration Management</w:t>
            </w:r>
            <w:r>
              <w:rPr>
                <w:rFonts w:ascii="Arial" w:hAnsi="Arial" w:cs="Arial"/>
                <w:b/>
                <w:sz w:val="18"/>
                <w:szCs w:val="18"/>
                <w:lang w:val="en-GB"/>
              </w:rPr>
              <w:t xml:space="preserve"> I</w:t>
            </w:r>
            <w:r w:rsidRPr="00B32F05">
              <w:rPr>
                <w:rFonts w:ascii="Arial" w:hAnsi="Arial" w:cs="Arial"/>
                <w:b/>
                <w:sz w:val="18"/>
                <w:szCs w:val="18"/>
                <w:lang w:val="en-GB"/>
              </w:rPr>
              <w:t>.</w:t>
            </w:r>
            <w:r>
              <w:rPr>
                <w:rFonts w:ascii="Arial" w:hAnsi="Arial" w:cs="Arial"/>
                <w:b/>
                <w:sz w:val="18"/>
                <w:szCs w:val="18"/>
                <w:lang w:val="en-GB"/>
              </w:rPr>
              <w:t xml:space="preserve"> </w:t>
            </w:r>
            <w:r w:rsidRPr="00B32F05">
              <w:rPr>
                <w:rFonts w:ascii="Arial" w:hAnsi="Arial" w:cs="Arial"/>
                <w:bCs/>
                <w:sz w:val="18"/>
                <w:szCs w:val="18"/>
                <w:lang w:val="en-GB"/>
              </w:rPr>
              <w:t>Under</w:t>
            </w:r>
            <w:r>
              <w:rPr>
                <w:rFonts w:ascii="Arial" w:hAnsi="Arial" w:cs="Arial"/>
                <w:bCs/>
                <w:sz w:val="18"/>
                <w:szCs w:val="18"/>
                <w:lang w:val="en-GB"/>
              </w:rPr>
              <w:t xml:space="preserve">standing project lifecycle. Project schedule and cost management. </w:t>
            </w:r>
            <w:r w:rsidRPr="00B32F05">
              <w:rPr>
                <w:rFonts w:ascii="Arial" w:hAnsi="Arial" w:cs="Arial"/>
                <w:bCs/>
                <w:sz w:val="18"/>
                <w:szCs w:val="18"/>
                <w:lang w:val="en-GB"/>
              </w:rPr>
              <w:t>Estimat</w:t>
            </w:r>
            <w:r>
              <w:rPr>
                <w:rFonts w:ascii="Arial" w:hAnsi="Arial" w:cs="Arial"/>
                <w:bCs/>
                <w:sz w:val="18"/>
                <w:szCs w:val="18"/>
                <w:lang w:val="en-GB"/>
              </w:rPr>
              <w:t xml:space="preserve">ing </w:t>
            </w:r>
            <w:r w:rsidRPr="00B32F05">
              <w:rPr>
                <w:rFonts w:ascii="Arial" w:hAnsi="Arial" w:cs="Arial"/>
                <w:bCs/>
                <w:sz w:val="18"/>
                <w:szCs w:val="18"/>
                <w:lang w:val="en-GB"/>
              </w:rPr>
              <w:t>Resources</w:t>
            </w:r>
            <w:r>
              <w:rPr>
                <w:rFonts w:ascii="Arial" w:hAnsi="Arial" w:cs="Arial"/>
                <w:bCs/>
                <w:sz w:val="18"/>
                <w:szCs w:val="18"/>
                <w:lang w:val="en-GB"/>
              </w:rPr>
              <w:t>, d</w:t>
            </w:r>
            <w:r w:rsidRPr="00B32F05">
              <w:rPr>
                <w:rFonts w:ascii="Arial" w:hAnsi="Arial" w:cs="Arial"/>
                <w:bCs/>
                <w:sz w:val="18"/>
                <w:szCs w:val="18"/>
                <w:lang w:val="en-GB"/>
              </w:rPr>
              <w:t>evelop</w:t>
            </w:r>
            <w:r>
              <w:rPr>
                <w:rFonts w:ascii="Arial" w:hAnsi="Arial" w:cs="Arial"/>
                <w:bCs/>
                <w:sz w:val="18"/>
                <w:szCs w:val="18"/>
                <w:lang w:val="en-GB"/>
              </w:rPr>
              <w:t>ing</w:t>
            </w:r>
            <w:r w:rsidRPr="00B32F05">
              <w:rPr>
                <w:rFonts w:ascii="Arial" w:hAnsi="Arial" w:cs="Arial"/>
                <w:bCs/>
                <w:sz w:val="18"/>
                <w:szCs w:val="18"/>
                <w:lang w:val="en-GB"/>
              </w:rPr>
              <w:t xml:space="preserve"> </w:t>
            </w:r>
            <w:r>
              <w:rPr>
                <w:rFonts w:ascii="Arial" w:hAnsi="Arial" w:cs="Arial"/>
                <w:bCs/>
                <w:sz w:val="18"/>
                <w:szCs w:val="18"/>
                <w:lang w:val="en-GB"/>
              </w:rPr>
              <w:t>and</w:t>
            </w:r>
            <w:r w:rsidRPr="00B32F05">
              <w:rPr>
                <w:rFonts w:ascii="Arial" w:hAnsi="Arial" w:cs="Arial"/>
                <w:bCs/>
                <w:sz w:val="18"/>
                <w:szCs w:val="18"/>
                <w:lang w:val="en-GB"/>
              </w:rPr>
              <w:t xml:space="preserve"> </w:t>
            </w:r>
            <w:r>
              <w:rPr>
                <w:rFonts w:ascii="Arial" w:hAnsi="Arial" w:cs="Arial"/>
                <w:bCs/>
                <w:sz w:val="18"/>
                <w:szCs w:val="18"/>
                <w:lang w:val="en-GB"/>
              </w:rPr>
              <w:t>controlling s</w:t>
            </w:r>
            <w:r w:rsidRPr="00B32F05">
              <w:rPr>
                <w:rFonts w:ascii="Arial" w:hAnsi="Arial" w:cs="Arial"/>
                <w:bCs/>
                <w:sz w:val="18"/>
                <w:szCs w:val="18"/>
                <w:lang w:val="en-GB"/>
              </w:rPr>
              <w:t>chedule</w:t>
            </w:r>
            <w:r>
              <w:rPr>
                <w:rFonts w:ascii="Arial" w:hAnsi="Arial" w:cs="Arial"/>
                <w:bCs/>
                <w:sz w:val="18"/>
                <w:szCs w:val="18"/>
                <w:lang w:val="en-GB"/>
              </w:rPr>
              <w:t xml:space="preserve">. </w:t>
            </w:r>
            <w:r w:rsidRPr="00B32F05">
              <w:rPr>
                <w:rFonts w:ascii="Arial" w:hAnsi="Arial" w:cs="Arial"/>
                <w:bCs/>
                <w:sz w:val="18"/>
                <w:szCs w:val="18"/>
                <w:lang w:val="en-GB"/>
              </w:rPr>
              <w:t>Determin</w:t>
            </w:r>
            <w:r>
              <w:rPr>
                <w:rFonts w:ascii="Arial" w:hAnsi="Arial" w:cs="Arial"/>
                <w:bCs/>
                <w:sz w:val="18"/>
                <w:szCs w:val="18"/>
                <w:lang w:val="en-GB"/>
              </w:rPr>
              <w:t>ing b</w:t>
            </w:r>
            <w:r w:rsidRPr="00B32F05">
              <w:rPr>
                <w:rFonts w:ascii="Arial" w:hAnsi="Arial" w:cs="Arial"/>
                <w:bCs/>
                <w:sz w:val="18"/>
                <w:szCs w:val="18"/>
                <w:lang w:val="en-GB"/>
              </w:rPr>
              <w:t>udget</w:t>
            </w:r>
            <w:r>
              <w:rPr>
                <w:rFonts w:ascii="Arial" w:hAnsi="Arial" w:cs="Arial"/>
                <w:bCs/>
                <w:sz w:val="18"/>
                <w:szCs w:val="18"/>
                <w:lang w:val="en-GB"/>
              </w:rPr>
              <w:t xml:space="preserve"> and c</w:t>
            </w:r>
            <w:r w:rsidRPr="00B32F05">
              <w:rPr>
                <w:rFonts w:ascii="Arial" w:hAnsi="Arial" w:cs="Arial"/>
                <w:bCs/>
                <w:sz w:val="18"/>
                <w:szCs w:val="18"/>
                <w:lang w:val="en-GB"/>
              </w:rPr>
              <w:t>ontrol</w:t>
            </w:r>
            <w:r>
              <w:rPr>
                <w:rFonts w:ascii="Arial" w:hAnsi="Arial" w:cs="Arial"/>
                <w:bCs/>
                <w:sz w:val="18"/>
                <w:szCs w:val="18"/>
                <w:lang w:val="en-GB"/>
              </w:rPr>
              <w:t>ling</w:t>
            </w:r>
            <w:r w:rsidRPr="00B32F05">
              <w:rPr>
                <w:rFonts w:ascii="Arial" w:hAnsi="Arial" w:cs="Arial"/>
                <w:bCs/>
                <w:sz w:val="18"/>
                <w:szCs w:val="18"/>
                <w:lang w:val="en-GB"/>
              </w:rPr>
              <w:t xml:space="preserve"> </w:t>
            </w:r>
            <w:r>
              <w:rPr>
                <w:rFonts w:ascii="Arial" w:hAnsi="Arial" w:cs="Arial"/>
                <w:bCs/>
                <w:sz w:val="18"/>
                <w:szCs w:val="18"/>
                <w:lang w:val="en-GB"/>
              </w:rPr>
              <w:t>c</w:t>
            </w:r>
            <w:r w:rsidRPr="00B32F05">
              <w:rPr>
                <w:rFonts w:ascii="Arial" w:hAnsi="Arial" w:cs="Arial"/>
                <w:bCs/>
                <w:sz w:val="18"/>
                <w:szCs w:val="18"/>
                <w:lang w:val="en-GB"/>
              </w:rPr>
              <w:t>osts</w:t>
            </w:r>
            <w:r>
              <w:rPr>
                <w:rFonts w:ascii="Arial" w:hAnsi="Arial" w:cs="Arial"/>
                <w:bCs/>
                <w:sz w:val="18"/>
                <w:szCs w:val="18"/>
                <w:lang w:val="en-GB"/>
              </w:rPr>
              <w:t>.</w:t>
            </w:r>
          </w:p>
        </w:tc>
        <w:tc>
          <w:tcPr>
            <w:tcW w:w="640" w:type="pct"/>
            <w:tcMar>
              <w:top w:w="72" w:type="dxa"/>
              <w:left w:w="115" w:type="dxa"/>
              <w:bottom w:w="72" w:type="dxa"/>
              <w:right w:w="115" w:type="dxa"/>
            </w:tcMar>
            <w:vAlign w:val="center"/>
          </w:tcPr>
          <w:p w14:paraId="59930926" w14:textId="6276C297" w:rsidR="00B32F05" w:rsidRPr="00DD6FA8" w:rsidRDefault="00B32F05" w:rsidP="00B32F05">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A82EA06" w14:textId="77777777" w:rsidR="00B32F05" w:rsidRDefault="009D0DFE" w:rsidP="00B32F05">
            <w:pPr>
              <w:spacing w:after="0"/>
              <w:rPr>
                <w:rFonts w:ascii="Arial" w:hAnsi="Arial" w:cs="Arial"/>
                <w:bCs/>
                <w:sz w:val="18"/>
                <w:szCs w:val="18"/>
              </w:rPr>
            </w:pPr>
            <w:r>
              <w:rPr>
                <w:rFonts w:ascii="Arial" w:hAnsi="Arial" w:cs="Arial"/>
                <w:bCs/>
                <w:sz w:val="18"/>
                <w:szCs w:val="18"/>
              </w:rPr>
              <w:t xml:space="preserve">Textbook Chapter </w:t>
            </w:r>
            <w:r w:rsidR="00FE753E">
              <w:rPr>
                <w:rFonts w:ascii="Arial" w:hAnsi="Arial" w:cs="Arial"/>
                <w:bCs/>
                <w:sz w:val="18"/>
                <w:szCs w:val="18"/>
              </w:rPr>
              <w:t>6, 7</w:t>
            </w:r>
          </w:p>
          <w:p w14:paraId="6C0BB274" w14:textId="77777777" w:rsidR="00904F69" w:rsidRDefault="00904F69" w:rsidP="00B32F05">
            <w:pPr>
              <w:spacing w:after="0"/>
              <w:rPr>
                <w:rFonts w:ascii="Arial" w:hAnsi="Arial" w:cs="Arial"/>
                <w:bCs/>
                <w:sz w:val="18"/>
                <w:szCs w:val="18"/>
              </w:rPr>
            </w:pPr>
          </w:p>
          <w:p w14:paraId="78D2EE9D" w14:textId="3D780D96" w:rsidR="00904F69" w:rsidRPr="00DD6FA8" w:rsidRDefault="00904F69" w:rsidP="00904F69">
            <w:pPr>
              <w:spacing w:after="0"/>
              <w:jc w:val="both"/>
              <w:rPr>
                <w:rFonts w:ascii="Arial" w:hAnsi="Arial" w:cs="Arial"/>
                <w:bCs/>
                <w:sz w:val="18"/>
                <w:szCs w:val="18"/>
              </w:rPr>
            </w:pPr>
            <w:r w:rsidRPr="00904F69">
              <w:rPr>
                <w:rFonts w:ascii="Arial" w:hAnsi="Arial" w:cs="Arial"/>
                <w:bCs/>
                <w:sz w:val="18"/>
                <w:szCs w:val="18"/>
              </w:rPr>
              <w:t>Shenhar, A. J., &amp; Dvir, D. (2007). Project management research—The challenge and opportunity. Project management journal, 38(2), 93-99.</w:t>
            </w:r>
          </w:p>
        </w:tc>
      </w:tr>
      <w:tr w:rsidR="00FE753E" w:rsidRPr="00DD6FA8" w14:paraId="6A68ECFE" w14:textId="77777777" w:rsidTr="00913C08">
        <w:trPr>
          <w:trHeight w:val="312"/>
        </w:trPr>
        <w:tc>
          <w:tcPr>
            <w:tcW w:w="2630" w:type="pct"/>
            <w:tcMar>
              <w:top w:w="72" w:type="dxa"/>
              <w:left w:w="115" w:type="dxa"/>
              <w:bottom w:w="72" w:type="dxa"/>
              <w:right w:w="115" w:type="dxa"/>
            </w:tcMar>
            <w:vAlign w:val="center"/>
          </w:tcPr>
          <w:p w14:paraId="408E47AC" w14:textId="0113FB98" w:rsidR="00FE753E" w:rsidRPr="00B32F05" w:rsidRDefault="00FE753E" w:rsidP="00FE753E">
            <w:pPr>
              <w:spacing w:after="0"/>
              <w:jc w:val="both"/>
              <w:rPr>
                <w:rFonts w:ascii="Arial" w:hAnsi="Arial" w:cs="Arial"/>
                <w:bCs/>
                <w:sz w:val="18"/>
                <w:szCs w:val="18"/>
              </w:rPr>
            </w:pPr>
            <w:r w:rsidRPr="00B32F05">
              <w:rPr>
                <w:rFonts w:ascii="Arial" w:hAnsi="Arial" w:cs="Arial"/>
                <w:b/>
                <w:sz w:val="18"/>
                <w:szCs w:val="18"/>
                <w:lang w:val="en-GB"/>
              </w:rPr>
              <w:t>Project Integration Management</w:t>
            </w:r>
            <w:r>
              <w:rPr>
                <w:rFonts w:ascii="Arial" w:hAnsi="Arial" w:cs="Arial"/>
                <w:b/>
                <w:sz w:val="18"/>
                <w:szCs w:val="18"/>
                <w:lang w:val="en-GB"/>
              </w:rPr>
              <w:t xml:space="preserve"> II. </w:t>
            </w:r>
            <w:r>
              <w:rPr>
                <w:rFonts w:ascii="Arial" w:hAnsi="Arial" w:cs="Arial"/>
                <w:bCs/>
                <w:sz w:val="18"/>
                <w:szCs w:val="18"/>
                <w:lang w:val="en-GB"/>
              </w:rPr>
              <w:t>Project resource and quality management. Ensuring project quality and customer expectations. Dealing with operational aspects of project resource management, including project scope changes.</w:t>
            </w:r>
          </w:p>
        </w:tc>
        <w:tc>
          <w:tcPr>
            <w:tcW w:w="640" w:type="pct"/>
            <w:tcMar>
              <w:top w:w="72" w:type="dxa"/>
              <w:left w:w="115" w:type="dxa"/>
              <w:bottom w:w="72" w:type="dxa"/>
              <w:right w:w="115" w:type="dxa"/>
            </w:tcMar>
          </w:tcPr>
          <w:p w14:paraId="654774BD" w14:textId="76A7966F" w:rsidR="00FE753E" w:rsidRPr="00DD6FA8" w:rsidRDefault="00FE753E" w:rsidP="00FE753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15664E2" w14:textId="62814AE6" w:rsidR="00FE753E" w:rsidRPr="00DD6FA8" w:rsidRDefault="00FE753E" w:rsidP="00FE753E">
            <w:pPr>
              <w:spacing w:after="0"/>
              <w:rPr>
                <w:rFonts w:ascii="Arial" w:hAnsi="Arial" w:cs="Arial"/>
                <w:bCs/>
                <w:sz w:val="18"/>
                <w:szCs w:val="18"/>
              </w:rPr>
            </w:pPr>
            <w:r>
              <w:rPr>
                <w:rFonts w:ascii="Arial" w:hAnsi="Arial" w:cs="Arial"/>
                <w:bCs/>
                <w:sz w:val="18"/>
                <w:szCs w:val="18"/>
              </w:rPr>
              <w:t>Textbook Chapter 8, 9</w:t>
            </w:r>
          </w:p>
        </w:tc>
      </w:tr>
      <w:tr w:rsidR="00FE753E" w:rsidRPr="00DD6FA8" w14:paraId="0FA4BA73" w14:textId="77777777" w:rsidTr="00913C08">
        <w:trPr>
          <w:trHeight w:val="312"/>
        </w:trPr>
        <w:tc>
          <w:tcPr>
            <w:tcW w:w="2630" w:type="pct"/>
            <w:tcMar>
              <w:top w:w="72" w:type="dxa"/>
              <w:left w:w="115" w:type="dxa"/>
              <w:bottom w:w="72" w:type="dxa"/>
              <w:right w:w="115" w:type="dxa"/>
            </w:tcMar>
            <w:vAlign w:val="center"/>
          </w:tcPr>
          <w:p w14:paraId="265610B8" w14:textId="16432494" w:rsidR="00FE753E" w:rsidRPr="00B32F05" w:rsidRDefault="00FE753E" w:rsidP="00FE753E">
            <w:pPr>
              <w:autoSpaceDE w:val="0"/>
              <w:autoSpaceDN w:val="0"/>
              <w:adjustRightInd w:val="0"/>
              <w:spacing w:after="0" w:line="240" w:lineRule="auto"/>
              <w:jc w:val="both"/>
              <w:rPr>
                <w:rFonts w:ascii="Arial" w:hAnsi="Arial" w:cs="Arial"/>
                <w:bCs/>
                <w:sz w:val="18"/>
                <w:szCs w:val="18"/>
              </w:rPr>
            </w:pPr>
            <w:r>
              <w:rPr>
                <w:rFonts w:ascii="Arial" w:hAnsi="Arial" w:cs="Arial"/>
                <w:b/>
                <w:sz w:val="18"/>
                <w:szCs w:val="18"/>
              </w:rPr>
              <w:t xml:space="preserve">Managing international team. </w:t>
            </w:r>
            <w:r>
              <w:rPr>
                <w:rFonts w:ascii="Arial" w:hAnsi="Arial" w:cs="Arial"/>
                <w:bCs/>
                <w:sz w:val="18"/>
                <w:szCs w:val="18"/>
              </w:rPr>
              <w:t>Forming, managing and motivating project team. The role of the project manager in the international projects. Feedback, decision making and intercultural communication.</w:t>
            </w:r>
          </w:p>
        </w:tc>
        <w:tc>
          <w:tcPr>
            <w:tcW w:w="640" w:type="pct"/>
            <w:tcMar>
              <w:top w:w="72" w:type="dxa"/>
              <w:left w:w="115" w:type="dxa"/>
              <w:bottom w:w="72" w:type="dxa"/>
              <w:right w:w="115" w:type="dxa"/>
            </w:tcMar>
          </w:tcPr>
          <w:p w14:paraId="091EDB55" w14:textId="28DEF159" w:rsidR="00FE753E" w:rsidRPr="00DD6FA8" w:rsidRDefault="00FE753E" w:rsidP="00FE753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7FD0FDC7" w14:textId="58253EF8" w:rsidR="00FE753E" w:rsidRPr="00DD6FA8" w:rsidRDefault="00904F69" w:rsidP="00FE753E">
            <w:pPr>
              <w:spacing w:after="0"/>
              <w:rPr>
                <w:rFonts w:ascii="Arial" w:hAnsi="Arial" w:cs="Arial"/>
                <w:bCs/>
                <w:sz w:val="18"/>
                <w:szCs w:val="18"/>
              </w:rPr>
            </w:pPr>
            <w:r w:rsidRPr="00904F69">
              <w:rPr>
                <w:rFonts w:ascii="Arial" w:hAnsi="Arial" w:cs="Arial"/>
                <w:bCs/>
                <w:sz w:val="18"/>
                <w:szCs w:val="18"/>
              </w:rPr>
              <w:t>Rogers, T. (2019). Project success and project team individuals. European Project Management Journal, 9(1), 27-33.</w:t>
            </w:r>
          </w:p>
        </w:tc>
      </w:tr>
      <w:tr w:rsidR="00FE753E" w:rsidRPr="00DD6FA8" w14:paraId="6F0BEAEC" w14:textId="77777777" w:rsidTr="00913C08">
        <w:trPr>
          <w:trHeight w:val="312"/>
        </w:trPr>
        <w:tc>
          <w:tcPr>
            <w:tcW w:w="2630" w:type="pct"/>
            <w:tcMar>
              <w:top w:w="72" w:type="dxa"/>
              <w:left w:w="115" w:type="dxa"/>
              <w:bottom w:w="72" w:type="dxa"/>
              <w:right w:w="115" w:type="dxa"/>
            </w:tcMar>
            <w:vAlign w:val="center"/>
          </w:tcPr>
          <w:p w14:paraId="14A72423" w14:textId="0BDDA3EC" w:rsidR="00FE753E" w:rsidRPr="00B32F05" w:rsidRDefault="00FE753E" w:rsidP="00FE753E">
            <w:pPr>
              <w:spacing w:after="0"/>
              <w:jc w:val="both"/>
              <w:rPr>
                <w:rFonts w:ascii="Arial" w:hAnsi="Arial" w:cs="Arial"/>
                <w:b/>
                <w:sz w:val="18"/>
                <w:szCs w:val="18"/>
              </w:rPr>
            </w:pPr>
            <w:r w:rsidRPr="00B32F05">
              <w:rPr>
                <w:rFonts w:ascii="Arial" w:hAnsi="Arial" w:cs="Arial"/>
                <w:b/>
                <w:sz w:val="18"/>
                <w:szCs w:val="18"/>
              </w:rPr>
              <w:t xml:space="preserve">Global </w:t>
            </w:r>
            <w:r>
              <w:rPr>
                <w:rFonts w:ascii="Arial" w:hAnsi="Arial" w:cs="Arial"/>
                <w:b/>
                <w:sz w:val="18"/>
                <w:szCs w:val="18"/>
              </w:rPr>
              <w:t xml:space="preserve">project </w:t>
            </w:r>
            <w:r w:rsidRPr="00B32F05">
              <w:rPr>
                <w:rFonts w:ascii="Arial" w:hAnsi="Arial" w:cs="Arial"/>
                <w:b/>
                <w:sz w:val="18"/>
                <w:szCs w:val="18"/>
              </w:rPr>
              <w:t>risks</w:t>
            </w:r>
            <w:r>
              <w:rPr>
                <w:rFonts w:ascii="Arial" w:hAnsi="Arial" w:cs="Arial"/>
                <w:b/>
                <w:sz w:val="18"/>
                <w:szCs w:val="18"/>
              </w:rPr>
              <w:t xml:space="preserve"> I</w:t>
            </w:r>
            <w:r w:rsidRPr="00B32F05">
              <w:rPr>
                <w:rFonts w:ascii="Arial" w:hAnsi="Arial" w:cs="Arial"/>
                <w:b/>
                <w:sz w:val="18"/>
                <w:szCs w:val="18"/>
              </w:rPr>
              <w:t>.</w:t>
            </w:r>
            <w:r>
              <w:rPr>
                <w:rFonts w:ascii="Arial" w:hAnsi="Arial" w:cs="Arial"/>
                <w:b/>
                <w:sz w:val="18"/>
                <w:szCs w:val="18"/>
              </w:rPr>
              <w:t xml:space="preserve"> </w:t>
            </w:r>
            <w:r>
              <w:rPr>
                <w:rFonts w:ascii="Arial" w:hAnsi="Arial" w:cs="Arial"/>
                <w:bCs/>
                <w:sz w:val="18"/>
                <w:szCs w:val="18"/>
              </w:rPr>
              <w:t xml:space="preserve">Identifying, analyzing and mitigating risks arising from working across different countries and cultures. Theories of risk, strategic risk versus project risk. </w:t>
            </w:r>
          </w:p>
        </w:tc>
        <w:tc>
          <w:tcPr>
            <w:tcW w:w="640" w:type="pct"/>
            <w:tcMar>
              <w:top w:w="72" w:type="dxa"/>
              <w:left w:w="115" w:type="dxa"/>
              <w:bottom w:w="72" w:type="dxa"/>
              <w:right w:w="115" w:type="dxa"/>
            </w:tcMar>
          </w:tcPr>
          <w:p w14:paraId="12E9FC43" w14:textId="50E65E3D" w:rsidR="00FE753E" w:rsidRPr="00DD6FA8" w:rsidRDefault="00FE753E" w:rsidP="00FE753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357F4878" w14:textId="46BACEEA" w:rsidR="00FE753E" w:rsidRPr="00DD6FA8" w:rsidRDefault="00FE753E" w:rsidP="00FE753E">
            <w:pPr>
              <w:spacing w:after="0"/>
              <w:rPr>
                <w:rFonts w:ascii="Arial" w:hAnsi="Arial" w:cs="Arial"/>
                <w:bCs/>
                <w:sz w:val="18"/>
                <w:szCs w:val="18"/>
              </w:rPr>
            </w:pPr>
            <w:r>
              <w:rPr>
                <w:rFonts w:ascii="Arial" w:hAnsi="Arial" w:cs="Arial"/>
                <w:bCs/>
                <w:sz w:val="18"/>
                <w:szCs w:val="18"/>
              </w:rPr>
              <w:t>Textbook Chapter 11</w:t>
            </w:r>
          </w:p>
        </w:tc>
      </w:tr>
      <w:tr w:rsidR="00FE753E" w:rsidRPr="00DD6FA8" w14:paraId="262F694E" w14:textId="77777777" w:rsidTr="006B24CD">
        <w:trPr>
          <w:trHeight w:val="312"/>
        </w:trPr>
        <w:tc>
          <w:tcPr>
            <w:tcW w:w="2630" w:type="pct"/>
            <w:tcMar>
              <w:top w:w="72" w:type="dxa"/>
              <w:left w:w="115" w:type="dxa"/>
              <w:bottom w:w="72" w:type="dxa"/>
              <w:right w:w="115" w:type="dxa"/>
            </w:tcMar>
            <w:vAlign w:val="center"/>
          </w:tcPr>
          <w:p w14:paraId="3B3A511C" w14:textId="30BA2B45" w:rsidR="00FE753E" w:rsidRPr="00A3231E" w:rsidRDefault="00FE753E" w:rsidP="00FE753E">
            <w:pPr>
              <w:spacing w:after="0"/>
              <w:jc w:val="both"/>
              <w:rPr>
                <w:rFonts w:ascii="Arial" w:hAnsi="Arial" w:cs="Arial"/>
                <w:bCs/>
                <w:sz w:val="18"/>
                <w:szCs w:val="18"/>
              </w:rPr>
            </w:pPr>
            <w:r w:rsidRPr="00B32F05">
              <w:rPr>
                <w:rFonts w:ascii="Arial" w:hAnsi="Arial" w:cs="Arial"/>
                <w:b/>
                <w:sz w:val="18"/>
                <w:szCs w:val="18"/>
              </w:rPr>
              <w:t xml:space="preserve">Global </w:t>
            </w:r>
            <w:r>
              <w:rPr>
                <w:rFonts w:ascii="Arial" w:hAnsi="Arial" w:cs="Arial"/>
                <w:b/>
                <w:sz w:val="18"/>
                <w:szCs w:val="18"/>
              </w:rPr>
              <w:t xml:space="preserve">project </w:t>
            </w:r>
            <w:r w:rsidRPr="00B32F05">
              <w:rPr>
                <w:rFonts w:ascii="Arial" w:hAnsi="Arial" w:cs="Arial"/>
                <w:b/>
                <w:sz w:val="18"/>
                <w:szCs w:val="18"/>
              </w:rPr>
              <w:t>risks</w:t>
            </w:r>
            <w:r>
              <w:rPr>
                <w:rFonts w:ascii="Arial" w:hAnsi="Arial" w:cs="Arial"/>
                <w:b/>
                <w:sz w:val="18"/>
                <w:szCs w:val="18"/>
              </w:rPr>
              <w:t xml:space="preserve"> II</w:t>
            </w:r>
            <w:r w:rsidRPr="00B32F05">
              <w:rPr>
                <w:rFonts w:ascii="Arial" w:hAnsi="Arial" w:cs="Arial"/>
                <w:b/>
                <w:sz w:val="18"/>
                <w:szCs w:val="18"/>
              </w:rPr>
              <w:t>.</w:t>
            </w:r>
            <w:r>
              <w:rPr>
                <w:rFonts w:ascii="Arial" w:hAnsi="Arial" w:cs="Arial"/>
                <w:b/>
                <w:sz w:val="18"/>
                <w:szCs w:val="18"/>
              </w:rPr>
              <w:t xml:space="preserve"> </w:t>
            </w:r>
            <w:r>
              <w:rPr>
                <w:rFonts w:ascii="Arial" w:hAnsi="Arial" w:cs="Arial"/>
                <w:bCs/>
                <w:sz w:val="18"/>
                <w:szCs w:val="18"/>
              </w:rPr>
              <w:t>Risk management tools for global risks.</w:t>
            </w:r>
            <w:r>
              <w:t xml:space="preserve"> </w:t>
            </w:r>
            <w:r w:rsidRPr="00B32F05">
              <w:rPr>
                <w:rFonts w:ascii="Arial" w:hAnsi="Arial" w:cs="Arial"/>
                <w:bCs/>
                <w:sz w:val="18"/>
                <w:szCs w:val="18"/>
              </w:rPr>
              <w:t>Understand the changing risk landscape</w:t>
            </w:r>
            <w:r>
              <w:rPr>
                <w:rFonts w:ascii="Arial" w:hAnsi="Arial" w:cs="Arial"/>
                <w:bCs/>
                <w:sz w:val="18"/>
                <w:szCs w:val="18"/>
              </w:rPr>
              <w:t xml:space="preserve"> in the digital world.  </w:t>
            </w:r>
            <w:r w:rsidRPr="00B32F05">
              <w:rPr>
                <w:rFonts w:ascii="Arial" w:hAnsi="Arial" w:cs="Arial"/>
                <w:bCs/>
                <w:sz w:val="18"/>
                <w:szCs w:val="18"/>
              </w:rPr>
              <w:t>Recogniz</w:t>
            </w:r>
            <w:r>
              <w:rPr>
                <w:rFonts w:ascii="Arial" w:hAnsi="Arial" w:cs="Arial"/>
                <w:bCs/>
                <w:sz w:val="18"/>
                <w:szCs w:val="18"/>
              </w:rPr>
              <w:t>ing</w:t>
            </w:r>
            <w:r w:rsidRPr="00B32F05">
              <w:rPr>
                <w:rFonts w:ascii="Arial" w:hAnsi="Arial" w:cs="Arial"/>
                <w:bCs/>
                <w:sz w:val="18"/>
                <w:szCs w:val="18"/>
              </w:rPr>
              <w:t xml:space="preserve"> the role of risk within strategic planning</w:t>
            </w:r>
            <w:r>
              <w:rPr>
                <w:rFonts w:ascii="Arial" w:hAnsi="Arial" w:cs="Arial"/>
                <w:bCs/>
                <w:sz w:val="18"/>
                <w:szCs w:val="18"/>
              </w:rPr>
              <w:t>.</w:t>
            </w:r>
          </w:p>
        </w:tc>
        <w:tc>
          <w:tcPr>
            <w:tcW w:w="640" w:type="pct"/>
            <w:tcMar>
              <w:top w:w="72" w:type="dxa"/>
              <w:left w:w="115" w:type="dxa"/>
              <w:bottom w:w="72" w:type="dxa"/>
              <w:right w:w="115" w:type="dxa"/>
            </w:tcMar>
          </w:tcPr>
          <w:p w14:paraId="728C7D11" w14:textId="293CF045" w:rsidR="00FE753E" w:rsidRPr="00DD6FA8" w:rsidRDefault="00FE753E" w:rsidP="00FE753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165C6D78" w14:textId="4B95C0BF" w:rsidR="00904F69" w:rsidRDefault="00904F69" w:rsidP="00904F69">
            <w:pPr>
              <w:pStyle w:val="ListParagraph"/>
              <w:autoSpaceDE w:val="0"/>
              <w:autoSpaceDN w:val="0"/>
              <w:adjustRightInd w:val="0"/>
              <w:spacing w:after="0" w:line="240" w:lineRule="auto"/>
              <w:ind w:left="23"/>
              <w:jc w:val="both"/>
              <w:rPr>
                <w:rFonts w:ascii="ArialMT" w:eastAsia="Calibri" w:hAnsi="ArialMT" w:cs="ArialMT"/>
                <w:sz w:val="18"/>
                <w:szCs w:val="18"/>
                <w:lang w:val="en-GB" w:eastAsia="lt-LT"/>
              </w:rPr>
            </w:pPr>
            <w:r w:rsidRPr="00FE753E">
              <w:rPr>
                <w:rFonts w:ascii="ArialMT" w:eastAsia="Calibri" w:hAnsi="ArialMT" w:cs="ArialMT"/>
                <w:sz w:val="18"/>
                <w:szCs w:val="18"/>
                <w:lang w:val="en-GB" w:eastAsia="lt-LT"/>
              </w:rPr>
              <w:t>Niazi, M., Mahmood, S., &amp; Alshayeb, M. (2020). GLOB: A global project management readiness framework. Journal of Software: Evolution and Process, 32(12), e2302.</w:t>
            </w:r>
          </w:p>
          <w:p w14:paraId="4B104A9C" w14:textId="4B0B19BD" w:rsidR="00904F69" w:rsidRDefault="00904F69" w:rsidP="00904F69">
            <w:pPr>
              <w:pStyle w:val="ListParagraph"/>
              <w:autoSpaceDE w:val="0"/>
              <w:autoSpaceDN w:val="0"/>
              <w:adjustRightInd w:val="0"/>
              <w:spacing w:after="0" w:line="240" w:lineRule="auto"/>
              <w:ind w:left="23"/>
              <w:jc w:val="both"/>
              <w:rPr>
                <w:rFonts w:ascii="ArialMT" w:eastAsia="Calibri" w:hAnsi="ArialMT" w:cs="ArialMT"/>
                <w:sz w:val="18"/>
                <w:szCs w:val="18"/>
                <w:lang w:val="en-GB" w:eastAsia="lt-LT"/>
              </w:rPr>
            </w:pPr>
          </w:p>
          <w:p w14:paraId="03E7440D" w14:textId="653748C3" w:rsidR="00904F69" w:rsidRDefault="00904F69" w:rsidP="00904F69">
            <w:pPr>
              <w:pStyle w:val="ListParagraph"/>
              <w:autoSpaceDE w:val="0"/>
              <w:autoSpaceDN w:val="0"/>
              <w:adjustRightInd w:val="0"/>
              <w:spacing w:after="0" w:line="240" w:lineRule="auto"/>
              <w:ind w:left="23"/>
              <w:jc w:val="both"/>
              <w:rPr>
                <w:rFonts w:ascii="ArialMT" w:eastAsia="Calibri" w:hAnsi="ArialMT" w:cs="ArialMT"/>
                <w:sz w:val="18"/>
                <w:szCs w:val="18"/>
                <w:lang w:val="en-GB" w:eastAsia="lt-LT"/>
              </w:rPr>
            </w:pPr>
            <w:r w:rsidRPr="00904F69">
              <w:rPr>
                <w:rFonts w:ascii="ArialMT" w:eastAsia="Calibri" w:hAnsi="ArialMT" w:cs="ArialMT"/>
                <w:sz w:val="18"/>
                <w:szCs w:val="18"/>
                <w:lang w:val="en-GB" w:eastAsia="lt-LT"/>
              </w:rPr>
              <w:t>Cramton, C. D., Köhler, T., &amp; Levitt, R. E. (2020). Using scripts to address cultural and institutional challenges of global project coordination. Journal of International Business Studies, 1-22.</w:t>
            </w:r>
          </w:p>
          <w:p w14:paraId="12A6DB15" w14:textId="62F61A50" w:rsidR="00FE753E" w:rsidRPr="00DD6FA8" w:rsidRDefault="00FE753E" w:rsidP="00FE753E">
            <w:pPr>
              <w:spacing w:after="0"/>
              <w:rPr>
                <w:rFonts w:ascii="Arial" w:hAnsi="Arial" w:cs="Arial"/>
                <w:bCs/>
                <w:sz w:val="18"/>
                <w:szCs w:val="18"/>
              </w:rPr>
            </w:pPr>
          </w:p>
        </w:tc>
      </w:tr>
      <w:tr w:rsidR="00FE753E" w:rsidRPr="00DD6FA8" w14:paraId="365D255B" w14:textId="77777777" w:rsidTr="006B24CD">
        <w:trPr>
          <w:trHeight w:val="312"/>
        </w:trPr>
        <w:tc>
          <w:tcPr>
            <w:tcW w:w="2630" w:type="pct"/>
            <w:tcMar>
              <w:top w:w="72" w:type="dxa"/>
              <w:left w:w="115" w:type="dxa"/>
              <w:bottom w:w="72" w:type="dxa"/>
              <w:right w:w="115" w:type="dxa"/>
            </w:tcMar>
            <w:vAlign w:val="center"/>
          </w:tcPr>
          <w:p w14:paraId="6874D752" w14:textId="3F59C964" w:rsidR="00FE753E" w:rsidRPr="001B74C0" w:rsidRDefault="00FE753E" w:rsidP="00FE753E">
            <w:pPr>
              <w:spacing w:after="0"/>
              <w:jc w:val="both"/>
              <w:rPr>
                <w:rFonts w:ascii="Arial" w:hAnsi="Arial" w:cs="Arial"/>
                <w:sz w:val="18"/>
                <w:szCs w:val="18"/>
              </w:rPr>
            </w:pPr>
            <w:r w:rsidRPr="001B74C0">
              <w:rPr>
                <w:rFonts w:ascii="Arial" w:hAnsi="Arial" w:cs="Arial"/>
                <w:b/>
                <w:bCs/>
                <w:sz w:val="18"/>
                <w:szCs w:val="18"/>
              </w:rPr>
              <w:t>Agile project management</w:t>
            </w:r>
            <w:r>
              <w:rPr>
                <w:rFonts w:ascii="Arial" w:hAnsi="Arial" w:cs="Arial"/>
                <w:b/>
                <w:bCs/>
                <w:sz w:val="18"/>
                <w:szCs w:val="18"/>
              </w:rPr>
              <w:t xml:space="preserve">. </w:t>
            </w:r>
            <w:r>
              <w:rPr>
                <w:rFonts w:ascii="Arial" w:hAnsi="Arial" w:cs="Arial"/>
                <w:sz w:val="18"/>
                <w:szCs w:val="18"/>
              </w:rPr>
              <w:t>The use of agile project management methods for international projects. Main principles and comparison to traditional project management techniques.</w:t>
            </w:r>
          </w:p>
        </w:tc>
        <w:tc>
          <w:tcPr>
            <w:tcW w:w="640" w:type="pct"/>
            <w:tcMar>
              <w:top w:w="72" w:type="dxa"/>
              <w:left w:w="115" w:type="dxa"/>
              <w:bottom w:w="72" w:type="dxa"/>
              <w:right w:w="115" w:type="dxa"/>
            </w:tcMar>
          </w:tcPr>
          <w:p w14:paraId="62D89FA5" w14:textId="59769A87" w:rsidR="00FE753E" w:rsidRPr="00DD6FA8" w:rsidRDefault="00FE753E" w:rsidP="00FE753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2B715881" w14:textId="4E317ADD" w:rsidR="00FE753E" w:rsidRPr="00DD6FA8" w:rsidRDefault="00FE753E" w:rsidP="00FE753E">
            <w:pPr>
              <w:spacing w:after="0"/>
              <w:rPr>
                <w:rFonts w:ascii="Arial" w:hAnsi="Arial" w:cs="Arial"/>
                <w:bCs/>
                <w:sz w:val="18"/>
                <w:szCs w:val="18"/>
              </w:rPr>
            </w:pPr>
            <w:r>
              <w:rPr>
                <w:rFonts w:ascii="Arial" w:hAnsi="Arial" w:cs="Arial"/>
                <w:bCs/>
                <w:sz w:val="18"/>
                <w:szCs w:val="18"/>
              </w:rPr>
              <w:t>Selected pages from PMBOK Agile practice guide</w:t>
            </w:r>
            <w:r w:rsidR="00904F69">
              <w:rPr>
                <w:rFonts w:ascii="Arial" w:hAnsi="Arial" w:cs="Arial"/>
                <w:bCs/>
                <w:sz w:val="18"/>
                <w:szCs w:val="18"/>
              </w:rPr>
              <w:t xml:space="preserve"> (2021).</w:t>
            </w:r>
          </w:p>
        </w:tc>
      </w:tr>
      <w:tr w:rsidR="00FE753E" w:rsidRPr="00DD6FA8" w14:paraId="6AF960D3" w14:textId="77777777" w:rsidTr="006B24CD">
        <w:trPr>
          <w:trHeight w:val="312"/>
        </w:trPr>
        <w:tc>
          <w:tcPr>
            <w:tcW w:w="2630" w:type="pct"/>
            <w:tcMar>
              <w:top w:w="72" w:type="dxa"/>
              <w:left w:w="115" w:type="dxa"/>
              <w:bottom w:w="72" w:type="dxa"/>
              <w:right w:w="115" w:type="dxa"/>
            </w:tcMar>
            <w:vAlign w:val="center"/>
          </w:tcPr>
          <w:p w14:paraId="6DE3622B" w14:textId="782A4F01" w:rsidR="00FE753E" w:rsidRPr="00DD6FA8" w:rsidRDefault="00FE753E" w:rsidP="00FE753E">
            <w:pPr>
              <w:spacing w:after="0"/>
              <w:jc w:val="both"/>
              <w:rPr>
                <w:rFonts w:ascii="Arial" w:hAnsi="Arial" w:cs="Arial"/>
                <w:sz w:val="18"/>
                <w:szCs w:val="18"/>
              </w:rPr>
            </w:pPr>
            <w:r w:rsidRPr="001B74C0">
              <w:rPr>
                <w:rFonts w:ascii="Arial" w:hAnsi="Arial" w:cs="Arial"/>
                <w:b/>
                <w:bCs/>
                <w:sz w:val="18"/>
                <w:szCs w:val="18"/>
              </w:rPr>
              <w:t>Project Management P</w:t>
            </w:r>
            <w:r>
              <w:rPr>
                <w:rFonts w:ascii="Arial" w:hAnsi="Arial" w:cs="Arial"/>
                <w:b/>
                <w:bCs/>
                <w:sz w:val="18"/>
                <w:szCs w:val="18"/>
              </w:rPr>
              <w:t>r</w:t>
            </w:r>
            <w:r w:rsidRPr="001B74C0">
              <w:rPr>
                <w:rFonts w:ascii="Arial" w:hAnsi="Arial" w:cs="Arial"/>
                <w:b/>
                <w:bCs/>
                <w:sz w:val="18"/>
                <w:szCs w:val="18"/>
              </w:rPr>
              <w:t>actice</w:t>
            </w:r>
            <w:r>
              <w:rPr>
                <w:rFonts w:ascii="Arial" w:hAnsi="Arial" w:cs="Arial"/>
                <w:sz w:val="18"/>
                <w:szCs w:val="18"/>
              </w:rPr>
              <w:t>. Presentations.</w:t>
            </w:r>
          </w:p>
        </w:tc>
        <w:tc>
          <w:tcPr>
            <w:tcW w:w="640" w:type="pct"/>
            <w:tcMar>
              <w:top w:w="72" w:type="dxa"/>
              <w:left w:w="115" w:type="dxa"/>
              <w:bottom w:w="72" w:type="dxa"/>
              <w:right w:w="115" w:type="dxa"/>
            </w:tcMar>
          </w:tcPr>
          <w:p w14:paraId="16242F29" w14:textId="3613042F" w:rsidR="00FE753E" w:rsidRPr="00DD6FA8" w:rsidRDefault="00FE753E" w:rsidP="00FE753E">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05320513" w14:textId="584083D8" w:rsidR="00FE753E" w:rsidRPr="00DD6FA8" w:rsidRDefault="00FE753E" w:rsidP="00FE753E">
            <w:pPr>
              <w:spacing w:after="0"/>
              <w:rPr>
                <w:rFonts w:ascii="Arial" w:hAnsi="Arial" w:cs="Arial"/>
                <w:bCs/>
                <w:sz w:val="18"/>
                <w:szCs w:val="18"/>
              </w:rPr>
            </w:pPr>
            <w:r>
              <w:rPr>
                <w:rFonts w:ascii="Arial" w:hAnsi="Arial" w:cs="Arial"/>
                <w:bCs/>
                <w:sz w:val="18"/>
                <w:szCs w:val="18"/>
              </w:rPr>
              <w:t>N/A</w:t>
            </w:r>
          </w:p>
        </w:tc>
      </w:tr>
      <w:tr w:rsidR="00FE753E" w:rsidRPr="00DD6FA8"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FE753E" w:rsidRPr="00DD6FA8" w:rsidRDefault="00FE753E" w:rsidP="00FE753E">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45C54EE8" w:rsidR="00FE753E" w:rsidRPr="00DD6FA8" w:rsidRDefault="00FE753E" w:rsidP="00FE753E">
            <w:pPr>
              <w:spacing w:after="0"/>
              <w:jc w:val="center"/>
              <w:rPr>
                <w:rFonts w:ascii="Arial" w:hAnsi="Arial" w:cs="Arial"/>
                <w:bCs/>
                <w:sz w:val="18"/>
                <w:szCs w:val="18"/>
              </w:rPr>
            </w:pPr>
            <w:r w:rsidRPr="00DD6FA8">
              <w:rPr>
                <w:rFonts w:ascii="Arial" w:hAnsi="Arial" w:cs="Arial"/>
                <w:b/>
                <w:bCs/>
                <w:sz w:val="18"/>
                <w:szCs w:val="18"/>
              </w:rPr>
              <w:t xml:space="preserve">Total: </w:t>
            </w:r>
            <w:r>
              <w:rPr>
                <w:rFonts w:ascii="Arial" w:hAnsi="Arial" w:cs="Arial"/>
                <w:b/>
                <w:bCs/>
                <w:sz w:val="18"/>
                <w:szCs w:val="18"/>
              </w:rPr>
              <w:t xml:space="preserve">36 </w:t>
            </w:r>
            <w:r w:rsidRPr="00DD6FA8">
              <w:rPr>
                <w:rFonts w:ascii="Arial" w:hAnsi="Arial" w:cs="Arial"/>
                <w:b/>
                <w:bCs/>
                <w:sz w:val="18"/>
                <w:szCs w:val="18"/>
              </w:rPr>
              <w:t xml:space="preserve">hours </w:t>
            </w:r>
          </w:p>
        </w:tc>
        <w:tc>
          <w:tcPr>
            <w:tcW w:w="1730" w:type="pct"/>
            <w:tcMar>
              <w:top w:w="72" w:type="dxa"/>
              <w:left w:w="115" w:type="dxa"/>
              <w:bottom w:w="72" w:type="dxa"/>
              <w:right w:w="115" w:type="dxa"/>
            </w:tcMar>
            <w:vAlign w:val="center"/>
          </w:tcPr>
          <w:p w14:paraId="19A9A639" w14:textId="77777777" w:rsidR="00FE753E" w:rsidRPr="00DD6FA8" w:rsidRDefault="00FE753E" w:rsidP="00FE753E">
            <w:pPr>
              <w:spacing w:after="0"/>
              <w:rPr>
                <w:rFonts w:ascii="Arial" w:hAnsi="Arial" w:cs="Arial"/>
                <w:bCs/>
                <w:sz w:val="18"/>
                <w:szCs w:val="18"/>
              </w:rPr>
            </w:pPr>
          </w:p>
        </w:tc>
      </w:tr>
      <w:bookmarkEnd w:id="2"/>
    </w:tbl>
    <w:p w14:paraId="3438FC0C" w14:textId="77777777" w:rsidR="00A3231E" w:rsidRDefault="00A3231E" w:rsidP="00DA66F4">
      <w:pPr>
        <w:spacing w:after="0" w:line="240" w:lineRule="auto"/>
        <w:rPr>
          <w:rFonts w:ascii="Arial" w:hAnsi="Arial" w:cs="Arial"/>
          <w:b/>
          <w:sz w:val="18"/>
          <w:szCs w:val="18"/>
        </w:rPr>
      </w:pPr>
    </w:p>
    <w:p w14:paraId="3367399B" w14:textId="77777777" w:rsidR="00A3231E" w:rsidRDefault="00A3231E" w:rsidP="00DA66F4">
      <w:pPr>
        <w:spacing w:after="0" w:line="240" w:lineRule="auto"/>
        <w:rPr>
          <w:rFonts w:ascii="Arial" w:hAnsi="Arial" w:cs="Arial"/>
          <w:b/>
          <w:sz w:val="18"/>
          <w:szCs w:val="18"/>
        </w:rPr>
      </w:pPr>
    </w:p>
    <w:p w14:paraId="677508EF" w14:textId="77777777" w:rsidR="00A3231E" w:rsidRDefault="00A3231E" w:rsidP="00DA66F4">
      <w:pPr>
        <w:spacing w:after="0" w:line="240" w:lineRule="auto"/>
        <w:rPr>
          <w:rFonts w:ascii="Arial" w:hAnsi="Arial" w:cs="Arial"/>
          <w:b/>
          <w:sz w:val="18"/>
          <w:szCs w:val="18"/>
        </w:rPr>
      </w:pPr>
    </w:p>
    <w:p w14:paraId="705B112E" w14:textId="1A19B658" w:rsidR="007B07E1" w:rsidRPr="00DD6FA8" w:rsidRDefault="005E0D68" w:rsidP="00DA66F4">
      <w:pPr>
        <w:spacing w:after="0" w:line="240" w:lineRule="auto"/>
        <w:rPr>
          <w:rFonts w:ascii="Arial" w:hAnsi="Arial" w:cs="Arial"/>
          <w:b/>
          <w:sz w:val="18"/>
          <w:szCs w:val="18"/>
        </w:rPr>
      </w:pPr>
      <w:r w:rsidRPr="00DD6FA8">
        <w:rPr>
          <w:rFonts w:ascii="Arial" w:hAnsi="Arial" w:cs="Arial"/>
          <w:b/>
          <w:sz w:val="18"/>
          <w:szCs w:val="18"/>
        </w:rPr>
        <w:t>FINAL GRADE COMPOSITION</w:t>
      </w:r>
    </w:p>
    <w:p w14:paraId="19BD3A11" w14:textId="3AE43093" w:rsidR="00D8515F" w:rsidRPr="00DD6FA8"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42"/>
        <w:gridCol w:w="2560"/>
        <w:gridCol w:w="2560"/>
      </w:tblGrid>
      <w:tr w:rsidR="00373F7E" w:rsidRPr="00DD6FA8" w14:paraId="63EBD735" w14:textId="77777777" w:rsidTr="00373F7E">
        <w:trPr>
          <w:trHeight w:val="411"/>
        </w:trPr>
        <w:tc>
          <w:tcPr>
            <w:tcW w:w="2430" w:type="pct"/>
            <w:tcMar>
              <w:top w:w="29" w:type="dxa"/>
              <w:left w:w="115" w:type="dxa"/>
              <w:bottom w:w="29" w:type="dxa"/>
              <w:right w:w="115" w:type="dxa"/>
            </w:tcMar>
            <w:vAlign w:val="center"/>
          </w:tcPr>
          <w:p w14:paraId="051FE1DF" w14:textId="77777777" w:rsidR="00373F7E" w:rsidRPr="00DD6FA8" w:rsidRDefault="00373F7E" w:rsidP="00A41EFE">
            <w:pPr>
              <w:spacing w:after="0"/>
              <w:rPr>
                <w:rFonts w:ascii="Arial" w:hAnsi="Arial" w:cs="Arial"/>
                <w:b/>
                <w:i/>
                <w:sz w:val="18"/>
                <w:szCs w:val="18"/>
              </w:rPr>
            </w:pPr>
            <w:r w:rsidRPr="00DD6FA8">
              <w:rPr>
                <w:rFonts w:ascii="Arial" w:hAnsi="Arial" w:cs="Arial"/>
                <w:b/>
                <w:bCs/>
                <w:sz w:val="18"/>
                <w:szCs w:val="18"/>
              </w:rPr>
              <w:t>Type of assignment</w:t>
            </w:r>
          </w:p>
        </w:tc>
        <w:tc>
          <w:tcPr>
            <w:tcW w:w="1285" w:type="pct"/>
          </w:tcPr>
          <w:p w14:paraId="420E539E" w14:textId="43193D52" w:rsidR="00373F7E" w:rsidRPr="00DD6FA8" w:rsidRDefault="00373F7E" w:rsidP="00B259CF">
            <w:pPr>
              <w:spacing w:before="120" w:after="0"/>
              <w:jc w:val="center"/>
              <w:rPr>
                <w:rFonts w:ascii="Arial" w:hAnsi="Arial" w:cs="Arial"/>
                <w:b/>
                <w:bCs/>
                <w:sz w:val="18"/>
                <w:szCs w:val="18"/>
              </w:rPr>
            </w:pPr>
            <w:r>
              <w:rPr>
                <w:rFonts w:ascii="Arial" w:hAnsi="Arial" w:cs="Arial"/>
                <w:b/>
                <w:bCs/>
                <w:sz w:val="18"/>
                <w:szCs w:val="18"/>
              </w:rPr>
              <w:t>Self-study hours</w:t>
            </w:r>
          </w:p>
        </w:tc>
        <w:tc>
          <w:tcPr>
            <w:tcW w:w="1285" w:type="pct"/>
            <w:tcMar>
              <w:top w:w="29" w:type="dxa"/>
              <w:left w:w="115" w:type="dxa"/>
              <w:bottom w:w="29" w:type="dxa"/>
              <w:right w:w="115" w:type="dxa"/>
            </w:tcMar>
            <w:vAlign w:val="center"/>
          </w:tcPr>
          <w:p w14:paraId="42AF8E1D" w14:textId="4FEABB0E" w:rsidR="00373F7E" w:rsidRPr="00DD6FA8" w:rsidRDefault="00373F7E" w:rsidP="00B259CF">
            <w:pPr>
              <w:spacing w:before="120" w:after="0"/>
              <w:jc w:val="center"/>
              <w:rPr>
                <w:rFonts w:ascii="Arial" w:hAnsi="Arial" w:cs="Arial"/>
                <w:b/>
                <w:bCs/>
                <w:sz w:val="18"/>
                <w:szCs w:val="18"/>
              </w:rPr>
            </w:pPr>
            <w:r w:rsidRPr="00DD6FA8">
              <w:rPr>
                <w:rFonts w:ascii="Arial" w:hAnsi="Arial" w:cs="Arial"/>
                <w:b/>
                <w:bCs/>
                <w:sz w:val="18"/>
                <w:szCs w:val="18"/>
              </w:rPr>
              <w:t>%</w:t>
            </w:r>
            <w:r>
              <w:rPr>
                <w:rFonts w:ascii="Arial" w:hAnsi="Arial" w:cs="Arial"/>
                <w:b/>
                <w:bCs/>
                <w:sz w:val="18"/>
                <w:szCs w:val="18"/>
              </w:rPr>
              <w:t xml:space="preserve"> of the total grade</w:t>
            </w:r>
          </w:p>
        </w:tc>
      </w:tr>
      <w:tr w:rsidR="001B74C0" w:rsidRPr="00DD6FA8" w14:paraId="6DBB410E" w14:textId="77777777" w:rsidTr="00373F7E">
        <w:trPr>
          <w:trHeight w:val="168"/>
        </w:trPr>
        <w:tc>
          <w:tcPr>
            <w:tcW w:w="2430" w:type="pct"/>
            <w:tcMar>
              <w:top w:w="29" w:type="dxa"/>
              <w:left w:w="115" w:type="dxa"/>
              <w:bottom w:w="29" w:type="dxa"/>
              <w:right w:w="115" w:type="dxa"/>
            </w:tcMar>
            <w:vAlign w:val="center"/>
          </w:tcPr>
          <w:p w14:paraId="0AC9CC13" w14:textId="774F9B46" w:rsidR="001B74C0" w:rsidRPr="00A3231E" w:rsidRDefault="001B74C0" w:rsidP="00A41EFE">
            <w:pPr>
              <w:spacing w:before="120" w:after="0"/>
              <w:rPr>
                <w:rFonts w:ascii="Arial" w:hAnsi="Arial" w:cs="Arial"/>
                <w:iCs/>
                <w:sz w:val="18"/>
                <w:szCs w:val="18"/>
              </w:rPr>
            </w:pPr>
            <w:r>
              <w:rPr>
                <w:rFonts w:ascii="Arial" w:hAnsi="Arial" w:cs="Arial"/>
                <w:iCs/>
                <w:sz w:val="18"/>
                <w:szCs w:val="18"/>
              </w:rPr>
              <w:t>Business Case</w:t>
            </w:r>
          </w:p>
        </w:tc>
        <w:tc>
          <w:tcPr>
            <w:tcW w:w="1285" w:type="pct"/>
          </w:tcPr>
          <w:p w14:paraId="7AA69CC3" w14:textId="4CAB78B5" w:rsidR="001B74C0" w:rsidRDefault="001B74C0" w:rsidP="00A3231E">
            <w:pPr>
              <w:spacing w:before="120" w:after="0"/>
              <w:jc w:val="center"/>
              <w:rPr>
                <w:rFonts w:ascii="Arial" w:hAnsi="Arial" w:cs="Arial"/>
                <w:iCs/>
                <w:sz w:val="18"/>
                <w:szCs w:val="18"/>
              </w:rPr>
            </w:pPr>
            <w:r>
              <w:rPr>
                <w:rFonts w:ascii="Arial" w:hAnsi="Arial" w:cs="Arial"/>
                <w:iCs/>
                <w:sz w:val="18"/>
                <w:szCs w:val="18"/>
              </w:rPr>
              <w:t>30</w:t>
            </w:r>
          </w:p>
        </w:tc>
        <w:tc>
          <w:tcPr>
            <w:tcW w:w="1285" w:type="pct"/>
            <w:tcMar>
              <w:top w:w="29" w:type="dxa"/>
              <w:left w:w="115" w:type="dxa"/>
              <w:bottom w:w="29" w:type="dxa"/>
              <w:right w:w="115" w:type="dxa"/>
            </w:tcMar>
            <w:vAlign w:val="center"/>
          </w:tcPr>
          <w:p w14:paraId="64D8D6F4" w14:textId="1F0516F2" w:rsidR="001B74C0" w:rsidRDefault="001B74C0" w:rsidP="00A3231E">
            <w:pPr>
              <w:spacing w:before="120" w:after="0"/>
              <w:jc w:val="center"/>
              <w:rPr>
                <w:rFonts w:ascii="Arial" w:hAnsi="Arial" w:cs="Arial"/>
                <w:iCs/>
                <w:sz w:val="18"/>
                <w:szCs w:val="18"/>
              </w:rPr>
            </w:pPr>
            <w:r>
              <w:rPr>
                <w:rFonts w:ascii="Arial" w:hAnsi="Arial" w:cs="Arial"/>
                <w:iCs/>
                <w:sz w:val="18"/>
                <w:szCs w:val="18"/>
              </w:rPr>
              <w:t>25%</w:t>
            </w:r>
          </w:p>
        </w:tc>
      </w:tr>
      <w:tr w:rsidR="00373F7E" w:rsidRPr="00DD6FA8" w14:paraId="7A2D1F51" w14:textId="77777777" w:rsidTr="00373F7E">
        <w:trPr>
          <w:trHeight w:val="168"/>
        </w:trPr>
        <w:tc>
          <w:tcPr>
            <w:tcW w:w="2430" w:type="pct"/>
            <w:tcMar>
              <w:top w:w="29" w:type="dxa"/>
              <w:left w:w="115" w:type="dxa"/>
              <w:bottom w:w="29" w:type="dxa"/>
              <w:right w:w="115" w:type="dxa"/>
            </w:tcMar>
            <w:vAlign w:val="center"/>
          </w:tcPr>
          <w:p w14:paraId="1B9B8C5C" w14:textId="25167F42" w:rsidR="00373F7E" w:rsidRPr="00DD6FA8" w:rsidRDefault="001B74C0" w:rsidP="00A41EFE">
            <w:pPr>
              <w:spacing w:before="120" w:after="0"/>
              <w:rPr>
                <w:rFonts w:ascii="Arial" w:hAnsi="Arial" w:cs="Arial"/>
                <w:iCs/>
                <w:sz w:val="18"/>
                <w:szCs w:val="18"/>
              </w:rPr>
            </w:pPr>
            <w:r>
              <w:rPr>
                <w:rFonts w:ascii="Arial" w:hAnsi="Arial" w:cs="Arial"/>
                <w:iCs/>
                <w:sz w:val="18"/>
                <w:szCs w:val="18"/>
              </w:rPr>
              <w:t>Project charter presentations</w:t>
            </w:r>
          </w:p>
        </w:tc>
        <w:tc>
          <w:tcPr>
            <w:tcW w:w="1285" w:type="pct"/>
          </w:tcPr>
          <w:p w14:paraId="3E61890F" w14:textId="16CA172F" w:rsidR="00373F7E" w:rsidRDefault="001B74C0" w:rsidP="00A3231E">
            <w:pPr>
              <w:spacing w:before="120" w:after="0"/>
              <w:jc w:val="center"/>
              <w:rPr>
                <w:rFonts w:ascii="Arial" w:hAnsi="Arial" w:cs="Arial"/>
                <w:iCs/>
                <w:sz w:val="18"/>
                <w:szCs w:val="18"/>
              </w:rPr>
            </w:pPr>
            <w:r>
              <w:rPr>
                <w:rFonts w:ascii="Arial" w:hAnsi="Arial" w:cs="Arial"/>
                <w:iCs/>
                <w:sz w:val="18"/>
                <w:szCs w:val="18"/>
              </w:rPr>
              <w:t>40</w:t>
            </w:r>
          </w:p>
        </w:tc>
        <w:tc>
          <w:tcPr>
            <w:tcW w:w="1285" w:type="pct"/>
            <w:tcMar>
              <w:top w:w="29" w:type="dxa"/>
              <w:left w:w="115" w:type="dxa"/>
              <w:bottom w:w="29" w:type="dxa"/>
              <w:right w:w="115" w:type="dxa"/>
            </w:tcMar>
            <w:vAlign w:val="center"/>
          </w:tcPr>
          <w:p w14:paraId="5982636D" w14:textId="1C470ED3" w:rsidR="00373F7E" w:rsidRPr="00DD6FA8" w:rsidRDefault="001B74C0" w:rsidP="00A3231E">
            <w:pPr>
              <w:spacing w:before="120" w:after="0"/>
              <w:jc w:val="center"/>
              <w:rPr>
                <w:rFonts w:ascii="Arial" w:hAnsi="Arial" w:cs="Arial"/>
                <w:iCs/>
                <w:sz w:val="18"/>
                <w:szCs w:val="18"/>
              </w:rPr>
            </w:pPr>
            <w:r>
              <w:rPr>
                <w:rFonts w:ascii="Arial" w:hAnsi="Arial" w:cs="Arial"/>
                <w:iCs/>
                <w:sz w:val="18"/>
                <w:szCs w:val="18"/>
              </w:rPr>
              <w:t>30</w:t>
            </w:r>
            <w:r w:rsidR="00373F7E">
              <w:rPr>
                <w:rFonts w:ascii="Arial" w:hAnsi="Arial" w:cs="Arial"/>
                <w:iCs/>
                <w:sz w:val="18"/>
                <w:szCs w:val="18"/>
              </w:rPr>
              <w:t>%</w:t>
            </w:r>
          </w:p>
        </w:tc>
      </w:tr>
      <w:tr w:rsidR="00373F7E" w:rsidRPr="00DD6FA8" w14:paraId="5FE16AF2" w14:textId="77777777" w:rsidTr="00373F7E">
        <w:trPr>
          <w:trHeight w:val="245"/>
        </w:trPr>
        <w:tc>
          <w:tcPr>
            <w:tcW w:w="2430" w:type="pct"/>
            <w:tcMar>
              <w:top w:w="29" w:type="dxa"/>
              <w:left w:w="115" w:type="dxa"/>
              <w:bottom w:w="29" w:type="dxa"/>
              <w:right w:w="115" w:type="dxa"/>
            </w:tcMar>
            <w:vAlign w:val="center"/>
          </w:tcPr>
          <w:p w14:paraId="31AEABC8" w14:textId="1D131875" w:rsidR="00373F7E" w:rsidRPr="00DD6FA8" w:rsidRDefault="001B74C0" w:rsidP="00B259CF">
            <w:pPr>
              <w:spacing w:before="120" w:after="0"/>
              <w:rPr>
                <w:rFonts w:ascii="Arial" w:hAnsi="Arial" w:cs="Arial"/>
                <w:sz w:val="18"/>
                <w:szCs w:val="18"/>
              </w:rPr>
            </w:pPr>
            <w:r>
              <w:rPr>
                <w:rFonts w:ascii="ArialMT" w:eastAsia="Calibri" w:hAnsi="ArialMT" w:cs="ArialMT"/>
                <w:sz w:val="18"/>
                <w:szCs w:val="18"/>
                <w:lang w:val="en-GB" w:eastAsia="lt-LT"/>
              </w:rPr>
              <w:t>Final exam</w:t>
            </w:r>
          </w:p>
        </w:tc>
        <w:tc>
          <w:tcPr>
            <w:tcW w:w="1285" w:type="pct"/>
          </w:tcPr>
          <w:p w14:paraId="628A7CF7" w14:textId="2231A61F" w:rsidR="00373F7E" w:rsidRDefault="001B74C0" w:rsidP="00A3231E">
            <w:pPr>
              <w:spacing w:before="120" w:after="0"/>
              <w:jc w:val="center"/>
              <w:rPr>
                <w:rFonts w:ascii="Arial" w:hAnsi="Arial" w:cs="Arial"/>
                <w:iCs/>
                <w:sz w:val="18"/>
                <w:szCs w:val="18"/>
              </w:rPr>
            </w:pPr>
            <w:r>
              <w:rPr>
                <w:rFonts w:ascii="Arial" w:hAnsi="Arial" w:cs="Arial"/>
                <w:iCs/>
                <w:sz w:val="18"/>
                <w:szCs w:val="18"/>
              </w:rPr>
              <w:t>5</w:t>
            </w:r>
            <w:r w:rsidR="006E5600">
              <w:rPr>
                <w:rFonts w:ascii="Arial" w:hAnsi="Arial" w:cs="Arial"/>
                <w:iCs/>
                <w:sz w:val="18"/>
                <w:szCs w:val="18"/>
              </w:rPr>
              <w:t>4</w:t>
            </w:r>
          </w:p>
        </w:tc>
        <w:tc>
          <w:tcPr>
            <w:tcW w:w="1285" w:type="pct"/>
            <w:tcMar>
              <w:top w:w="29" w:type="dxa"/>
              <w:left w:w="115" w:type="dxa"/>
              <w:bottom w:w="29" w:type="dxa"/>
              <w:right w:w="115" w:type="dxa"/>
            </w:tcMar>
            <w:vAlign w:val="center"/>
          </w:tcPr>
          <w:p w14:paraId="1500EF1A" w14:textId="460968DF" w:rsidR="00373F7E" w:rsidRPr="00DD6FA8" w:rsidRDefault="001B74C0" w:rsidP="00A3231E">
            <w:pPr>
              <w:spacing w:before="120" w:after="0"/>
              <w:jc w:val="center"/>
              <w:rPr>
                <w:rFonts w:ascii="Arial" w:hAnsi="Arial" w:cs="Arial"/>
                <w:sz w:val="18"/>
                <w:szCs w:val="18"/>
              </w:rPr>
            </w:pPr>
            <w:r>
              <w:rPr>
                <w:rFonts w:ascii="Arial" w:hAnsi="Arial" w:cs="Arial"/>
                <w:iCs/>
                <w:sz w:val="18"/>
                <w:szCs w:val="18"/>
              </w:rPr>
              <w:t>45</w:t>
            </w:r>
            <w:r w:rsidR="00373F7E">
              <w:rPr>
                <w:rFonts w:ascii="Arial" w:hAnsi="Arial" w:cs="Arial"/>
                <w:iCs/>
                <w:sz w:val="18"/>
                <w:szCs w:val="18"/>
              </w:rPr>
              <w:t>%</w:t>
            </w:r>
          </w:p>
        </w:tc>
      </w:tr>
      <w:tr w:rsidR="00373F7E" w:rsidRPr="00DD6FA8" w14:paraId="0E20D8AF" w14:textId="77777777" w:rsidTr="00373F7E">
        <w:trPr>
          <w:trHeight w:val="245"/>
        </w:trPr>
        <w:tc>
          <w:tcPr>
            <w:tcW w:w="2430" w:type="pct"/>
            <w:tcMar>
              <w:top w:w="29" w:type="dxa"/>
              <w:left w:w="115" w:type="dxa"/>
              <w:bottom w:w="29" w:type="dxa"/>
              <w:right w:w="115" w:type="dxa"/>
            </w:tcMar>
            <w:vAlign w:val="center"/>
          </w:tcPr>
          <w:p w14:paraId="409435B6" w14:textId="77777777" w:rsidR="00373F7E" w:rsidRPr="00DD6FA8" w:rsidRDefault="00373F7E" w:rsidP="00B259CF">
            <w:pPr>
              <w:spacing w:before="120" w:after="0"/>
              <w:rPr>
                <w:rFonts w:ascii="Arial" w:hAnsi="Arial" w:cs="Arial"/>
                <w:b/>
                <w:bCs/>
                <w:sz w:val="18"/>
                <w:szCs w:val="18"/>
              </w:rPr>
            </w:pPr>
            <w:r w:rsidRPr="00DD6FA8">
              <w:rPr>
                <w:rFonts w:ascii="Arial" w:hAnsi="Arial" w:cs="Arial"/>
                <w:b/>
                <w:bCs/>
                <w:sz w:val="18"/>
                <w:szCs w:val="18"/>
              </w:rPr>
              <w:t>Total:</w:t>
            </w:r>
          </w:p>
        </w:tc>
        <w:tc>
          <w:tcPr>
            <w:tcW w:w="1285" w:type="pct"/>
          </w:tcPr>
          <w:p w14:paraId="0582FEA0" w14:textId="618D6A1C" w:rsidR="00373F7E" w:rsidRPr="00DD6FA8" w:rsidRDefault="00373F7E" w:rsidP="00A3231E">
            <w:pPr>
              <w:spacing w:before="120" w:after="0"/>
              <w:jc w:val="center"/>
              <w:rPr>
                <w:rFonts w:ascii="Arial" w:hAnsi="Arial" w:cs="Arial"/>
                <w:b/>
                <w:bCs/>
                <w:sz w:val="18"/>
                <w:szCs w:val="18"/>
              </w:rPr>
            </w:pPr>
            <w:r>
              <w:rPr>
                <w:rFonts w:ascii="Arial" w:hAnsi="Arial" w:cs="Arial"/>
                <w:b/>
                <w:bCs/>
                <w:sz w:val="18"/>
                <w:szCs w:val="18"/>
              </w:rPr>
              <w:t>12</w:t>
            </w:r>
            <w:r w:rsidR="006E5600">
              <w:rPr>
                <w:rFonts w:ascii="Arial" w:hAnsi="Arial" w:cs="Arial"/>
                <w:b/>
                <w:bCs/>
                <w:sz w:val="18"/>
                <w:szCs w:val="18"/>
              </w:rPr>
              <w:t>4</w:t>
            </w:r>
          </w:p>
        </w:tc>
        <w:tc>
          <w:tcPr>
            <w:tcW w:w="1285" w:type="pct"/>
            <w:tcMar>
              <w:top w:w="29" w:type="dxa"/>
              <w:left w:w="115" w:type="dxa"/>
              <w:bottom w:w="29" w:type="dxa"/>
              <w:right w:w="115" w:type="dxa"/>
            </w:tcMar>
            <w:vAlign w:val="center"/>
          </w:tcPr>
          <w:p w14:paraId="1941D8A4" w14:textId="75E8F81A" w:rsidR="00373F7E" w:rsidRPr="00DD6FA8" w:rsidRDefault="00373F7E" w:rsidP="00A3231E">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D256188" w14:textId="77777777" w:rsidR="00303181" w:rsidRPr="00DD6FA8" w:rsidRDefault="00303181" w:rsidP="00DA66F4">
      <w:pPr>
        <w:spacing w:after="0" w:line="240" w:lineRule="auto"/>
        <w:rPr>
          <w:rFonts w:ascii="Arial" w:hAnsi="Arial" w:cs="Arial"/>
          <w:b/>
          <w:sz w:val="18"/>
          <w:szCs w:val="18"/>
        </w:rPr>
      </w:pPr>
    </w:p>
    <w:p w14:paraId="241281CB" w14:textId="77777777" w:rsidR="00F93F29" w:rsidRDefault="00114104" w:rsidP="00F93F29">
      <w:pPr>
        <w:pStyle w:val="ListParagraph"/>
        <w:autoSpaceDE w:val="0"/>
        <w:autoSpaceDN w:val="0"/>
        <w:adjustRightInd w:val="0"/>
        <w:spacing w:after="0" w:line="240" w:lineRule="auto"/>
        <w:ind w:left="0"/>
        <w:jc w:val="both"/>
        <w:rPr>
          <w:rFonts w:ascii="Arial" w:hAnsi="Arial" w:cs="Arial"/>
          <w:b/>
          <w:sz w:val="18"/>
          <w:szCs w:val="18"/>
        </w:rPr>
      </w:pPr>
      <w:r w:rsidRPr="00DD6FA8">
        <w:rPr>
          <w:rFonts w:ascii="Arial" w:hAnsi="Arial" w:cs="Arial"/>
          <w:b/>
          <w:sz w:val="18"/>
          <w:szCs w:val="18"/>
        </w:rPr>
        <w:t xml:space="preserve">DESCRIPTION AND </w:t>
      </w:r>
      <w:r w:rsidR="004A239B" w:rsidRPr="00DD6FA8">
        <w:rPr>
          <w:rFonts w:ascii="Arial" w:hAnsi="Arial" w:cs="Arial"/>
          <w:b/>
          <w:sz w:val="18"/>
          <w:szCs w:val="18"/>
        </w:rPr>
        <w:t>GRADING CRITERIA OF EACH ASSIGNMENT</w:t>
      </w:r>
    </w:p>
    <w:p w14:paraId="206D8B36" w14:textId="77777777" w:rsidR="00F93F29" w:rsidRDefault="00F93F29" w:rsidP="00F93F29">
      <w:pPr>
        <w:pStyle w:val="ListParagraph"/>
        <w:autoSpaceDE w:val="0"/>
        <w:autoSpaceDN w:val="0"/>
        <w:adjustRightInd w:val="0"/>
        <w:spacing w:after="0" w:line="240" w:lineRule="auto"/>
        <w:ind w:left="0"/>
        <w:jc w:val="both"/>
        <w:rPr>
          <w:rFonts w:ascii="Arial" w:hAnsi="Arial" w:cs="Arial"/>
          <w:b/>
          <w:sz w:val="18"/>
          <w:szCs w:val="18"/>
        </w:rPr>
      </w:pPr>
    </w:p>
    <w:p w14:paraId="509444BC" w14:textId="4501024D" w:rsidR="00F93F29" w:rsidRDefault="00F93F29" w:rsidP="00F93F29">
      <w:pPr>
        <w:pStyle w:val="ListParagraph"/>
        <w:autoSpaceDE w:val="0"/>
        <w:autoSpaceDN w:val="0"/>
        <w:adjustRightInd w:val="0"/>
        <w:spacing w:after="0" w:line="240" w:lineRule="auto"/>
        <w:ind w:left="0"/>
        <w:jc w:val="both"/>
        <w:rPr>
          <w:rFonts w:ascii="Arial" w:hAnsi="Arial" w:cs="Arial"/>
          <w:iCs/>
          <w:sz w:val="18"/>
          <w:szCs w:val="18"/>
        </w:rPr>
      </w:pPr>
      <w:r>
        <w:rPr>
          <w:rFonts w:ascii="Arial" w:hAnsi="Arial" w:cs="Arial"/>
          <w:b/>
          <w:sz w:val="18"/>
          <w:szCs w:val="18"/>
        </w:rPr>
        <w:t xml:space="preserve">Assessment 1. </w:t>
      </w:r>
      <w:r w:rsidRPr="00F93F29">
        <w:rPr>
          <w:rFonts w:ascii="Arial" w:hAnsi="Arial" w:cs="Arial"/>
          <w:b/>
          <w:bCs/>
          <w:iCs/>
          <w:sz w:val="18"/>
          <w:szCs w:val="18"/>
        </w:rPr>
        <w:t xml:space="preserve">Business case </w:t>
      </w:r>
      <w:r w:rsidR="001B74C0">
        <w:rPr>
          <w:rFonts w:ascii="Arial" w:hAnsi="Arial" w:cs="Arial"/>
          <w:b/>
          <w:bCs/>
          <w:iCs/>
          <w:sz w:val="18"/>
          <w:szCs w:val="18"/>
        </w:rPr>
        <w:t>write-up</w:t>
      </w:r>
      <w:r w:rsidRPr="00F93F29">
        <w:rPr>
          <w:rFonts w:ascii="Arial" w:hAnsi="Arial" w:cs="Arial"/>
          <w:iCs/>
          <w:sz w:val="18"/>
          <w:szCs w:val="18"/>
        </w:rPr>
        <w:t xml:space="preserve">. </w:t>
      </w:r>
    </w:p>
    <w:p w14:paraId="6804EBC8" w14:textId="77777777" w:rsidR="00F93F29" w:rsidRDefault="00F93F29" w:rsidP="00F93F29">
      <w:pPr>
        <w:pStyle w:val="ListParagraph"/>
        <w:autoSpaceDE w:val="0"/>
        <w:autoSpaceDN w:val="0"/>
        <w:adjustRightInd w:val="0"/>
        <w:spacing w:after="0" w:line="240" w:lineRule="auto"/>
        <w:ind w:left="0"/>
        <w:jc w:val="both"/>
        <w:rPr>
          <w:rFonts w:ascii="Arial" w:hAnsi="Arial" w:cs="Arial"/>
          <w:iCs/>
          <w:sz w:val="18"/>
          <w:szCs w:val="18"/>
        </w:rPr>
      </w:pPr>
    </w:p>
    <w:p w14:paraId="0D828578" w14:textId="35764E83" w:rsidR="001B74C0" w:rsidRPr="001B74C0" w:rsidRDefault="001B74C0" w:rsidP="001B74C0">
      <w:pPr>
        <w:spacing w:before="120" w:after="0"/>
        <w:jc w:val="both"/>
        <w:rPr>
          <w:rFonts w:ascii="Arial" w:hAnsi="Arial" w:cs="Arial"/>
          <w:iCs/>
          <w:sz w:val="18"/>
          <w:szCs w:val="18"/>
        </w:rPr>
      </w:pPr>
      <w:r w:rsidRPr="001B74C0">
        <w:rPr>
          <w:rFonts w:ascii="Arial" w:hAnsi="Arial" w:cs="Arial"/>
          <w:iCs/>
          <w:sz w:val="18"/>
          <w:szCs w:val="18"/>
        </w:rPr>
        <w:t>A business case is a written value proposition that is intended to educate a decision maker and convince them to take a certain action. In other words, a business case provides justification for undertaking a project or programme.</w:t>
      </w:r>
      <w:r>
        <w:rPr>
          <w:rFonts w:ascii="Arial" w:hAnsi="Arial" w:cs="Arial"/>
          <w:iCs/>
          <w:sz w:val="18"/>
          <w:szCs w:val="18"/>
        </w:rPr>
        <w:t xml:space="preserve"> </w:t>
      </w:r>
      <w:r w:rsidRPr="001B74C0">
        <w:rPr>
          <w:rFonts w:ascii="Arial" w:hAnsi="Arial" w:cs="Arial"/>
          <w:iCs/>
          <w:sz w:val="18"/>
          <w:szCs w:val="18"/>
        </w:rPr>
        <w:t>Your task is to develop a business case (1500 words max)</w:t>
      </w:r>
      <w:r>
        <w:rPr>
          <w:rFonts w:ascii="Arial" w:hAnsi="Arial" w:cs="Arial"/>
          <w:iCs/>
          <w:sz w:val="18"/>
          <w:szCs w:val="18"/>
        </w:rPr>
        <w:t xml:space="preserve"> for an international project</w:t>
      </w:r>
      <w:r w:rsidRPr="001B74C0">
        <w:rPr>
          <w:rFonts w:ascii="Arial" w:hAnsi="Arial" w:cs="Arial"/>
          <w:iCs/>
          <w:sz w:val="18"/>
          <w:szCs w:val="18"/>
        </w:rPr>
        <w:t>. It should describe the problem, identify the possible options to address it and provide a recommendation for which option is best, weighing up the costs and benefits. The intent of a business case is to convince key stakeholders of the merits of a particular course of action and it lays the foundations to initiate a project.</w:t>
      </w:r>
    </w:p>
    <w:p w14:paraId="3619C15E" w14:textId="491023D7" w:rsidR="001B74C0" w:rsidRPr="001B74C0" w:rsidRDefault="001B74C0" w:rsidP="001B74C0">
      <w:pPr>
        <w:spacing w:before="120" w:after="0"/>
        <w:jc w:val="both"/>
        <w:rPr>
          <w:rFonts w:ascii="Arial" w:hAnsi="Arial" w:cs="Arial"/>
          <w:iCs/>
          <w:sz w:val="18"/>
          <w:szCs w:val="18"/>
        </w:rPr>
      </w:pPr>
      <w:r w:rsidRPr="001B74C0">
        <w:rPr>
          <w:rFonts w:ascii="Arial" w:hAnsi="Arial" w:cs="Arial"/>
          <w:iCs/>
          <w:sz w:val="18"/>
          <w:szCs w:val="18"/>
        </w:rPr>
        <w:t>You can choose the topic for your business case yourself. You can either create a problem and a solution on which to build your case or alternatively, you can use examples from the organization you work or worked for. It is expected that your business case will have the following sections:</w:t>
      </w:r>
    </w:p>
    <w:p w14:paraId="151BFE9B" w14:textId="13AE3527" w:rsidR="001B74C0" w:rsidRPr="001B74C0" w:rsidRDefault="001B74C0" w:rsidP="001B74C0">
      <w:pPr>
        <w:pStyle w:val="ListParagraph"/>
        <w:numPr>
          <w:ilvl w:val="0"/>
          <w:numId w:val="35"/>
        </w:numPr>
        <w:spacing w:before="120" w:after="0"/>
        <w:jc w:val="both"/>
        <w:rPr>
          <w:rFonts w:ascii="Arial" w:hAnsi="Arial" w:cs="Arial"/>
          <w:iCs/>
          <w:sz w:val="18"/>
          <w:szCs w:val="18"/>
        </w:rPr>
      </w:pPr>
      <w:r w:rsidRPr="001B74C0">
        <w:rPr>
          <w:rFonts w:ascii="Arial" w:hAnsi="Arial" w:cs="Arial"/>
          <w:iCs/>
          <w:sz w:val="18"/>
          <w:szCs w:val="18"/>
        </w:rPr>
        <w:t xml:space="preserve">Executive Summary; </w:t>
      </w:r>
    </w:p>
    <w:p w14:paraId="6E033069" w14:textId="689BC020" w:rsidR="001B74C0" w:rsidRPr="001B74C0" w:rsidRDefault="001B74C0" w:rsidP="001B74C0">
      <w:pPr>
        <w:pStyle w:val="ListParagraph"/>
        <w:numPr>
          <w:ilvl w:val="0"/>
          <w:numId w:val="35"/>
        </w:numPr>
        <w:spacing w:before="120" w:after="0"/>
        <w:jc w:val="both"/>
        <w:rPr>
          <w:rFonts w:ascii="Arial" w:hAnsi="Arial" w:cs="Arial"/>
          <w:iCs/>
          <w:sz w:val="18"/>
          <w:szCs w:val="18"/>
        </w:rPr>
      </w:pPr>
      <w:r w:rsidRPr="001B74C0">
        <w:rPr>
          <w:rFonts w:ascii="Arial" w:hAnsi="Arial" w:cs="Arial"/>
          <w:iCs/>
          <w:sz w:val="18"/>
          <w:szCs w:val="18"/>
        </w:rPr>
        <w:t>Introduction;</w:t>
      </w:r>
    </w:p>
    <w:p w14:paraId="0B651D84" w14:textId="57F534B2" w:rsidR="001B74C0" w:rsidRPr="001B74C0" w:rsidRDefault="001B74C0" w:rsidP="001B74C0">
      <w:pPr>
        <w:pStyle w:val="ListParagraph"/>
        <w:numPr>
          <w:ilvl w:val="0"/>
          <w:numId w:val="35"/>
        </w:numPr>
        <w:spacing w:before="120" w:after="0"/>
        <w:jc w:val="both"/>
        <w:rPr>
          <w:rFonts w:ascii="Arial" w:hAnsi="Arial" w:cs="Arial"/>
          <w:iCs/>
          <w:sz w:val="18"/>
          <w:szCs w:val="18"/>
        </w:rPr>
      </w:pPr>
      <w:r w:rsidRPr="001B74C0">
        <w:rPr>
          <w:rFonts w:ascii="Arial" w:hAnsi="Arial" w:cs="Arial"/>
          <w:iCs/>
          <w:sz w:val="18"/>
          <w:szCs w:val="18"/>
        </w:rPr>
        <w:t>Statement of the problem;</w:t>
      </w:r>
    </w:p>
    <w:p w14:paraId="4129FDB0" w14:textId="0B72DF86" w:rsidR="001B74C0" w:rsidRPr="001B74C0" w:rsidRDefault="001B74C0" w:rsidP="001B74C0">
      <w:pPr>
        <w:pStyle w:val="ListParagraph"/>
        <w:numPr>
          <w:ilvl w:val="0"/>
          <w:numId w:val="35"/>
        </w:numPr>
        <w:spacing w:before="120" w:after="0"/>
        <w:jc w:val="both"/>
        <w:rPr>
          <w:rFonts w:ascii="Arial" w:hAnsi="Arial" w:cs="Arial"/>
          <w:iCs/>
          <w:sz w:val="18"/>
          <w:szCs w:val="18"/>
        </w:rPr>
      </w:pPr>
      <w:r w:rsidRPr="001B74C0">
        <w:rPr>
          <w:rFonts w:ascii="Arial" w:hAnsi="Arial" w:cs="Arial"/>
          <w:iCs/>
          <w:sz w:val="18"/>
          <w:szCs w:val="18"/>
        </w:rPr>
        <w:t>Analysis;</w:t>
      </w:r>
    </w:p>
    <w:p w14:paraId="02F60D47" w14:textId="7453AEB1" w:rsidR="001B74C0" w:rsidRPr="001B74C0" w:rsidRDefault="001B74C0" w:rsidP="001B74C0">
      <w:pPr>
        <w:pStyle w:val="ListParagraph"/>
        <w:numPr>
          <w:ilvl w:val="0"/>
          <w:numId w:val="35"/>
        </w:numPr>
        <w:spacing w:before="120" w:after="0"/>
        <w:jc w:val="both"/>
        <w:rPr>
          <w:rFonts w:ascii="Arial" w:hAnsi="Arial" w:cs="Arial"/>
          <w:iCs/>
          <w:sz w:val="18"/>
          <w:szCs w:val="18"/>
        </w:rPr>
      </w:pPr>
      <w:r w:rsidRPr="001B74C0">
        <w:rPr>
          <w:rFonts w:ascii="Arial" w:hAnsi="Arial" w:cs="Arial"/>
          <w:iCs/>
          <w:sz w:val="18"/>
          <w:szCs w:val="18"/>
        </w:rPr>
        <w:t>Discussion of Possible Options;</w:t>
      </w:r>
    </w:p>
    <w:p w14:paraId="34680315" w14:textId="494F3248" w:rsidR="001B74C0" w:rsidRPr="001B74C0" w:rsidRDefault="001B74C0" w:rsidP="001B74C0">
      <w:pPr>
        <w:pStyle w:val="ListParagraph"/>
        <w:numPr>
          <w:ilvl w:val="0"/>
          <w:numId w:val="35"/>
        </w:numPr>
        <w:spacing w:before="120" w:after="0"/>
        <w:jc w:val="both"/>
        <w:rPr>
          <w:rFonts w:ascii="Arial" w:hAnsi="Arial" w:cs="Arial"/>
          <w:iCs/>
          <w:sz w:val="18"/>
          <w:szCs w:val="18"/>
        </w:rPr>
      </w:pPr>
      <w:r w:rsidRPr="001B74C0">
        <w:rPr>
          <w:rFonts w:ascii="Arial" w:hAnsi="Arial" w:cs="Arial"/>
          <w:iCs/>
          <w:sz w:val="18"/>
          <w:szCs w:val="18"/>
        </w:rPr>
        <w:t>Recommendation;</w:t>
      </w:r>
    </w:p>
    <w:p w14:paraId="154B0F81" w14:textId="1E68FB25" w:rsidR="001B74C0" w:rsidRPr="001B74C0" w:rsidRDefault="001B74C0" w:rsidP="001B74C0">
      <w:pPr>
        <w:pStyle w:val="ListParagraph"/>
        <w:numPr>
          <w:ilvl w:val="0"/>
          <w:numId w:val="35"/>
        </w:numPr>
        <w:spacing w:before="120" w:after="0"/>
        <w:jc w:val="both"/>
        <w:rPr>
          <w:rFonts w:ascii="Arial" w:hAnsi="Arial" w:cs="Arial"/>
          <w:iCs/>
          <w:sz w:val="18"/>
          <w:szCs w:val="18"/>
        </w:rPr>
      </w:pPr>
      <w:r w:rsidRPr="001B74C0">
        <w:rPr>
          <w:rFonts w:ascii="Arial" w:hAnsi="Arial" w:cs="Arial"/>
          <w:iCs/>
          <w:sz w:val="18"/>
          <w:szCs w:val="18"/>
        </w:rPr>
        <w:t>Details of your Chosen Option;</w:t>
      </w:r>
    </w:p>
    <w:p w14:paraId="7B9E8E4B" w14:textId="22E0C549" w:rsidR="001B74C0" w:rsidRPr="001B74C0" w:rsidRDefault="001B74C0" w:rsidP="001B74C0">
      <w:pPr>
        <w:pStyle w:val="ListParagraph"/>
        <w:numPr>
          <w:ilvl w:val="0"/>
          <w:numId w:val="35"/>
        </w:numPr>
        <w:spacing w:before="120" w:after="0"/>
        <w:jc w:val="both"/>
        <w:rPr>
          <w:rFonts w:ascii="Arial" w:hAnsi="Arial" w:cs="Arial"/>
          <w:iCs/>
          <w:sz w:val="18"/>
          <w:szCs w:val="18"/>
        </w:rPr>
      </w:pPr>
      <w:r w:rsidRPr="001B74C0">
        <w:rPr>
          <w:rFonts w:ascii="Arial" w:hAnsi="Arial" w:cs="Arial"/>
          <w:iCs/>
          <w:sz w:val="18"/>
          <w:szCs w:val="18"/>
        </w:rPr>
        <w:t xml:space="preserve">Conclusion. </w:t>
      </w:r>
    </w:p>
    <w:p w14:paraId="0CC5C990" w14:textId="731B4FAD" w:rsidR="001B74C0" w:rsidRPr="001B74C0" w:rsidRDefault="001B74C0" w:rsidP="001B74C0">
      <w:pPr>
        <w:spacing w:before="120" w:after="0"/>
        <w:jc w:val="both"/>
        <w:rPr>
          <w:rFonts w:ascii="Arial" w:hAnsi="Arial" w:cs="Arial"/>
          <w:iCs/>
          <w:sz w:val="18"/>
          <w:szCs w:val="18"/>
        </w:rPr>
      </w:pPr>
      <w:r w:rsidRPr="001B74C0">
        <w:rPr>
          <w:rFonts w:ascii="Arial" w:hAnsi="Arial" w:cs="Arial"/>
          <w:iCs/>
          <w:sz w:val="18"/>
          <w:szCs w:val="18"/>
        </w:rPr>
        <w:t>As a guide, the report should be 1500 words, plus references and appendices if appropriate, 12 point type, 1.5 line spacing. All researched information must be correctly referenced using AP</w:t>
      </w:r>
      <w:r>
        <w:rPr>
          <w:rFonts w:ascii="Arial" w:hAnsi="Arial" w:cs="Arial"/>
          <w:iCs/>
          <w:sz w:val="18"/>
          <w:szCs w:val="18"/>
        </w:rPr>
        <w:t>A</w:t>
      </w:r>
      <w:r w:rsidRPr="001B74C0">
        <w:rPr>
          <w:rFonts w:ascii="Arial" w:hAnsi="Arial" w:cs="Arial"/>
          <w:iCs/>
          <w:sz w:val="18"/>
          <w:szCs w:val="18"/>
        </w:rPr>
        <w:t xml:space="preserve"> </w:t>
      </w:r>
      <w:r>
        <w:rPr>
          <w:rFonts w:ascii="Arial" w:hAnsi="Arial" w:cs="Arial"/>
          <w:iCs/>
          <w:sz w:val="18"/>
          <w:szCs w:val="18"/>
        </w:rPr>
        <w:t>r</w:t>
      </w:r>
      <w:r w:rsidRPr="001B74C0">
        <w:rPr>
          <w:rFonts w:ascii="Arial" w:hAnsi="Arial" w:cs="Arial"/>
          <w:iCs/>
          <w:sz w:val="18"/>
          <w:szCs w:val="18"/>
        </w:rPr>
        <w:t>eferencing style.</w:t>
      </w:r>
    </w:p>
    <w:p w14:paraId="0895DBF7" w14:textId="0F1C6E7B" w:rsidR="00F93F29" w:rsidRDefault="001B74C0" w:rsidP="001B74C0">
      <w:pPr>
        <w:spacing w:before="120" w:after="0"/>
        <w:jc w:val="both"/>
        <w:rPr>
          <w:rFonts w:ascii="Arial" w:hAnsi="Arial" w:cs="Arial"/>
          <w:iCs/>
          <w:sz w:val="18"/>
          <w:szCs w:val="18"/>
        </w:rPr>
      </w:pPr>
      <w:r w:rsidRPr="001B74C0">
        <w:rPr>
          <w:rFonts w:ascii="Arial" w:hAnsi="Arial" w:cs="Arial"/>
          <w:iCs/>
          <w:sz w:val="18"/>
          <w:szCs w:val="18"/>
        </w:rPr>
        <w:t xml:space="preserve">The report is to be submitted </w:t>
      </w:r>
      <w:r>
        <w:rPr>
          <w:rFonts w:ascii="Arial" w:hAnsi="Arial" w:cs="Arial"/>
          <w:iCs/>
          <w:sz w:val="18"/>
          <w:szCs w:val="18"/>
        </w:rPr>
        <w:t xml:space="preserve">online before the </w:t>
      </w:r>
      <w:r w:rsidRPr="001B74C0">
        <w:rPr>
          <w:rFonts w:ascii="Arial" w:hAnsi="Arial" w:cs="Arial"/>
          <w:iCs/>
          <w:sz w:val="18"/>
          <w:szCs w:val="18"/>
        </w:rPr>
        <w:t>assigned due date. No re-submission is available.</w:t>
      </w:r>
    </w:p>
    <w:p w14:paraId="32C145E4" w14:textId="3BA30795" w:rsidR="001B74C0" w:rsidRDefault="001B74C0" w:rsidP="00F93F29">
      <w:pPr>
        <w:spacing w:before="120" w:after="0"/>
        <w:jc w:val="both"/>
        <w:rPr>
          <w:rFonts w:ascii="Arial" w:hAnsi="Arial" w:cs="Arial"/>
          <w:iCs/>
          <w:sz w:val="18"/>
          <w:szCs w:val="18"/>
        </w:rPr>
      </w:pPr>
    </w:p>
    <w:p w14:paraId="3AEEEDA9" w14:textId="154D6126" w:rsidR="001B74C0" w:rsidRDefault="00F93F29" w:rsidP="00F93F29">
      <w:pPr>
        <w:spacing w:before="120" w:after="0"/>
        <w:jc w:val="both"/>
        <w:rPr>
          <w:rFonts w:ascii="Arial" w:hAnsi="Arial" w:cs="Arial"/>
          <w:b/>
          <w:sz w:val="18"/>
          <w:szCs w:val="18"/>
        </w:rPr>
      </w:pPr>
      <w:r>
        <w:rPr>
          <w:rFonts w:ascii="Arial" w:hAnsi="Arial" w:cs="Arial"/>
          <w:b/>
          <w:sz w:val="18"/>
          <w:szCs w:val="18"/>
        </w:rPr>
        <w:t xml:space="preserve">Assessment 2. </w:t>
      </w:r>
      <w:r w:rsidR="001B74C0">
        <w:rPr>
          <w:rFonts w:ascii="Arial" w:hAnsi="Arial" w:cs="Arial"/>
          <w:b/>
          <w:sz w:val="18"/>
          <w:szCs w:val="18"/>
        </w:rPr>
        <w:t>Project charter group presentations</w:t>
      </w:r>
    </w:p>
    <w:p w14:paraId="2491EDF3" w14:textId="77777777" w:rsidR="009D0DFE" w:rsidRDefault="009D0DFE" w:rsidP="00F93F29">
      <w:pPr>
        <w:spacing w:before="120" w:after="0"/>
        <w:jc w:val="both"/>
        <w:rPr>
          <w:rFonts w:ascii="Arial" w:hAnsi="Arial" w:cs="Arial"/>
          <w:bCs/>
          <w:sz w:val="18"/>
          <w:szCs w:val="18"/>
        </w:rPr>
      </w:pPr>
    </w:p>
    <w:p w14:paraId="7DBF80BD" w14:textId="73D81651" w:rsidR="001B74C0" w:rsidRPr="009D0DFE" w:rsidRDefault="009D0DFE" w:rsidP="009D0DFE">
      <w:pPr>
        <w:pStyle w:val="ListParagraph"/>
        <w:numPr>
          <w:ilvl w:val="0"/>
          <w:numId w:val="37"/>
        </w:numPr>
        <w:spacing w:before="120" w:after="0"/>
        <w:jc w:val="both"/>
        <w:rPr>
          <w:rFonts w:ascii="Arial" w:hAnsi="Arial" w:cs="Arial"/>
          <w:bCs/>
          <w:sz w:val="18"/>
          <w:szCs w:val="18"/>
        </w:rPr>
      </w:pPr>
      <w:r>
        <w:rPr>
          <w:rFonts w:ascii="Arial" w:hAnsi="Arial" w:cs="Arial"/>
          <w:bCs/>
          <w:sz w:val="18"/>
          <w:szCs w:val="18"/>
        </w:rPr>
        <w:t>Create a Project Charter as a group</w:t>
      </w:r>
      <w:r w:rsidRPr="009D0DFE">
        <w:rPr>
          <w:rFonts w:ascii="Arial" w:hAnsi="Arial" w:cs="Arial"/>
          <w:bCs/>
          <w:sz w:val="18"/>
          <w:szCs w:val="18"/>
        </w:rPr>
        <w:t xml:space="preserve"> </w:t>
      </w:r>
    </w:p>
    <w:p w14:paraId="2F2B0F73" w14:textId="77777777" w:rsidR="001B74C0" w:rsidRPr="001B74C0" w:rsidRDefault="001B74C0" w:rsidP="001B74C0">
      <w:pPr>
        <w:spacing w:before="120" w:after="0"/>
        <w:jc w:val="both"/>
        <w:rPr>
          <w:rFonts w:ascii="Arial" w:hAnsi="Arial" w:cs="Arial"/>
          <w:bCs/>
          <w:sz w:val="18"/>
          <w:szCs w:val="18"/>
        </w:rPr>
      </w:pPr>
      <w:r w:rsidRPr="001B74C0">
        <w:rPr>
          <w:rFonts w:ascii="Arial" w:hAnsi="Arial" w:cs="Arial"/>
          <w:bCs/>
          <w:sz w:val="18"/>
          <w:szCs w:val="18"/>
        </w:rPr>
        <w:t>The project charter is a summary proposal to seek approval from the stakeholders for the project goals. It is part of the initiation phase of the project and is a short document that lists the scope, objectives, deliverables, stakeholders and other important aspects of a project. Based on the previous assignment (in your group, choose ONE person’s topic from Assignment 1), develop a project charter (in PPT slides) for the selected project. This task is completed in groups of 4.</w:t>
      </w:r>
    </w:p>
    <w:p w14:paraId="6C09F57F" w14:textId="77777777" w:rsidR="001B74C0" w:rsidRPr="001B74C0" w:rsidRDefault="001B74C0" w:rsidP="001B74C0">
      <w:pPr>
        <w:spacing w:before="120" w:after="0"/>
        <w:jc w:val="both"/>
        <w:rPr>
          <w:rFonts w:ascii="Arial" w:hAnsi="Arial" w:cs="Arial"/>
          <w:bCs/>
          <w:sz w:val="18"/>
          <w:szCs w:val="18"/>
        </w:rPr>
      </w:pPr>
      <w:r w:rsidRPr="001B74C0">
        <w:rPr>
          <w:rFonts w:ascii="Arial" w:hAnsi="Arial" w:cs="Arial"/>
          <w:bCs/>
          <w:sz w:val="18"/>
          <w:szCs w:val="18"/>
        </w:rPr>
        <w:t>Your charter should include the following components:</w:t>
      </w:r>
    </w:p>
    <w:p w14:paraId="551BF82E" w14:textId="47CE5781" w:rsidR="001B74C0" w:rsidRPr="009D0DFE" w:rsidRDefault="001B74C0" w:rsidP="009D0DFE">
      <w:pPr>
        <w:pStyle w:val="ListParagraph"/>
        <w:numPr>
          <w:ilvl w:val="0"/>
          <w:numId w:val="35"/>
        </w:numPr>
        <w:spacing w:before="120" w:after="0"/>
        <w:jc w:val="both"/>
        <w:rPr>
          <w:rFonts w:ascii="Arial" w:hAnsi="Arial" w:cs="Arial"/>
          <w:bCs/>
          <w:sz w:val="18"/>
          <w:szCs w:val="18"/>
        </w:rPr>
      </w:pPr>
      <w:r w:rsidRPr="009D0DFE">
        <w:rPr>
          <w:rFonts w:ascii="Arial" w:hAnsi="Arial" w:cs="Arial"/>
          <w:bCs/>
          <w:sz w:val="18"/>
          <w:szCs w:val="18"/>
        </w:rPr>
        <w:t>Project Purpose (justification)</w:t>
      </w:r>
    </w:p>
    <w:p w14:paraId="2D0CDE0B" w14:textId="4FF8E342" w:rsidR="001B74C0" w:rsidRPr="009D0DFE" w:rsidRDefault="001B74C0" w:rsidP="009D0DFE">
      <w:pPr>
        <w:pStyle w:val="ListParagraph"/>
        <w:numPr>
          <w:ilvl w:val="0"/>
          <w:numId w:val="35"/>
        </w:numPr>
        <w:spacing w:before="120" w:after="0"/>
        <w:jc w:val="both"/>
        <w:rPr>
          <w:rFonts w:ascii="Arial" w:hAnsi="Arial" w:cs="Arial"/>
          <w:bCs/>
          <w:sz w:val="18"/>
          <w:szCs w:val="18"/>
        </w:rPr>
      </w:pPr>
      <w:r w:rsidRPr="009D0DFE">
        <w:rPr>
          <w:rFonts w:ascii="Arial" w:hAnsi="Arial" w:cs="Arial"/>
          <w:bCs/>
          <w:sz w:val="18"/>
          <w:szCs w:val="18"/>
        </w:rPr>
        <w:t>Project Objectives</w:t>
      </w:r>
    </w:p>
    <w:p w14:paraId="61AF23F6" w14:textId="140A1896" w:rsidR="001B74C0" w:rsidRPr="009D0DFE" w:rsidRDefault="001B74C0" w:rsidP="009D0DFE">
      <w:pPr>
        <w:pStyle w:val="ListParagraph"/>
        <w:numPr>
          <w:ilvl w:val="0"/>
          <w:numId w:val="35"/>
        </w:numPr>
        <w:spacing w:before="120" w:after="0"/>
        <w:jc w:val="both"/>
        <w:rPr>
          <w:rFonts w:ascii="Arial" w:hAnsi="Arial" w:cs="Arial"/>
          <w:bCs/>
          <w:sz w:val="18"/>
          <w:szCs w:val="18"/>
        </w:rPr>
      </w:pPr>
      <w:r w:rsidRPr="009D0DFE">
        <w:rPr>
          <w:rFonts w:ascii="Arial" w:hAnsi="Arial" w:cs="Arial"/>
          <w:bCs/>
          <w:sz w:val="18"/>
          <w:szCs w:val="18"/>
        </w:rPr>
        <w:t>High-level Project description and requirements (scope)</w:t>
      </w:r>
    </w:p>
    <w:p w14:paraId="170377A6" w14:textId="79424F97" w:rsidR="001B74C0" w:rsidRPr="009D0DFE" w:rsidRDefault="001B74C0" w:rsidP="009D0DFE">
      <w:pPr>
        <w:pStyle w:val="ListParagraph"/>
        <w:numPr>
          <w:ilvl w:val="0"/>
          <w:numId w:val="35"/>
        </w:numPr>
        <w:spacing w:before="120" w:after="0"/>
        <w:jc w:val="both"/>
        <w:rPr>
          <w:rFonts w:ascii="Arial" w:hAnsi="Arial" w:cs="Arial"/>
          <w:bCs/>
          <w:sz w:val="18"/>
          <w:szCs w:val="18"/>
        </w:rPr>
      </w:pPr>
      <w:r w:rsidRPr="009D0DFE">
        <w:rPr>
          <w:rFonts w:ascii="Arial" w:hAnsi="Arial" w:cs="Arial"/>
          <w:bCs/>
          <w:sz w:val="18"/>
          <w:szCs w:val="18"/>
        </w:rPr>
        <w:t>Summary milestone schedule</w:t>
      </w:r>
    </w:p>
    <w:p w14:paraId="7B11E8A1" w14:textId="76C92F7F" w:rsidR="001B74C0" w:rsidRPr="009D0DFE" w:rsidRDefault="001B74C0" w:rsidP="009D0DFE">
      <w:pPr>
        <w:pStyle w:val="ListParagraph"/>
        <w:numPr>
          <w:ilvl w:val="0"/>
          <w:numId w:val="35"/>
        </w:numPr>
        <w:spacing w:before="120" w:after="0"/>
        <w:jc w:val="both"/>
        <w:rPr>
          <w:rFonts w:ascii="Arial" w:hAnsi="Arial" w:cs="Arial"/>
          <w:bCs/>
          <w:sz w:val="18"/>
          <w:szCs w:val="18"/>
        </w:rPr>
      </w:pPr>
      <w:r w:rsidRPr="009D0DFE">
        <w:rPr>
          <w:rFonts w:ascii="Arial" w:hAnsi="Arial" w:cs="Arial"/>
          <w:bCs/>
          <w:sz w:val="18"/>
          <w:szCs w:val="18"/>
        </w:rPr>
        <w:t>Project Approval requirements</w:t>
      </w:r>
    </w:p>
    <w:p w14:paraId="791653B5" w14:textId="09152F48" w:rsidR="001B74C0" w:rsidRDefault="001B74C0" w:rsidP="009D0DFE">
      <w:pPr>
        <w:pStyle w:val="ListParagraph"/>
        <w:numPr>
          <w:ilvl w:val="0"/>
          <w:numId w:val="35"/>
        </w:numPr>
        <w:spacing w:before="120" w:after="0"/>
        <w:jc w:val="both"/>
        <w:rPr>
          <w:rFonts w:ascii="Arial" w:hAnsi="Arial" w:cs="Arial"/>
          <w:bCs/>
          <w:sz w:val="18"/>
          <w:szCs w:val="18"/>
        </w:rPr>
      </w:pPr>
      <w:r w:rsidRPr="009D0DFE">
        <w:rPr>
          <w:rFonts w:ascii="Arial" w:hAnsi="Arial" w:cs="Arial"/>
          <w:bCs/>
          <w:sz w:val="18"/>
          <w:szCs w:val="18"/>
        </w:rPr>
        <w:t>Team members (key stakeholders, project manager)</w:t>
      </w:r>
    </w:p>
    <w:p w14:paraId="0CC39C79" w14:textId="77777777" w:rsidR="009D0DFE" w:rsidRPr="009D0DFE" w:rsidRDefault="009D0DFE" w:rsidP="009D0DFE">
      <w:pPr>
        <w:pStyle w:val="ListParagraph"/>
        <w:spacing w:before="120" w:after="0"/>
        <w:ind w:left="1080"/>
        <w:jc w:val="both"/>
        <w:rPr>
          <w:rFonts w:ascii="Arial" w:hAnsi="Arial" w:cs="Arial"/>
          <w:bCs/>
          <w:sz w:val="18"/>
          <w:szCs w:val="18"/>
        </w:rPr>
      </w:pPr>
    </w:p>
    <w:p w14:paraId="1E1C200C" w14:textId="5F7B18F8" w:rsidR="001B74C0" w:rsidRPr="009D0DFE" w:rsidRDefault="001B74C0" w:rsidP="009D0DFE">
      <w:pPr>
        <w:pStyle w:val="ListParagraph"/>
        <w:numPr>
          <w:ilvl w:val="0"/>
          <w:numId w:val="37"/>
        </w:numPr>
        <w:spacing w:before="120" w:after="0"/>
        <w:jc w:val="both"/>
        <w:rPr>
          <w:rFonts w:ascii="Arial" w:hAnsi="Arial" w:cs="Arial"/>
          <w:bCs/>
          <w:sz w:val="18"/>
          <w:szCs w:val="18"/>
        </w:rPr>
      </w:pPr>
      <w:r w:rsidRPr="009D0DFE">
        <w:rPr>
          <w:rFonts w:ascii="Arial" w:hAnsi="Arial" w:cs="Arial"/>
          <w:bCs/>
          <w:sz w:val="18"/>
          <w:szCs w:val="18"/>
        </w:rPr>
        <w:t>Deliver a Presentation (as a group)</w:t>
      </w:r>
    </w:p>
    <w:p w14:paraId="20921934" w14:textId="13573325" w:rsidR="001B74C0" w:rsidRPr="001B74C0" w:rsidRDefault="001B74C0" w:rsidP="001B74C0">
      <w:pPr>
        <w:spacing w:before="120" w:after="0"/>
        <w:jc w:val="both"/>
        <w:rPr>
          <w:rFonts w:ascii="Arial" w:hAnsi="Arial" w:cs="Arial"/>
          <w:bCs/>
          <w:sz w:val="18"/>
          <w:szCs w:val="18"/>
        </w:rPr>
      </w:pPr>
      <w:r w:rsidRPr="001B74C0">
        <w:rPr>
          <w:rFonts w:ascii="Arial" w:hAnsi="Arial" w:cs="Arial"/>
          <w:bCs/>
          <w:sz w:val="18"/>
          <w:szCs w:val="18"/>
        </w:rPr>
        <w:t xml:space="preserve">As a group, present the developed Project Charter slides (presentation should be no longer than 10 mins). Imagine that your audience are key business stakeholders and you have to persuade them on the viability of the project. Note: The slides should be submitted </w:t>
      </w:r>
      <w:r w:rsidR="009D0DFE">
        <w:rPr>
          <w:rFonts w:ascii="Arial" w:hAnsi="Arial" w:cs="Arial"/>
          <w:bCs/>
          <w:sz w:val="18"/>
          <w:szCs w:val="18"/>
        </w:rPr>
        <w:t xml:space="preserve">online </w:t>
      </w:r>
      <w:r w:rsidRPr="001B74C0">
        <w:rPr>
          <w:rFonts w:ascii="Arial" w:hAnsi="Arial" w:cs="Arial"/>
          <w:bCs/>
          <w:sz w:val="18"/>
          <w:szCs w:val="18"/>
        </w:rPr>
        <w:t>before the presentation date and it should look professional.</w:t>
      </w:r>
    </w:p>
    <w:p w14:paraId="2B696A52" w14:textId="77777777" w:rsidR="009D0DFE" w:rsidRDefault="009D0DFE" w:rsidP="00F93F29">
      <w:pPr>
        <w:spacing w:before="120" w:after="0"/>
        <w:jc w:val="both"/>
        <w:rPr>
          <w:rFonts w:ascii="Arial" w:hAnsi="Arial" w:cs="Arial"/>
          <w:bCs/>
          <w:sz w:val="18"/>
          <w:szCs w:val="18"/>
        </w:rPr>
      </w:pPr>
      <w:r>
        <w:rPr>
          <w:rFonts w:ascii="Arial" w:hAnsi="Arial" w:cs="Arial"/>
          <w:b/>
          <w:sz w:val="18"/>
          <w:szCs w:val="18"/>
        </w:rPr>
        <w:t xml:space="preserve">Assessment 3. </w:t>
      </w:r>
      <w:r w:rsidR="00F93F29" w:rsidRPr="00F93F29">
        <w:rPr>
          <w:rFonts w:ascii="Arial" w:hAnsi="Arial" w:cs="Arial"/>
          <w:b/>
          <w:sz w:val="18"/>
          <w:szCs w:val="18"/>
        </w:rPr>
        <w:t>Examination.</w:t>
      </w:r>
      <w:r w:rsidR="00F93F29" w:rsidRPr="00F93F29">
        <w:rPr>
          <w:rFonts w:ascii="Arial" w:hAnsi="Arial" w:cs="Arial"/>
          <w:bCs/>
          <w:sz w:val="18"/>
          <w:szCs w:val="18"/>
        </w:rPr>
        <w:t xml:space="preserve"> </w:t>
      </w:r>
    </w:p>
    <w:p w14:paraId="0A33216D" w14:textId="214AEF61" w:rsidR="002105E2" w:rsidRDefault="00F93F29" w:rsidP="00F93F29">
      <w:pPr>
        <w:spacing w:before="120" w:after="0"/>
        <w:jc w:val="both"/>
        <w:rPr>
          <w:rFonts w:ascii="Arial" w:hAnsi="Arial" w:cs="Arial"/>
          <w:bCs/>
          <w:sz w:val="18"/>
          <w:szCs w:val="18"/>
        </w:rPr>
      </w:pPr>
      <w:r w:rsidRPr="00F93F29">
        <w:rPr>
          <w:rFonts w:ascii="Arial" w:hAnsi="Arial" w:cs="Arial"/>
          <w:bCs/>
          <w:sz w:val="18"/>
          <w:szCs w:val="18"/>
        </w:rPr>
        <w:t xml:space="preserve">The examination </w:t>
      </w:r>
      <w:r w:rsidR="009D0DFE">
        <w:rPr>
          <w:rFonts w:ascii="Arial" w:hAnsi="Arial" w:cs="Arial"/>
          <w:bCs/>
          <w:sz w:val="18"/>
          <w:szCs w:val="18"/>
        </w:rPr>
        <w:t xml:space="preserve">will </w:t>
      </w:r>
      <w:r w:rsidR="009D0DFE" w:rsidRPr="009D0DFE">
        <w:rPr>
          <w:rFonts w:ascii="Arial" w:hAnsi="Arial" w:cs="Arial"/>
          <w:bCs/>
          <w:sz w:val="18"/>
          <w:szCs w:val="18"/>
        </w:rPr>
        <w:t xml:space="preserve">test your knowledge of the material covered in this unit. Only material covered until the day of the quiz will be included in the </w:t>
      </w:r>
      <w:r w:rsidR="009D0DFE">
        <w:rPr>
          <w:rFonts w:ascii="Arial" w:hAnsi="Arial" w:cs="Arial"/>
          <w:bCs/>
          <w:sz w:val="18"/>
          <w:szCs w:val="18"/>
        </w:rPr>
        <w:t>exam</w:t>
      </w:r>
      <w:r w:rsidR="009D0DFE" w:rsidRPr="009D0DFE">
        <w:rPr>
          <w:rFonts w:ascii="Arial" w:hAnsi="Arial" w:cs="Arial"/>
          <w:bCs/>
          <w:sz w:val="18"/>
          <w:szCs w:val="18"/>
        </w:rPr>
        <w:t>.</w:t>
      </w:r>
      <w:r w:rsidR="009D0DFE">
        <w:rPr>
          <w:rFonts w:ascii="Arial" w:hAnsi="Arial" w:cs="Arial"/>
          <w:bCs/>
          <w:sz w:val="18"/>
          <w:szCs w:val="18"/>
        </w:rPr>
        <w:t xml:space="preserve"> The exam is worth 45%.</w:t>
      </w:r>
    </w:p>
    <w:p w14:paraId="7FD033FD" w14:textId="7167620D" w:rsidR="00F93F29" w:rsidRDefault="00F93F29" w:rsidP="00A07C2E">
      <w:pPr>
        <w:pStyle w:val="ListParagraph"/>
        <w:autoSpaceDE w:val="0"/>
        <w:autoSpaceDN w:val="0"/>
        <w:adjustRightInd w:val="0"/>
        <w:spacing w:after="0" w:line="240" w:lineRule="auto"/>
        <w:ind w:left="0"/>
        <w:jc w:val="both"/>
        <w:rPr>
          <w:rFonts w:ascii="Arial" w:hAnsi="Arial" w:cs="Arial"/>
          <w:bCs/>
          <w:sz w:val="18"/>
          <w:szCs w:val="18"/>
        </w:rPr>
      </w:pPr>
    </w:p>
    <w:p w14:paraId="013DFDC8" w14:textId="77777777" w:rsidR="002105E2" w:rsidRDefault="002105E2" w:rsidP="002105E2">
      <w:pPr>
        <w:pStyle w:val="ListParagraph"/>
        <w:autoSpaceDE w:val="0"/>
        <w:autoSpaceDN w:val="0"/>
        <w:adjustRightInd w:val="0"/>
        <w:spacing w:after="0" w:line="240" w:lineRule="auto"/>
        <w:ind w:left="0"/>
        <w:jc w:val="both"/>
        <w:rPr>
          <w:rFonts w:ascii="Arial" w:hAnsi="Arial" w:cs="Arial"/>
          <w:b/>
          <w:bCs/>
          <w:sz w:val="18"/>
          <w:szCs w:val="18"/>
        </w:rPr>
      </w:pPr>
      <w:r w:rsidRPr="002105E2">
        <w:rPr>
          <w:rFonts w:ascii="Arial" w:hAnsi="Arial" w:cs="Arial"/>
          <w:b/>
          <w:bCs/>
          <w:sz w:val="18"/>
          <w:szCs w:val="18"/>
        </w:rPr>
        <w:t>RETAKE POLICY</w:t>
      </w:r>
    </w:p>
    <w:p w14:paraId="27B29333" w14:textId="08C5E332" w:rsidR="002105E2" w:rsidRDefault="002105E2" w:rsidP="002105E2">
      <w:pPr>
        <w:pStyle w:val="ListParagraph"/>
        <w:autoSpaceDE w:val="0"/>
        <w:autoSpaceDN w:val="0"/>
        <w:adjustRightInd w:val="0"/>
        <w:spacing w:after="0" w:line="240" w:lineRule="auto"/>
        <w:ind w:left="0"/>
        <w:jc w:val="both"/>
        <w:rPr>
          <w:rFonts w:ascii="Arial" w:hAnsi="Arial" w:cs="Arial"/>
          <w:i/>
          <w:iCs/>
          <w:sz w:val="18"/>
          <w:szCs w:val="18"/>
        </w:rPr>
      </w:pPr>
    </w:p>
    <w:p w14:paraId="7E5E8CCE" w14:textId="788ED7B7" w:rsidR="00F93F29" w:rsidRDefault="00F93F29" w:rsidP="00F93F29">
      <w:pPr>
        <w:pStyle w:val="ListParagraph"/>
        <w:autoSpaceDE w:val="0"/>
        <w:autoSpaceDN w:val="0"/>
        <w:adjustRightInd w:val="0"/>
        <w:spacing w:after="0" w:line="240" w:lineRule="auto"/>
        <w:ind w:left="0"/>
        <w:jc w:val="both"/>
        <w:rPr>
          <w:rFonts w:ascii="Arial" w:hAnsi="Arial" w:cs="Arial"/>
          <w:sz w:val="18"/>
          <w:szCs w:val="18"/>
        </w:rPr>
      </w:pPr>
      <w:r w:rsidRPr="00F93F29">
        <w:rPr>
          <w:rFonts w:ascii="Arial" w:hAnsi="Arial" w:cs="Arial"/>
          <w:b/>
          <w:bCs/>
          <w:sz w:val="18"/>
          <w:szCs w:val="18"/>
        </w:rPr>
        <w:t>Retake of the business case</w:t>
      </w:r>
      <w:r w:rsidR="009D0DFE">
        <w:rPr>
          <w:rFonts w:ascii="Arial" w:hAnsi="Arial" w:cs="Arial"/>
          <w:b/>
          <w:bCs/>
          <w:sz w:val="18"/>
          <w:szCs w:val="18"/>
        </w:rPr>
        <w:t xml:space="preserve"> or presentation</w:t>
      </w:r>
      <w:r w:rsidRPr="00F93F29">
        <w:rPr>
          <w:rFonts w:ascii="Arial" w:hAnsi="Arial" w:cs="Arial"/>
          <w:b/>
          <w:bCs/>
          <w:sz w:val="18"/>
          <w:szCs w:val="18"/>
        </w:rPr>
        <w:t>.</w:t>
      </w:r>
      <w:r>
        <w:rPr>
          <w:rFonts w:ascii="Arial" w:hAnsi="Arial" w:cs="Arial"/>
          <w:sz w:val="18"/>
          <w:szCs w:val="18"/>
        </w:rPr>
        <w:t xml:space="preserve"> There are no retakes for the Assessment 1</w:t>
      </w:r>
      <w:r w:rsidR="009D0DFE">
        <w:rPr>
          <w:rFonts w:ascii="Arial" w:hAnsi="Arial" w:cs="Arial"/>
          <w:sz w:val="18"/>
          <w:szCs w:val="18"/>
        </w:rPr>
        <w:t xml:space="preserve"> &amp; 2</w:t>
      </w:r>
      <w:r>
        <w:rPr>
          <w:rFonts w:ascii="Arial" w:hAnsi="Arial" w:cs="Arial"/>
          <w:sz w:val="18"/>
          <w:szCs w:val="18"/>
        </w:rPr>
        <w:t xml:space="preserve">. </w:t>
      </w:r>
    </w:p>
    <w:p w14:paraId="74857969" w14:textId="77777777" w:rsidR="00F93F29" w:rsidRDefault="00F93F29" w:rsidP="00F93F29">
      <w:pPr>
        <w:pStyle w:val="ListParagraph"/>
        <w:autoSpaceDE w:val="0"/>
        <w:autoSpaceDN w:val="0"/>
        <w:adjustRightInd w:val="0"/>
        <w:spacing w:after="0" w:line="240" w:lineRule="auto"/>
        <w:ind w:left="0"/>
        <w:jc w:val="both"/>
        <w:rPr>
          <w:rFonts w:ascii="Arial" w:hAnsi="Arial" w:cs="Arial"/>
          <w:sz w:val="18"/>
          <w:szCs w:val="18"/>
        </w:rPr>
      </w:pPr>
    </w:p>
    <w:p w14:paraId="45DBF4D1" w14:textId="7E80D92A" w:rsidR="002105E2" w:rsidRPr="00F93F29" w:rsidRDefault="00F93F29" w:rsidP="00F93F29">
      <w:pPr>
        <w:pStyle w:val="ListParagraph"/>
        <w:autoSpaceDE w:val="0"/>
        <w:autoSpaceDN w:val="0"/>
        <w:adjustRightInd w:val="0"/>
        <w:spacing w:after="0" w:line="240" w:lineRule="auto"/>
        <w:ind w:left="0"/>
        <w:jc w:val="both"/>
        <w:rPr>
          <w:rFonts w:ascii="Arial" w:hAnsi="Arial" w:cs="Arial"/>
          <w:bCs/>
          <w:sz w:val="18"/>
          <w:szCs w:val="18"/>
        </w:rPr>
      </w:pPr>
      <w:r w:rsidRPr="00F93F29">
        <w:rPr>
          <w:rFonts w:ascii="Arial" w:hAnsi="Arial" w:cs="Arial"/>
          <w:b/>
          <w:sz w:val="18"/>
          <w:szCs w:val="18"/>
        </w:rPr>
        <w:t xml:space="preserve">Re-take of the exam. </w:t>
      </w:r>
      <w:r w:rsidRPr="00F93F29">
        <w:rPr>
          <w:rFonts w:ascii="Arial" w:hAnsi="Arial" w:cs="Arial"/>
          <w:bCs/>
          <w:sz w:val="18"/>
          <w:szCs w:val="18"/>
        </w:rPr>
        <w:t>Students who receive a failing final grade shall have the right to re-take the exam during the re-sit</w:t>
      </w:r>
      <w:r>
        <w:rPr>
          <w:rFonts w:ascii="Arial" w:hAnsi="Arial" w:cs="Arial"/>
          <w:bCs/>
          <w:sz w:val="18"/>
          <w:szCs w:val="18"/>
        </w:rPr>
        <w:t xml:space="preserve"> </w:t>
      </w:r>
      <w:r w:rsidRPr="00F93F29">
        <w:rPr>
          <w:rFonts w:ascii="Arial" w:hAnsi="Arial" w:cs="Arial"/>
          <w:bCs/>
          <w:sz w:val="18"/>
          <w:szCs w:val="18"/>
        </w:rPr>
        <w:t xml:space="preserve">week. </w:t>
      </w:r>
    </w:p>
    <w:p w14:paraId="511B1EA1" w14:textId="77777777" w:rsidR="002105E2" w:rsidRDefault="002105E2" w:rsidP="00A07C2E">
      <w:pPr>
        <w:pStyle w:val="ListParagraph"/>
        <w:autoSpaceDE w:val="0"/>
        <w:autoSpaceDN w:val="0"/>
        <w:adjustRightInd w:val="0"/>
        <w:spacing w:after="0" w:line="240" w:lineRule="auto"/>
        <w:ind w:left="0"/>
        <w:jc w:val="both"/>
        <w:rPr>
          <w:rFonts w:ascii="Arial" w:hAnsi="Arial" w:cs="Arial"/>
          <w:b/>
          <w:sz w:val="18"/>
          <w:szCs w:val="18"/>
        </w:rPr>
      </w:pPr>
    </w:p>
    <w:p w14:paraId="643885D1" w14:textId="224BCD99" w:rsidR="008630DD" w:rsidRPr="008630DD" w:rsidRDefault="008630DD" w:rsidP="00A07C2E">
      <w:pPr>
        <w:pStyle w:val="ListParagraph"/>
        <w:autoSpaceDE w:val="0"/>
        <w:autoSpaceDN w:val="0"/>
        <w:adjustRightInd w:val="0"/>
        <w:spacing w:after="0" w:line="240" w:lineRule="auto"/>
        <w:ind w:left="0"/>
        <w:jc w:val="both"/>
        <w:rPr>
          <w:rFonts w:ascii="Arial" w:hAnsi="Arial" w:cs="Arial"/>
          <w:b/>
          <w:sz w:val="18"/>
          <w:szCs w:val="18"/>
        </w:rPr>
      </w:pPr>
      <w:r w:rsidRPr="008630DD">
        <w:rPr>
          <w:rFonts w:ascii="Arial" w:hAnsi="Arial" w:cs="Arial"/>
          <w:b/>
          <w:sz w:val="18"/>
          <w:szCs w:val="18"/>
        </w:rPr>
        <w:t>ADDITIONAL REMARKS</w:t>
      </w:r>
    </w:p>
    <w:p w14:paraId="7D9A4CB7" w14:textId="12A7596B" w:rsidR="00363C77"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593665A7" w14:textId="77777777" w:rsidR="009D0DFE" w:rsidRPr="009D0DFE" w:rsidRDefault="009D0DFE" w:rsidP="009D0DFE">
      <w:p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Students are expected to:</w:t>
      </w:r>
    </w:p>
    <w:p w14:paraId="16E6951B" w14:textId="273725E2"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Attend class and engage in discussions.</w:t>
      </w:r>
    </w:p>
    <w:p w14:paraId="26F2F3B1" w14:textId="1A9B86F9"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Complete the readings before attending the lectures.</w:t>
      </w:r>
    </w:p>
    <w:p w14:paraId="517BA0B2" w14:textId="6F50B861"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Work constructively in groups</w:t>
      </w:r>
    </w:p>
    <w:p w14:paraId="0ED0ACE0" w14:textId="77777777" w:rsidR="009D0DFE" w:rsidRPr="009D0DFE" w:rsidRDefault="009D0DFE" w:rsidP="009D0DFE">
      <w:p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After reading a text you should be able to account for:</w:t>
      </w:r>
    </w:p>
    <w:p w14:paraId="7684C98A" w14:textId="5B88E9DF"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The author’s argumentation and viewpoints.</w:t>
      </w:r>
    </w:p>
    <w:p w14:paraId="5F34ADDD" w14:textId="12E9D9E5"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The structure and composition of the text.</w:t>
      </w:r>
    </w:p>
    <w:p w14:paraId="02FEE582" w14:textId="5915EC48"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The school of thought to which the author pledges allegiance and the position of the text vis-à-vis the rest of the curriculum.</w:t>
      </w:r>
    </w:p>
    <w:p w14:paraId="07B76720" w14:textId="77777777" w:rsidR="009D0DFE" w:rsidRPr="009D0DFE" w:rsidRDefault="009D0DFE" w:rsidP="009D0DFE">
      <w:p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You should also think about:</w:t>
      </w:r>
    </w:p>
    <w:p w14:paraId="21FBE144" w14:textId="499E2B8B"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How might the issues raised be reflected on real-life situations that you’ve experienced?</w:t>
      </w:r>
    </w:p>
    <w:p w14:paraId="56FD9F5F" w14:textId="410CB7C5"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What do you find interesting, useful or frustrating about the text?</w:t>
      </w:r>
    </w:p>
    <w:p w14:paraId="5AD7DA83" w14:textId="349CECD6"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What would you like to have clarified or explained?</w:t>
      </w:r>
    </w:p>
    <w:p w14:paraId="736A72BD" w14:textId="244EEDF0" w:rsidR="009D0DFE" w:rsidRPr="009D0DFE" w:rsidRDefault="009D0DFE" w:rsidP="009D0DFE">
      <w:pPr>
        <w:pStyle w:val="ListParagraph"/>
        <w:numPr>
          <w:ilvl w:val="0"/>
          <w:numId w:val="35"/>
        </w:numPr>
        <w:autoSpaceDE w:val="0"/>
        <w:autoSpaceDN w:val="0"/>
        <w:adjustRightInd w:val="0"/>
        <w:spacing w:after="0" w:line="240" w:lineRule="auto"/>
        <w:rPr>
          <w:rFonts w:ascii="Arial-BoldMT" w:eastAsia="Calibri" w:hAnsi="Arial-BoldMT" w:cs="Arial-BoldMT"/>
          <w:sz w:val="18"/>
          <w:szCs w:val="18"/>
          <w:lang w:val="en-GB" w:eastAsia="lt-LT"/>
        </w:rPr>
      </w:pPr>
      <w:r w:rsidRPr="009D0DFE">
        <w:rPr>
          <w:rFonts w:ascii="Arial-BoldMT" w:eastAsia="Calibri" w:hAnsi="Arial-BoldMT" w:cs="Arial-BoldMT"/>
          <w:sz w:val="18"/>
          <w:szCs w:val="18"/>
          <w:lang w:val="en-GB" w:eastAsia="lt-LT"/>
        </w:rPr>
        <w:t>What are the limitations of the theories, tools and methods that you just learned?</w:t>
      </w:r>
    </w:p>
    <w:p w14:paraId="31CFC90B" w14:textId="77777777" w:rsidR="00F93F29" w:rsidRPr="00DD6FA8" w:rsidRDefault="00F93F29" w:rsidP="00F93F29">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DD6FA8" w:rsidRDefault="00E4758A"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R</w:t>
      </w:r>
      <w:r w:rsidR="00B259CF" w:rsidRPr="00DD6FA8">
        <w:rPr>
          <w:rFonts w:ascii="Arial" w:hAnsi="Arial" w:cs="Arial"/>
          <w:b/>
          <w:sz w:val="18"/>
          <w:szCs w:val="18"/>
          <w:lang w:val="en-US"/>
        </w:rPr>
        <w:t>EQUIRED READINGS</w:t>
      </w:r>
    </w:p>
    <w:p w14:paraId="07C87D47" w14:textId="1407397C" w:rsidR="00F93F29" w:rsidRDefault="009D0DFE" w:rsidP="00FE753E">
      <w:pPr>
        <w:pStyle w:val="ListParagraph"/>
        <w:numPr>
          <w:ilvl w:val="0"/>
          <w:numId w:val="41"/>
        </w:numPr>
        <w:autoSpaceDE w:val="0"/>
        <w:autoSpaceDN w:val="0"/>
        <w:adjustRightInd w:val="0"/>
        <w:spacing w:after="0" w:line="240" w:lineRule="auto"/>
        <w:jc w:val="both"/>
        <w:rPr>
          <w:rFonts w:ascii="ArialMT" w:eastAsia="Calibri" w:hAnsi="ArialMT" w:cs="ArialMT"/>
          <w:sz w:val="18"/>
          <w:szCs w:val="18"/>
          <w:lang w:val="en-GB" w:eastAsia="lt-LT"/>
        </w:rPr>
      </w:pPr>
      <w:r w:rsidRPr="00FE753E">
        <w:rPr>
          <w:rFonts w:ascii="ArialMT" w:eastAsia="Calibri" w:hAnsi="ArialMT" w:cs="ArialMT"/>
          <w:sz w:val="18"/>
          <w:szCs w:val="18"/>
          <w:lang w:val="en-GB" w:eastAsia="lt-LT"/>
        </w:rPr>
        <w:t>Project Management Institute (20</w:t>
      </w:r>
      <w:r w:rsidR="00904F69">
        <w:rPr>
          <w:rFonts w:ascii="ArialMT" w:eastAsia="Calibri" w:hAnsi="ArialMT" w:cs="ArialMT"/>
          <w:sz w:val="18"/>
          <w:szCs w:val="18"/>
          <w:lang w:val="en-GB" w:eastAsia="lt-LT"/>
        </w:rPr>
        <w:t>21</w:t>
      </w:r>
      <w:r w:rsidRPr="00FE753E">
        <w:rPr>
          <w:rFonts w:ascii="ArialMT" w:eastAsia="Calibri" w:hAnsi="ArialMT" w:cs="ArialMT"/>
          <w:sz w:val="18"/>
          <w:szCs w:val="18"/>
          <w:lang w:val="en-GB" w:eastAsia="lt-LT"/>
        </w:rPr>
        <w:t xml:space="preserve">). Guide to the Project Management Body of Knowledge (PMBOK® Guide) – </w:t>
      </w:r>
      <w:r w:rsidR="00904F69">
        <w:rPr>
          <w:rFonts w:ascii="ArialMT" w:eastAsia="Calibri" w:hAnsi="ArialMT" w:cs="ArialMT"/>
          <w:sz w:val="18"/>
          <w:szCs w:val="18"/>
          <w:lang w:val="en-GB" w:eastAsia="lt-LT"/>
        </w:rPr>
        <w:t>7</w:t>
      </w:r>
      <w:r w:rsidRPr="00FE753E">
        <w:rPr>
          <w:rFonts w:ascii="ArialMT" w:eastAsia="Calibri" w:hAnsi="ArialMT" w:cs="ArialMT"/>
          <w:sz w:val="18"/>
          <w:szCs w:val="18"/>
          <w:lang w:val="en-GB" w:eastAsia="lt-LT"/>
        </w:rPr>
        <w:t xml:space="preserve">th Edition. Pennsylvania: PMI. </w:t>
      </w:r>
    </w:p>
    <w:p w14:paraId="708A53C9" w14:textId="5EFAA672" w:rsidR="00FE753E" w:rsidRPr="00FE753E" w:rsidRDefault="00FE753E" w:rsidP="00FE753E">
      <w:pPr>
        <w:pStyle w:val="ListParagraph"/>
        <w:numPr>
          <w:ilvl w:val="0"/>
          <w:numId w:val="41"/>
        </w:numPr>
        <w:autoSpaceDE w:val="0"/>
        <w:autoSpaceDN w:val="0"/>
        <w:adjustRightInd w:val="0"/>
        <w:spacing w:after="0" w:line="240" w:lineRule="auto"/>
        <w:jc w:val="both"/>
        <w:rPr>
          <w:rFonts w:ascii="ArialMT" w:eastAsia="Calibri" w:hAnsi="ArialMT" w:cs="ArialMT"/>
          <w:sz w:val="18"/>
          <w:szCs w:val="18"/>
          <w:lang w:val="en-GB" w:eastAsia="lt-LT"/>
        </w:rPr>
      </w:pPr>
      <w:r>
        <w:rPr>
          <w:rFonts w:ascii="ArialMT" w:eastAsia="Calibri" w:hAnsi="ArialMT" w:cs="ArialMT"/>
          <w:sz w:val="18"/>
          <w:szCs w:val="18"/>
          <w:lang w:val="en-GB" w:eastAsia="lt-LT"/>
        </w:rPr>
        <w:t>Project Management Institute (20</w:t>
      </w:r>
      <w:r w:rsidR="00904F69">
        <w:rPr>
          <w:rFonts w:ascii="ArialMT" w:eastAsia="Calibri" w:hAnsi="ArialMT" w:cs="ArialMT"/>
          <w:sz w:val="18"/>
          <w:szCs w:val="18"/>
          <w:lang w:val="en-GB" w:eastAsia="lt-LT"/>
        </w:rPr>
        <w:t>21</w:t>
      </w:r>
      <w:r>
        <w:rPr>
          <w:rFonts w:ascii="ArialMT" w:eastAsia="Calibri" w:hAnsi="ArialMT" w:cs="ArialMT"/>
          <w:sz w:val="18"/>
          <w:szCs w:val="18"/>
          <w:lang w:val="en-GB" w:eastAsia="lt-LT"/>
        </w:rPr>
        <w:t xml:space="preserve">). Agile Practice Guide. </w:t>
      </w:r>
      <w:r w:rsidRPr="00FE753E">
        <w:rPr>
          <w:rFonts w:ascii="ArialMT" w:eastAsia="Calibri" w:hAnsi="ArialMT" w:cs="ArialMT"/>
          <w:sz w:val="18"/>
          <w:szCs w:val="18"/>
          <w:lang w:val="en-GB" w:eastAsia="lt-LT"/>
        </w:rPr>
        <w:t>Pennsylvania: PMI</w:t>
      </w:r>
      <w:r w:rsidR="00904F69">
        <w:rPr>
          <w:rFonts w:ascii="ArialMT" w:eastAsia="Calibri" w:hAnsi="ArialMT" w:cs="ArialMT"/>
          <w:sz w:val="18"/>
          <w:szCs w:val="18"/>
          <w:lang w:val="en-GB" w:eastAsia="lt-LT"/>
        </w:rPr>
        <w:t>.</w:t>
      </w:r>
    </w:p>
    <w:p w14:paraId="027D394F" w14:textId="567B7F8C" w:rsidR="00FE753E" w:rsidRDefault="00FE753E" w:rsidP="00FE753E">
      <w:pPr>
        <w:pStyle w:val="ListParagraph"/>
        <w:numPr>
          <w:ilvl w:val="0"/>
          <w:numId w:val="41"/>
        </w:numPr>
        <w:autoSpaceDE w:val="0"/>
        <w:autoSpaceDN w:val="0"/>
        <w:adjustRightInd w:val="0"/>
        <w:spacing w:after="0" w:line="240" w:lineRule="auto"/>
        <w:jc w:val="both"/>
        <w:rPr>
          <w:rFonts w:ascii="ArialMT" w:eastAsia="Calibri" w:hAnsi="ArialMT" w:cs="ArialMT"/>
          <w:sz w:val="18"/>
          <w:szCs w:val="18"/>
          <w:lang w:val="en-GB" w:eastAsia="lt-LT"/>
        </w:rPr>
      </w:pPr>
      <w:r w:rsidRPr="00FE753E">
        <w:rPr>
          <w:rFonts w:ascii="ArialMT" w:eastAsia="Calibri" w:hAnsi="ArialMT" w:cs="ArialMT"/>
          <w:sz w:val="18"/>
          <w:szCs w:val="18"/>
          <w:lang w:val="en-GB" w:eastAsia="lt-LT"/>
        </w:rPr>
        <w:t>Rogers, T. (2019). Project success and project team individuals. European Project Management Journal, 9(1), 27-33.</w:t>
      </w:r>
    </w:p>
    <w:p w14:paraId="5AD906FC" w14:textId="361FE745" w:rsidR="00FE753E" w:rsidRDefault="00FE753E" w:rsidP="00FE753E">
      <w:pPr>
        <w:pStyle w:val="ListParagraph"/>
        <w:numPr>
          <w:ilvl w:val="0"/>
          <w:numId w:val="41"/>
        </w:numPr>
        <w:autoSpaceDE w:val="0"/>
        <w:autoSpaceDN w:val="0"/>
        <w:adjustRightInd w:val="0"/>
        <w:spacing w:after="0" w:line="240" w:lineRule="auto"/>
        <w:jc w:val="both"/>
        <w:rPr>
          <w:rFonts w:ascii="ArialMT" w:eastAsia="Calibri" w:hAnsi="ArialMT" w:cs="ArialMT"/>
          <w:sz w:val="18"/>
          <w:szCs w:val="18"/>
          <w:lang w:val="en-GB" w:eastAsia="lt-LT"/>
        </w:rPr>
      </w:pPr>
      <w:r w:rsidRPr="00FE753E">
        <w:rPr>
          <w:rFonts w:ascii="ArialMT" w:eastAsia="Calibri" w:hAnsi="ArialMT" w:cs="ArialMT"/>
          <w:sz w:val="18"/>
          <w:szCs w:val="18"/>
          <w:lang w:val="en-GB" w:eastAsia="lt-LT"/>
        </w:rPr>
        <w:t>Niazi, M., Mahmood, S., &amp; Alshayeb, M. (2020). GLOB: A global project management readiness framework. Journal of Software: Evolution and Process, 32(12), e2302.</w:t>
      </w:r>
    </w:p>
    <w:p w14:paraId="47A30308" w14:textId="21418325" w:rsidR="009D0DFE" w:rsidRDefault="00FE753E" w:rsidP="00F15F32">
      <w:pPr>
        <w:pStyle w:val="ListParagraph"/>
        <w:numPr>
          <w:ilvl w:val="0"/>
          <w:numId w:val="41"/>
        </w:numPr>
        <w:autoSpaceDE w:val="0"/>
        <w:autoSpaceDN w:val="0"/>
        <w:adjustRightInd w:val="0"/>
        <w:spacing w:after="0" w:line="240" w:lineRule="auto"/>
        <w:jc w:val="both"/>
        <w:rPr>
          <w:rFonts w:ascii="ArialMT" w:eastAsia="Calibri" w:hAnsi="ArialMT" w:cs="ArialMT"/>
          <w:sz w:val="18"/>
          <w:szCs w:val="18"/>
          <w:lang w:val="en-GB" w:eastAsia="lt-LT"/>
        </w:rPr>
      </w:pPr>
      <w:r w:rsidRPr="00FE753E">
        <w:rPr>
          <w:rFonts w:ascii="ArialMT" w:eastAsia="Calibri" w:hAnsi="ArialMT" w:cs="ArialMT"/>
          <w:sz w:val="18"/>
          <w:szCs w:val="18"/>
          <w:lang w:val="en-GB" w:eastAsia="lt-LT"/>
        </w:rPr>
        <w:t>Cramton, C. D., Köhler, T., &amp; Levitt, R. E. (2020). Using scripts to address cultural and institutional challenges of global project coordination. Journal of International Business Studies, 1-22.</w:t>
      </w:r>
    </w:p>
    <w:p w14:paraId="6950EA5F" w14:textId="41ADFDAC" w:rsidR="00904F69" w:rsidRDefault="00904F69" w:rsidP="00F15F32">
      <w:pPr>
        <w:pStyle w:val="ListParagraph"/>
        <w:numPr>
          <w:ilvl w:val="0"/>
          <w:numId w:val="41"/>
        </w:numPr>
        <w:autoSpaceDE w:val="0"/>
        <w:autoSpaceDN w:val="0"/>
        <w:adjustRightInd w:val="0"/>
        <w:spacing w:after="0" w:line="240" w:lineRule="auto"/>
        <w:jc w:val="both"/>
        <w:rPr>
          <w:rFonts w:ascii="ArialMT" w:eastAsia="Calibri" w:hAnsi="ArialMT" w:cs="ArialMT"/>
          <w:sz w:val="18"/>
          <w:szCs w:val="18"/>
          <w:lang w:val="en-GB" w:eastAsia="lt-LT"/>
        </w:rPr>
      </w:pPr>
      <w:r w:rsidRPr="00904F69">
        <w:rPr>
          <w:rFonts w:ascii="ArialMT" w:eastAsia="Calibri" w:hAnsi="ArialMT" w:cs="ArialMT"/>
          <w:sz w:val="18"/>
          <w:szCs w:val="18"/>
          <w:lang w:val="en-GB" w:eastAsia="lt-LT"/>
        </w:rPr>
        <w:t>Rasnacis, A., &amp; Berzisa, S. (2017). Method for adaptation and implementation of agile project management methodology. Procedia Computer Science, 104, 43-50.</w:t>
      </w:r>
    </w:p>
    <w:p w14:paraId="4AE98294" w14:textId="1960A2CE" w:rsidR="00904F69" w:rsidRPr="00FE753E" w:rsidRDefault="00904F69" w:rsidP="00F15F32">
      <w:pPr>
        <w:pStyle w:val="ListParagraph"/>
        <w:numPr>
          <w:ilvl w:val="0"/>
          <w:numId w:val="41"/>
        </w:numPr>
        <w:autoSpaceDE w:val="0"/>
        <w:autoSpaceDN w:val="0"/>
        <w:adjustRightInd w:val="0"/>
        <w:spacing w:after="0" w:line="240" w:lineRule="auto"/>
        <w:jc w:val="both"/>
        <w:rPr>
          <w:rFonts w:ascii="ArialMT" w:eastAsia="Calibri" w:hAnsi="ArialMT" w:cs="ArialMT"/>
          <w:sz w:val="18"/>
          <w:szCs w:val="18"/>
          <w:lang w:val="en-GB" w:eastAsia="lt-LT"/>
        </w:rPr>
      </w:pPr>
      <w:r w:rsidRPr="00904F69">
        <w:rPr>
          <w:rFonts w:ascii="ArialMT" w:eastAsia="Calibri" w:hAnsi="ArialMT" w:cs="ArialMT"/>
          <w:sz w:val="18"/>
          <w:szCs w:val="18"/>
          <w:lang w:val="en-GB" w:eastAsia="lt-LT"/>
        </w:rPr>
        <w:t>Shenhar, A. J., &amp; Dvir, D. (2007). Project management research—The challenge and opportunity. Project management journal, 38(2), 93-99.</w:t>
      </w:r>
    </w:p>
    <w:p w14:paraId="352709B9" w14:textId="77777777" w:rsidR="00F93F29" w:rsidRDefault="00F93F29" w:rsidP="00E4758A">
      <w:pPr>
        <w:pStyle w:val="metod"/>
        <w:ind w:firstLine="0"/>
        <w:jc w:val="both"/>
        <w:rPr>
          <w:rFonts w:ascii="Arial" w:hAnsi="Arial" w:cs="Arial"/>
          <w:b/>
          <w:sz w:val="18"/>
          <w:szCs w:val="18"/>
          <w:lang w:val="en-US"/>
        </w:rPr>
      </w:pPr>
    </w:p>
    <w:p w14:paraId="61AB4A29" w14:textId="5602669A" w:rsidR="00B259CF" w:rsidRPr="00DD6FA8" w:rsidRDefault="00B259CF" w:rsidP="00E4758A">
      <w:pPr>
        <w:pStyle w:val="metod"/>
        <w:ind w:firstLine="0"/>
        <w:jc w:val="both"/>
        <w:rPr>
          <w:rFonts w:ascii="Arial" w:hAnsi="Arial" w:cs="Arial"/>
          <w:b/>
          <w:sz w:val="18"/>
          <w:szCs w:val="18"/>
          <w:lang w:val="en-US"/>
        </w:rPr>
      </w:pPr>
      <w:r w:rsidRPr="00DD6FA8">
        <w:rPr>
          <w:rFonts w:ascii="Arial" w:hAnsi="Arial" w:cs="Arial"/>
          <w:b/>
          <w:sz w:val="18"/>
          <w:szCs w:val="18"/>
          <w:lang w:val="en-US"/>
        </w:rPr>
        <w:t>ADDITIONAL READINGS</w:t>
      </w:r>
    </w:p>
    <w:p w14:paraId="1AB1A4A2" w14:textId="453F6DA1" w:rsidR="00E4758A" w:rsidRPr="00DD6FA8" w:rsidRDefault="00E4758A" w:rsidP="00B259CF">
      <w:pPr>
        <w:pStyle w:val="metod"/>
        <w:ind w:firstLine="0"/>
        <w:jc w:val="both"/>
        <w:rPr>
          <w:rFonts w:ascii="Arial" w:hAnsi="Arial" w:cs="Arial"/>
          <w:sz w:val="18"/>
          <w:szCs w:val="18"/>
          <w:lang w:val="en-US"/>
        </w:rPr>
      </w:pPr>
    </w:p>
    <w:p w14:paraId="73EF372E" w14:textId="67034AEC" w:rsidR="00FE753E" w:rsidRPr="00FE753E" w:rsidRDefault="00FE753E" w:rsidP="001B3D72">
      <w:pPr>
        <w:pStyle w:val="ListParagraph"/>
        <w:numPr>
          <w:ilvl w:val="0"/>
          <w:numId w:val="42"/>
        </w:numPr>
        <w:autoSpaceDE w:val="0"/>
        <w:autoSpaceDN w:val="0"/>
        <w:adjustRightInd w:val="0"/>
        <w:spacing w:after="0" w:line="240" w:lineRule="auto"/>
        <w:rPr>
          <w:rFonts w:ascii="ArialMT" w:eastAsia="Calibri" w:hAnsi="ArialMT" w:cs="ArialMT"/>
          <w:sz w:val="18"/>
          <w:szCs w:val="18"/>
          <w:lang w:val="en-GB" w:eastAsia="lt-LT"/>
        </w:rPr>
      </w:pPr>
      <w:r w:rsidRPr="00FE753E">
        <w:rPr>
          <w:rFonts w:ascii="ArialMT" w:eastAsia="Calibri" w:hAnsi="ArialMT" w:cs="ArialMT"/>
          <w:sz w:val="18"/>
          <w:szCs w:val="18"/>
          <w:lang w:val="en-GB" w:eastAsia="lt-LT"/>
        </w:rPr>
        <w:t>Larson (2017). Project Management (7ed). The Managerial Process</w:t>
      </w:r>
      <w:r>
        <w:rPr>
          <w:rFonts w:ascii="ArialMT" w:eastAsia="Calibri" w:hAnsi="ArialMT" w:cs="ArialMT"/>
          <w:sz w:val="18"/>
          <w:szCs w:val="18"/>
          <w:lang w:val="en-GB" w:eastAsia="lt-LT"/>
        </w:rPr>
        <w:t xml:space="preserve">. </w:t>
      </w:r>
      <w:r w:rsidRPr="00FE753E">
        <w:rPr>
          <w:rFonts w:ascii="ArialMT" w:eastAsia="Calibri" w:hAnsi="ArialMT" w:cs="ArialMT"/>
          <w:sz w:val="18"/>
          <w:szCs w:val="18"/>
          <w:lang w:val="en-GB" w:eastAsia="lt-LT"/>
        </w:rPr>
        <w:t>Mcgraw-</w:t>
      </w:r>
      <w:r>
        <w:rPr>
          <w:rFonts w:ascii="ArialMT" w:eastAsia="Calibri" w:hAnsi="ArialMT" w:cs="ArialMT"/>
          <w:sz w:val="18"/>
          <w:szCs w:val="18"/>
          <w:lang w:val="en-GB" w:eastAsia="lt-LT"/>
        </w:rPr>
        <w:t>H</w:t>
      </w:r>
      <w:r w:rsidRPr="00FE753E">
        <w:rPr>
          <w:rFonts w:ascii="ArialMT" w:eastAsia="Calibri" w:hAnsi="ArialMT" w:cs="ArialMT"/>
          <w:sz w:val="18"/>
          <w:szCs w:val="18"/>
          <w:lang w:val="en-GB" w:eastAsia="lt-LT"/>
        </w:rPr>
        <w:t>ill</w:t>
      </w:r>
      <w:r>
        <w:rPr>
          <w:rFonts w:ascii="ArialMT" w:eastAsia="Calibri" w:hAnsi="ArialMT" w:cs="ArialMT"/>
          <w:sz w:val="18"/>
          <w:szCs w:val="18"/>
          <w:lang w:val="en-GB" w:eastAsia="lt-LT"/>
        </w:rPr>
        <w:t>.</w:t>
      </w:r>
    </w:p>
    <w:p w14:paraId="039261B5" w14:textId="490A877A" w:rsidR="00F93F29" w:rsidRPr="00DC7B4B" w:rsidRDefault="00F93F29" w:rsidP="00DA21AE">
      <w:pPr>
        <w:pStyle w:val="ListParagraph"/>
        <w:numPr>
          <w:ilvl w:val="0"/>
          <w:numId w:val="42"/>
        </w:numPr>
        <w:autoSpaceDE w:val="0"/>
        <w:autoSpaceDN w:val="0"/>
        <w:adjustRightInd w:val="0"/>
        <w:spacing w:after="0" w:line="240" w:lineRule="auto"/>
        <w:rPr>
          <w:rFonts w:ascii="ArialMT" w:eastAsia="Calibri" w:hAnsi="ArialMT" w:cs="ArialMT"/>
          <w:sz w:val="18"/>
          <w:szCs w:val="18"/>
          <w:lang w:val="en-GB" w:eastAsia="lt-LT"/>
        </w:rPr>
      </w:pPr>
      <w:r w:rsidRPr="00DC7B4B">
        <w:rPr>
          <w:rFonts w:ascii="ArialMT" w:eastAsia="Calibri" w:hAnsi="ArialMT" w:cs="ArialMT"/>
          <w:sz w:val="18"/>
          <w:szCs w:val="18"/>
          <w:lang w:val="en-GB" w:eastAsia="lt-LT"/>
        </w:rPr>
        <w:t>Other links</w:t>
      </w:r>
      <w:r w:rsidR="009D0DFE" w:rsidRPr="00DC7B4B">
        <w:rPr>
          <w:rFonts w:ascii="ArialMT" w:eastAsia="Calibri" w:hAnsi="ArialMT" w:cs="ArialMT"/>
          <w:sz w:val="18"/>
          <w:szCs w:val="18"/>
          <w:lang w:val="en-GB" w:eastAsia="lt-LT"/>
        </w:rPr>
        <w:t xml:space="preserve"> and readings</w:t>
      </w:r>
      <w:r w:rsidRPr="00DC7B4B">
        <w:rPr>
          <w:rFonts w:ascii="ArialMT" w:eastAsia="Calibri" w:hAnsi="ArialMT" w:cs="ArialMT"/>
          <w:sz w:val="18"/>
          <w:szCs w:val="18"/>
          <w:lang w:val="en-GB" w:eastAsia="lt-LT"/>
        </w:rPr>
        <w:t xml:space="preserve"> </w:t>
      </w:r>
      <w:r w:rsidR="009D0DFE" w:rsidRPr="00DC7B4B">
        <w:rPr>
          <w:rFonts w:ascii="ArialMT" w:eastAsia="Calibri" w:hAnsi="ArialMT" w:cs="ArialMT"/>
          <w:sz w:val="18"/>
          <w:szCs w:val="18"/>
          <w:lang w:val="en-GB" w:eastAsia="lt-LT"/>
        </w:rPr>
        <w:t>will be</w:t>
      </w:r>
      <w:r w:rsidRPr="00DC7B4B">
        <w:rPr>
          <w:rFonts w:ascii="ArialMT" w:eastAsia="Calibri" w:hAnsi="ArialMT" w:cs="ArialMT"/>
          <w:sz w:val="18"/>
          <w:szCs w:val="18"/>
          <w:lang w:val="en-GB" w:eastAsia="lt-LT"/>
        </w:rPr>
        <w:t xml:space="preserve"> provided on e-learning platform.</w:t>
      </w:r>
    </w:p>
    <w:p w14:paraId="21D4A8D0" w14:textId="765CF86B"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67B31E4D" w14:textId="5D9E4C82"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1CE9FD95" w14:textId="57B1F540"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611A73F6" w14:textId="4EDF8ACB"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70DC7332" w14:textId="543C431E"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26E7BCC7" w14:textId="2341E0D5"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315B0A3F" w14:textId="0CA4D594"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2AA23535" w14:textId="2BDFECB3"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48885C94" w14:textId="32547388" w:rsidR="00F93F29" w:rsidRDefault="00F93F29" w:rsidP="00F93F29">
      <w:pPr>
        <w:autoSpaceDE w:val="0"/>
        <w:autoSpaceDN w:val="0"/>
        <w:adjustRightInd w:val="0"/>
        <w:spacing w:after="0" w:line="240" w:lineRule="auto"/>
        <w:rPr>
          <w:rFonts w:ascii="ArialMT" w:eastAsia="Calibri" w:hAnsi="ArialMT" w:cs="ArialMT"/>
          <w:sz w:val="18"/>
          <w:szCs w:val="18"/>
          <w:lang w:val="en-GB" w:eastAsia="lt-LT"/>
        </w:rPr>
      </w:pPr>
    </w:p>
    <w:p w14:paraId="6CE0F31B" w14:textId="77777777" w:rsidR="00F93F29" w:rsidRPr="00DD6FA8" w:rsidRDefault="00F93F29" w:rsidP="00F93F29">
      <w:pPr>
        <w:autoSpaceDE w:val="0"/>
        <w:autoSpaceDN w:val="0"/>
        <w:adjustRightInd w:val="0"/>
        <w:spacing w:after="0" w:line="240" w:lineRule="auto"/>
        <w:rPr>
          <w:rFonts w:ascii="Arial" w:hAnsi="Arial" w:cs="Arial"/>
          <w:b/>
          <w:sz w:val="18"/>
          <w:szCs w:val="18"/>
        </w:rPr>
      </w:pPr>
    </w:p>
    <w:p w14:paraId="5599456C" w14:textId="77777777" w:rsidR="00F93F29" w:rsidRDefault="00F93F29">
      <w:pPr>
        <w:pStyle w:val="metod"/>
        <w:ind w:firstLine="0"/>
        <w:jc w:val="both"/>
        <w:rPr>
          <w:rFonts w:ascii="Arial" w:hAnsi="Arial" w:cs="Arial"/>
          <w:b/>
          <w:sz w:val="18"/>
          <w:szCs w:val="18"/>
          <w:lang w:val="en-US"/>
        </w:rPr>
      </w:pPr>
    </w:p>
    <w:sectPr w:rsidR="00F93F29" w:rsidSect="00594FFF">
      <w:headerReference w:type="default" r:id="rId9"/>
      <w:footerReference w:type="default" r:id="rId1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915222" w14:textId="77777777" w:rsidR="002B4024" w:rsidRDefault="002B4024" w:rsidP="00062544">
      <w:pPr>
        <w:spacing w:after="0" w:line="240" w:lineRule="auto"/>
      </w:pPr>
      <w:r>
        <w:separator/>
      </w:r>
    </w:p>
  </w:endnote>
  <w:endnote w:type="continuationSeparator" w:id="0">
    <w:p w14:paraId="7DAA522E" w14:textId="77777777" w:rsidR="002B4024" w:rsidRDefault="002B4024"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Bold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Garamond">
    <w:panose1 w:val="02020404030301010803"/>
    <w:charset w:val="BA"/>
    <w:family w:val="roman"/>
    <w:pitch w:val="variable"/>
    <w:sig w:usb0="00000287" w:usb1="00000000" w:usb2="00000000" w:usb3="00000000" w:csb0="0000009F" w:csb1="00000000"/>
  </w:font>
  <w:font w:name="Arial-Italic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41431852"/>
      <w:docPartObj>
        <w:docPartGallery w:val="Page Numbers (Bottom of Page)"/>
        <w:docPartUnique/>
      </w:docPartObj>
    </w:sdtPr>
    <w:sdtEndPr>
      <w:rPr>
        <w:noProof/>
      </w:rPr>
    </w:sdtEndPr>
    <w:sdtContent>
      <w:p w14:paraId="00642020" w14:textId="64D81DFD" w:rsidR="00AD140F" w:rsidRDefault="00DB6F63" w:rsidP="00DB6F63">
        <w:pPr>
          <w:pStyle w:val="Footer"/>
          <w:jc w:val="center"/>
        </w:pPr>
        <w:r>
          <w:fldChar w:fldCharType="begin"/>
        </w:r>
        <w:r>
          <w:instrText xml:space="preserve"> PAGE   \* MERGEFORMAT </w:instrText>
        </w:r>
        <w:r>
          <w:fldChar w:fldCharType="separate"/>
        </w:r>
        <w:r w:rsidR="001012B9">
          <w:rPr>
            <w:noProof/>
          </w:rPr>
          <w:t>3</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E09E0" w14:textId="77777777" w:rsidR="002B4024" w:rsidRDefault="002B4024" w:rsidP="00062544">
      <w:pPr>
        <w:spacing w:after="0" w:line="240" w:lineRule="auto"/>
      </w:pPr>
      <w:r>
        <w:separator/>
      </w:r>
    </w:p>
  </w:footnote>
  <w:footnote w:type="continuationSeparator" w:id="0">
    <w:p w14:paraId="69B80E3F" w14:textId="77777777" w:rsidR="002B4024" w:rsidRDefault="002B4024"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80E2005"/>
    <w:multiLevelType w:val="hybridMultilevel"/>
    <w:tmpl w:val="5EECD87E"/>
    <w:lvl w:ilvl="0" w:tplc="775EF0AA">
      <w:start w:val="1"/>
      <w:numFmt w:val="decimal"/>
      <w:lvlText w:val="%1."/>
      <w:lvlJc w:val="left"/>
      <w:pPr>
        <w:ind w:left="720" w:hanging="360"/>
      </w:pPr>
      <w:rPr>
        <w:rFonts w:ascii="Arial-BoldMT" w:hAnsi="Arial-BoldMT" w:cs="Arial-Bold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8240627"/>
    <w:multiLevelType w:val="hybridMultilevel"/>
    <w:tmpl w:val="714E4E3A"/>
    <w:lvl w:ilvl="0" w:tplc="889C4D0E">
      <w:start w:val="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B3B1264"/>
    <w:multiLevelType w:val="hybridMultilevel"/>
    <w:tmpl w:val="6854E0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FD7F2E"/>
    <w:multiLevelType w:val="hybridMultilevel"/>
    <w:tmpl w:val="AC1081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5E51E1C"/>
    <w:multiLevelType w:val="hybridMultilevel"/>
    <w:tmpl w:val="66B6C4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D394CD6"/>
    <w:multiLevelType w:val="hybridMultilevel"/>
    <w:tmpl w:val="947E2C4A"/>
    <w:lvl w:ilvl="0" w:tplc="889C4D0E">
      <w:start w:val="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3045A2"/>
    <w:multiLevelType w:val="hybridMultilevel"/>
    <w:tmpl w:val="2746EAF4"/>
    <w:lvl w:ilvl="0" w:tplc="889C4D0E">
      <w:start w:val="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367BC0"/>
    <w:multiLevelType w:val="hybridMultilevel"/>
    <w:tmpl w:val="71984D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7"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62B2523"/>
    <w:multiLevelType w:val="hybridMultilevel"/>
    <w:tmpl w:val="DC0EC3D2"/>
    <w:lvl w:ilvl="0" w:tplc="4B6248F8">
      <w:start w:val="1"/>
      <w:numFmt w:val="decimal"/>
      <w:lvlText w:val="%1."/>
      <w:lvlJc w:val="left"/>
      <w:pPr>
        <w:ind w:left="720" w:hanging="360"/>
      </w:pPr>
      <w:rPr>
        <w:rFonts w:ascii="Arial-BoldMT" w:hAnsi="Arial-BoldMT" w:cs="Arial-BoldMT"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0"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1"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6" w15:restartNumberingAfterBreak="0">
    <w:nsid w:val="743D0B99"/>
    <w:multiLevelType w:val="hybridMultilevel"/>
    <w:tmpl w:val="4B14AA38"/>
    <w:lvl w:ilvl="0" w:tplc="889C4D0E">
      <w:start w:val="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4516C2"/>
    <w:multiLevelType w:val="hybridMultilevel"/>
    <w:tmpl w:val="A46E9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F496964"/>
    <w:multiLevelType w:val="hybridMultilevel"/>
    <w:tmpl w:val="F0FA2960"/>
    <w:lvl w:ilvl="0" w:tplc="889C4D0E">
      <w:start w:val="4"/>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19"/>
  </w:num>
  <w:num w:numId="3">
    <w:abstractNumId w:val="14"/>
  </w:num>
  <w:num w:numId="4">
    <w:abstractNumId w:val="1"/>
  </w:num>
  <w:num w:numId="5">
    <w:abstractNumId w:val="33"/>
  </w:num>
  <w:num w:numId="6">
    <w:abstractNumId w:val="12"/>
  </w:num>
  <w:num w:numId="7">
    <w:abstractNumId w:val="18"/>
  </w:num>
  <w:num w:numId="8">
    <w:abstractNumId w:val="40"/>
  </w:num>
  <w:num w:numId="9">
    <w:abstractNumId w:val="30"/>
  </w:num>
  <w:num w:numId="10">
    <w:abstractNumId w:val="16"/>
  </w:num>
  <w:num w:numId="11">
    <w:abstractNumId w:val="29"/>
  </w:num>
  <w:num w:numId="12">
    <w:abstractNumId w:val="9"/>
  </w:num>
  <w:num w:numId="13">
    <w:abstractNumId w:val="39"/>
  </w:num>
  <w:num w:numId="14">
    <w:abstractNumId w:val="17"/>
  </w:num>
  <w:num w:numId="15">
    <w:abstractNumId w:val="15"/>
  </w:num>
  <w:num w:numId="16">
    <w:abstractNumId w:val="6"/>
  </w:num>
  <w:num w:numId="17">
    <w:abstractNumId w:val="31"/>
  </w:num>
  <w:num w:numId="18">
    <w:abstractNumId w:val="37"/>
  </w:num>
  <w:num w:numId="19">
    <w:abstractNumId w:val="28"/>
  </w:num>
  <w:num w:numId="20">
    <w:abstractNumId w:val="25"/>
  </w:num>
  <w:num w:numId="21">
    <w:abstractNumId w:val="34"/>
  </w:num>
  <w:num w:numId="22">
    <w:abstractNumId w:val="5"/>
  </w:num>
  <w:num w:numId="23">
    <w:abstractNumId w:val="32"/>
  </w:num>
  <w:num w:numId="24">
    <w:abstractNumId w:val="26"/>
  </w:num>
  <w:num w:numId="25">
    <w:abstractNumId w:val="35"/>
  </w:num>
  <w:num w:numId="26">
    <w:abstractNumId w:val="21"/>
  </w:num>
  <w:num w:numId="27">
    <w:abstractNumId w:val="23"/>
  </w:num>
  <w:num w:numId="28">
    <w:abstractNumId w:val="27"/>
  </w:num>
  <w:num w:numId="29">
    <w:abstractNumId w:val="0"/>
  </w:num>
  <w:num w:numId="30">
    <w:abstractNumId w:val="24"/>
  </w:num>
  <w:num w:numId="31">
    <w:abstractNumId w:val="38"/>
  </w:num>
  <w:num w:numId="32">
    <w:abstractNumId w:val="13"/>
  </w:num>
  <w:num w:numId="33">
    <w:abstractNumId w:val="8"/>
  </w:num>
  <w:num w:numId="34">
    <w:abstractNumId w:val="4"/>
  </w:num>
  <w:num w:numId="35">
    <w:abstractNumId w:val="10"/>
  </w:num>
  <w:num w:numId="36">
    <w:abstractNumId w:val="3"/>
  </w:num>
  <w:num w:numId="37">
    <w:abstractNumId w:val="7"/>
  </w:num>
  <w:num w:numId="38">
    <w:abstractNumId w:val="11"/>
  </w:num>
  <w:num w:numId="39">
    <w:abstractNumId w:val="36"/>
  </w:num>
  <w:num w:numId="40">
    <w:abstractNumId w:val="41"/>
  </w:num>
  <w:num w:numId="41">
    <w:abstractNumId w:val="2"/>
  </w:num>
  <w:num w:numId="4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396"/>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mwqAUA4U4eUCwAAAA="/>
  </w:docVars>
  <w:rsids>
    <w:rsidRoot w:val="00202EE2"/>
    <w:rsid w:val="00001603"/>
    <w:rsid w:val="00002A52"/>
    <w:rsid w:val="00015703"/>
    <w:rsid w:val="0002140B"/>
    <w:rsid w:val="000259E9"/>
    <w:rsid w:val="00027DDB"/>
    <w:rsid w:val="000313CA"/>
    <w:rsid w:val="000326DD"/>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0359"/>
    <w:rsid w:val="000F1FFC"/>
    <w:rsid w:val="001012B9"/>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36C6"/>
    <w:rsid w:val="00194A85"/>
    <w:rsid w:val="00197699"/>
    <w:rsid w:val="001A2A96"/>
    <w:rsid w:val="001A3D16"/>
    <w:rsid w:val="001A6ADB"/>
    <w:rsid w:val="001B2C03"/>
    <w:rsid w:val="001B338B"/>
    <w:rsid w:val="001B74C0"/>
    <w:rsid w:val="001C12CB"/>
    <w:rsid w:val="001C17B6"/>
    <w:rsid w:val="001C1AC3"/>
    <w:rsid w:val="001C5D5C"/>
    <w:rsid w:val="001D0530"/>
    <w:rsid w:val="001D0FAD"/>
    <w:rsid w:val="001D34C2"/>
    <w:rsid w:val="001D50D3"/>
    <w:rsid w:val="001D6F36"/>
    <w:rsid w:val="001E149D"/>
    <w:rsid w:val="001F0A3E"/>
    <w:rsid w:val="001F1A8D"/>
    <w:rsid w:val="00202EE2"/>
    <w:rsid w:val="002105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402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3F7E"/>
    <w:rsid w:val="003908B9"/>
    <w:rsid w:val="00397400"/>
    <w:rsid w:val="003A0519"/>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960CB"/>
    <w:rsid w:val="004A022A"/>
    <w:rsid w:val="004A239B"/>
    <w:rsid w:val="004A387B"/>
    <w:rsid w:val="004A3C83"/>
    <w:rsid w:val="004A60B8"/>
    <w:rsid w:val="004A613C"/>
    <w:rsid w:val="004B14EF"/>
    <w:rsid w:val="004B1653"/>
    <w:rsid w:val="004C5165"/>
    <w:rsid w:val="004D036B"/>
    <w:rsid w:val="004D197C"/>
    <w:rsid w:val="004D2E84"/>
    <w:rsid w:val="004D31EA"/>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2A9E"/>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764FD"/>
    <w:rsid w:val="00680AE5"/>
    <w:rsid w:val="00680BAA"/>
    <w:rsid w:val="006852A1"/>
    <w:rsid w:val="006856CD"/>
    <w:rsid w:val="006928A9"/>
    <w:rsid w:val="006A0B7A"/>
    <w:rsid w:val="006A0CD9"/>
    <w:rsid w:val="006A29B8"/>
    <w:rsid w:val="006A3548"/>
    <w:rsid w:val="006A3B53"/>
    <w:rsid w:val="006A6032"/>
    <w:rsid w:val="006A6048"/>
    <w:rsid w:val="006B2A47"/>
    <w:rsid w:val="006B5D72"/>
    <w:rsid w:val="006C09C0"/>
    <w:rsid w:val="006C0FEF"/>
    <w:rsid w:val="006C27CA"/>
    <w:rsid w:val="006C523F"/>
    <w:rsid w:val="006D1AA7"/>
    <w:rsid w:val="006D36EF"/>
    <w:rsid w:val="006D5405"/>
    <w:rsid w:val="006E5189"/>
    <w:rsid w:val="006E5600"/>
    <w:rsid w:val="006F35C4"/>
    <w:rsid w:val="007007C1"/>
    <w:rsid w:val="00701978"/>
    <w:rsid w:val="00712FD6"/>
    <w:rsid w:val="00713A6C"/>
    <w:rsid w:val="007176C7"/>
    <w:rsid w:val="007209BF"/>
    <w:rsid w:val="00720D57"/>
    <w:rsid w:val="00722750"/>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D547C"/>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30DD"/>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4F69"/>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1D43"/>
    <w:rsid w:val="009954C0"/>
    <w:rsid w:val="009A3345"/>
    <w:rsid w:val="009A6368"/>
    <w:rsid w:val="009B0742"/>
    <w:rsid w:val="009B1C57"/>
    <w:rsid w:val="009B29A4"/>
    <w:rsid w:val="009B62F4"/>
    <w:rsid w:val="009C1B45"/>
    <w:rsid w:val="009C2C5B"/>
    <w:rsid w:val="009C2CF0"/>
    <w:rsid w:val="009C62EC"/>
    <w:rsid w:val="009C7233"/>
    <w:rsid w:val="009D0DFE"/>
    <w:rsid w:val="009D3C95"/>
    <w:rsid w:val="009D4C19"/>
    <w:rsid w:val="009F2806"/>
    <w:rsid w:val="00A01D7E"/>
    <w:rsid w:val="00A06D17"/>
    <w:rsid w:val="00A07C2E"/>
    <w:rsid w:val="00A3231E"/>
    <w:rsid w:val="00A32A29"/>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C02"/>
    <w:rsid w:val="00B10D32"/>
    <w:rsid w:val="00B133DC"/>
    <w:rsid w:val="00B16ED5"/>
    <w:rsid w:val="00B16F90"/>
    <w:rsid w:val="00B20604"/>
    <w:rsid w:val="00B208D6"/>
    <w:rsid w:val="00B22A95"/>
    <w:rsid w:val="00B249AB"/>
    <w:rsid w:val="00B259CF"/>
    <w:rsid w:val="00B30128"/>
    <w:rsid w:val="00B32F05"/>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48A4"/>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47C8"/>
    <w:rsid w:val="00DA66F4"/>
    <w:rsid w:val="00DA6B97"/>
    <w:rsid w:val="00DA7AF0"/>
    <w:rsid w:val="00DB476F"/>
    <w:rsid w:val="00DB6F63"/>
    <w:rsid w:val="00DC085D"/>
    <w:rsid w:val="00DC355A"/>
    <w:rsid w:val="00DC7B4B"/>
    <w:rsid w:val="00DD59B5"/>
    <w:rsid w:val="00DD6FA8"/>
    <w:rsid w:val="00DE4378"/>
    <w:rsid w:val="00DE4F0B"/>
    <w:rsid w:val="00DE4F30"/>
    <w:rsid w:val="00DF61FD"/>
    <w:rsid w:val="00E035C3"/>
    <w:rsid w:val="00E03A95"/>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57FE5"/>
    <w:rsid w:val="00F65CDB"/>
    <w:rsid w:val="00F754A8"/>
    <w:rsid w:val="00F7732F"/>
    <w:rsid w:val="00F83EE0"/>
    <w:rsid w:val="00F864CF"/>
    <w:rsid w:val="00F92237"/>
    <w:rsid w:val="00F92913"/>
    <w:rsid w:val="00F93F29"/>
    <w:rsid w:val="00FA0BE2"/>
    <w:rsid w:val="00FA150E"/>
    <w:rsid w:val="00FA5AD5"/>
    <w:rsid w:val="00FB28CD"/>
    <w:rsid w:val="00FB48EA"/>
    <w:rsid w:val="00FB6D00"/>
    <w:rsid w:val="00FB7964"/>
    <w:rsid w:val="00FC3F2D"/>
    <w:rsid w:val="00FC786A"/>
    <w:rsid w:val="00FD383C"/>
    <w:rsid w:val="00FE753E"/>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UnresolvedMention">
    <w:name w:val="Unresolved Mention"/>
    <w:basedOn w:val="DefaultParagraphFont"/>
    <w:uiPriority w:val="99"/>
    <w:semiHidden/>
    <w:unhideWhenUsed/>
    <w:rsid w:val="00CA48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fchm@ism.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66C970-79C3-4E34-9940-5704EFD9A7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5</Pages>
  <Words>1650</Words>
  <Characters>9406</Characters>
  <Application>Microsoft Office Word</Application>
  <DocSecurity>0</DocSecurity>
  <Lines>78</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11034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Vita Akstinaite</cp:lastModifiedBy>
  <cp:revision>25</cp:revision>
  <cp:lastPrinted>2014-08-27T12:22:00Z</cp:lastPrinted>
  <dcterms:created xsi:type="dcterms:W3CDTF">2020-11-13T13:15:00Z</dcterms:created>
  <dcterms:modified xsi:type="dcterms:W3CDTF">2021-06-01T14:28:00Z</dcterms:modified>
</cp:coreProperties>
</file>