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EF07" w14:textId="77777777" w:rsidR="00AC7B9F" w:rsidRDefault="00AC7B9F"/>
    <w:p w14:paraId="52D7EFA7" w14:textId="77777777" w:rsidR="00AC7B9F" w:rsidRDefault="00AC7B9F" w:rsidP="00AC7B9F">
      <w:pPr>
        <w:pStyle w:val="Heading4"/>
        <w:spacing w:before="208"/>
        <w:ind w:left="1123" w:right="0"/>
        <w:jc w:val="left"/>
      </w:pPr>
      <w:r>
        <w:t>GLOBAL</w:t>
      </w:r>
      <w:r>
        <w:rPr>
          <w:spacing w:val="-4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DEVELOPMENT</w:t>
      </w:r>
    </w:p>
    <w:p w14:paraId="4111AC77" w14:textId="7EA1E3D6" w:rsidR="00AC7B9F" w:rsidRDefault="00AC7B9F" w:rsidP="00AC7B9F">
      <w:pPr>
        <w:tabs>
          <w:tab w:val="left" w:pos="5283"/>
        </w:tabs>
        <w:spacing w:before="240"/>
        <w:ind w:left="220"/>
        <w:rPr>
          <w:i/>
          <w:sz w:val="18"/>
        </w:rPr>
      </w:pPr>
      <w:r>
        <w:rPr>
          <w:b/>
          <w:sz w:val="18"/>
        </w:rPr>
        <w:t>Course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z w:val="18"/>
        </w:rPr>
        <w:tab/>
      </w:r>
      <w:r w:rsidR="000E5D3A">
        <w:rPr>
          <w:i/>
          <w:sz w:val="18"/>
        </w:rPr>
        <w:t>MNG248</w:t>
      </w:r>
      <w:bookmarkStart w:id="0" w:name="_GoBack"/>
      <w:bookmarkEnd w:id="0"/>
    </w:p>
    <w:p w14:paraId="5E12200E" w14:textId="77777777" w:rsidR="00AC7B9F" w:rsidRDefault="00AC7B9F" w:rsidP="00AC7B9F">
      <w:pPr>
        <w:tabs>
          <w:tab w:val="left" w:pos="5283"/>
        </w:tabs>
        <w:spacing w:before="120"/>
        <w:ind w:left="220"/>
        <w:rPr>
          <w:i/>
          <w:sz w:val="18"/>
        </w:rPr>
      </w:pPr>
      <w:r>
        <w:rPr>
          <w:b/>
          <w:sz w:val="18"/>
        </w:rPr>
        <w:t>Compulsory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programmes</w:t>
      </w:r>
      <w:proofErr w:type="spellEnd"/>
      <w:r>
        <w:rPr>
          <w:b/>
          <w:sz w:val="18"/>
        </w:rPr>
        <w:tab/>
      </w:r>
      <w:r>
        <w:rPr>
          <w:i/>
          <w:sz w:val="18"/>
        </w:rPr>
        <w:t>Compulsory</w:t>
      </w:r>
    </w:p>
    <w:p w14:paraId="78649638" w14:textId="77777777" w:rsidR="00AC7B9F" w:rsidRDefault="00AC7B9F" w:rsidP="00AC7B9F">
      <w:pPr>
        <w:tabs>
          <w:tab w:val="left" w:pos="5283"/>
        </w:tabs>
        <w:spacing w:before="122"/>
        <w:ind w:left="220"/>
        <w:rPr>
          <w:i/>
          <w:sz w:val="18"/>
        </w:rPr>
      </w:pPr>
      <w:r>
        <w:rPr>
          <w:b/>
          <w:sz w:val="18"/>
        </w:rPr>
        <w:t>Level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studies</w:t>
      </w:r>
      <w:r>
        <w:rPr>
          <w:b/>
          <w:sz w:val="18"/>
        </w:rPr>
        <w:tab/>
      </w:r>
      <w:r>
        <w:rPr>
          <w:i/>
          <w:sz w:val="18"/>
        </w:rPr>
        <w:t>Undergraduate</w:t>
      </w:r>
    </w:p>
    <w:p w14:paraId="45E3DA14" w14:textId="77777777" w:rsidR="00AC7B9F" w:rsidRDefault="00AC7B9F" w:rsidP="00AC7B9F">
      <w:pPr>
        <w:tabs>
          <w:tab w:val="left" w:pos="5283"/>
        </w:tabs>
        <w:spacing w:before="119"/>
        <w:ind w:left="5283" w:right="690" w:hanging="5063"/>
        <w:rPr>
          <w:i/>
          <w:sz w:val="18"/>
        </w:rPr>
      </w:pPr>
      <w:r>
        <w:rPr>
          <w:b/>
          <w:sz w:val="18"/>
        </w:rPr>
        <w:t>Number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credits</w:t>
      </w:r>
      <w:r>
        <w:rPr>
          <w:b/>
          <w:sz w:val="18"/>
        </w:rPr>
        <w:tab/>
      </w:r>
      <w:r>
        <w:rPr>
          <w:i/>
          <w:sz w:val="18"/>
        </w:rPr>
        <w:t>6 ECTS (48 in-class hours + 6 consultation hours + 2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exam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hours,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104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individual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work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hours)</w:t>
      </w:r>
    </w:p>
    <w:p w14:paraId="5132154B" w14:textId="77777777" w:rsidR="00AC7B9F" w:rsidRDefault="00AC7B9F" w:rsidP="00AC7B9F">
      <w:pPr>
        <w:tabs>
          <w:tab w:val="left" w:pos="5283"/>
        </w:tabs>
        <w:spacing w:before="119"/>
        <w:ind w:left="220"/>
        <w:rPr>
          <w:i/>
          <w:sz w:val="18"/>
        </w:rPr>
      </w:pPr>
      <w:r>
        <w:rPr>
          <w:b/>
          <w:sz w:val="18"/>
        </w:rPr>
        <w:t>Course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coordinator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(title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name)</w:t>
      </w:r>
      <w:r>
        <w:rPr>
          <w:b/>
          <w:sz w:val="18"/>
        </w:rPr>
        <w:tab/>
      </w:r>
      <w:r>
        <w:rPr>
          <w:i/>
          <w:sz w:val="18"/>
        </w:rPr>
        <w:t>Assoc.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Prof.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Dr.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Jonathan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Boyd</w:t>
      </w:r>
    </w:p>
    <w:p w14:paraId="0967CAE5" w14:textId="77777777" w:rsidR="00AC7B9F" w:rsidRDefault="00AC7B9F" w:rsidP="00AC7B9F">
      <w:pPr>
        <w:tabs>
          <w:tab w:val="left" w:pos="5283"/>
        </w:tabs>
        <w:spacing w:before="122"/>
        <w:ind w:left="220"/>
        <w:rPr>
          <w:i/>
          <w:sz w:val="18"/>
        </w:rPr>
      </w:pPr>
      <w:r>
        <w:rPr>
          <w:b/>
          <w:sz w:val="18"/>
        </w:rPr>
        <w:t>Prerequisites</w:t>
      </w:r>
      <w:r>
        <w:rPr>
          <w:b/>
          <w:sz w:val="18"/>
        </w:rPr>
        <w:tab/>
      </w:r>
      <w:r>
        <w:rPr>
          <w:i/>
          <w:sz w:val="18"/>
        </w:rPr>
        <w:t>-</w:t>
      </w:r>
    </w:p>
    <w:p w14:paraId="6DDF7533" w14:textId="77777777" w:rsidR="00AC7B9F" w:rsidRDefault="00AC7B9F" w:rsidP="00AC7B9F">
      <w:pPr>
        <w:tabs>
          <w:tab w:val="left" w:pos="5283"/>
        </w:tabs>
        <w:spacing w:before="119"/>
        <w:ind w:left="220"/>
        <w:rPr>
          <w:i/>
          <w:sz w:val="18"/>
        </w:rPr>
      </w:pPr>
      <w:r>
        <w:rPr>
          <w:b/>
          <w:sz w:val="18"/>
        </w:rPr>
        <w:t>Language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instruction</w:t>
      </w:r>
      <w:r>
        <w:rPr>
          <w:b/>
          <w:sz w:val="18"/>
        </w:rPr>
        <w:tab/>
      </w:r>
      <w:r>
        <w:rPr>
          <w:i/>
          <w:sz w:val="18"/>
        </w:rPr>
        <w:t>English</w:t>
      </w:r>
    </w:p>
    <w:p w14:paraId="30A026B4" w14:textId="77777777" w:rsidR="00AC7B9F" w:rsidRDefault="00AC7B9F" w:rsidP="00AC7B9F">
      <w:pPr>
        <w:pStyle w:val="BodyText"/>
        <w:spacing w:before="8"/>
        <w:rPr>
          <w:i/>
          <w:sz w:val="17"/>
        </w:rPr>
      </w:pPr>
    </w:p>
    <w:p w14:paraId="0AF9A6EE" w14:textId="77777777" w:rsidR="00AC7B9F" w:rsidRDefault="00AC7B9F" w:rsidP="00AC7B9F">
      <w:pPr>
        <w:ind w:left="112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AIM 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COURSE:</w:t>
      </w:r>
    </w:p>
    <w:p w14:paraId="26859C47" w14:textId="77777777" w:rsidR="00AC7B9F" w:rsidRDefault="00AC7B9F" w:rsidP="00AC7B9F">
      <w:pPr>
        <w:pStyle w:val="BodyText"/>
        <w:spacing w:before="6"/>
        <w:rPr>
          <w:b/>
        </w:rPr>
      </w:pPr>
    </w:p>
    <w:p w14:paraId="6EC922E3" w14:textId="77777777" w:rsidR="00AC7B9F" w:rsidRDefault="00AC7B9F" w:rsidP="00AC7B9F">
      <w:pPr>
        <w:pStyle w:val="BodyText"/>
        <w:spacing w:before="1"/>
        <w:ind w:left="112" w:right="112"/>
        <w:jc w:val="both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undergraduate</w:t>
      </w:r>
      <w:r>
        <w:rPr>
          <w:spacing w:val="-8"/>
        </w:rPr>
        <w:t xml:space="preserve"> </w:t>
      </w:r>
      <w:proofErr w:type="spellStart"/>
      <w:r>
        <w:t>programme</w:t>
      </w:r>
      <w:proofErr w:type="spellEnd"/>
      <w:r>
        <w:rPr>
          <w:spacing w:val="-9"/>
        </w:rPr>
        <w:t xml:space="preserve"> </w:t>
      </w:r>
      <w:r>
        <w:t>paving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foundation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thinking</w:t>
      </w:r>
      <w:r>
        <w:rPr>
          <w:spacing w:val="-9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world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 will have to develop their lives and work around. The key purpose of the course is not only to present the challenges</w:t>
      </w:r>
      <w:r>
        <w:rPr>
          <w:spacing w:val="-47"/>
        </w:rPr>
        <w:t xml:space="preserve"> </w:t>
      </w:r>
      <w:r>
        <w:t>of the global world and how these are undressed in the UN Sustainable Development Goals but also to discuss how these</w:t>
      </w:r>
      <w:r>
        <w:rPr>
          <w:spacing w:val="1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various opportunities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innovation.</w:t>
      </w:r>
    </w:p>
    <w:p w14:paraId="354C492A" w14:textId="77777777" w:rsidR="00AC7B9F" w:rsidRDefault="00AC7B9F" w:rsidP="00AC7B9F">
      <w:pPr>
        <w:pStyle w:val="BodyText"/>
        <w:spacing w:before="120"/>
        <w:ind w:left="112" w:right="109"/>
        <w:jc w:val="both"/>
      </w:pPr>
      <w:r>
        <w:t>Futures Thinking is a multidisciplinary method for thinking constructively and creatively about the future, starting from the</w:t>
      </w:r>
      <w:r>
        <w:rPr>
          <w:spacing w:val="1"/>
        </w:rPr>
        <w:t xml:space="preserve"> </w:t>
      </w:r>
      <w:r>
        <w:t xml:space="preserve">assumption that the future is not something that will happen </w:t>
      </w:r>
      <w:r>
        <w:rPr>
          <w:i/>
        </w:rPr>
        <w:t xml:space="preserve">to </w:t>
      </w:r>
      <w:r>
        <w:t xml:space="preserve">us tomorrow but is being created </w:t>
      </w:r>
      <w:r>
        <w:rPr>
          <w:i/>
        </w:rPr>
        <w:t xml:space="preserve">by </w:t>
      </w:r>
      <w:r>
        <w:t>us today. Students will be</w:t>
      </w:r>
      <w:r>
        <w:rPr>
          <w:spacing w:val="-47"/>
        </w:rPr>
        <w:t xml:space="preserve"> </w:t>
      </w:r>
      <w:r>
        <w:t>introduced to the major changes that will occur in the next 10, 20 or more years, including global warming, inequality, global</w:t>
      </w:r>
      <w:r>
        <w:rPr>
          <w:spacing w:val="1"/>
        </w:rPr>
        <w:t xml:space="preserve"> </w:t>
      </w:r>
      <w:r>
        <w:t>health, and the future of work, among others. In each area, students will understand how experts have created scenarios to</w:t>
      </w:r>
      <w:r>
        <w:rPr>
          <w:spacing w:val="1"/>
        </w:rPr>
        <w:t xml:space="preserve"> </w:t>
      </w:r>
      <w:r>
        <w:t>cope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uncertainty,</w:t>
      </w:r>
      <w:r>
        <w:rPr>
          <w:spacing w:val="-10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dynamics,</w:t>
      </w:r>
      <w:r>
        <w:rPr>
          <w:spacing w:val="-12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choices,</w:t>
      </w:r>
      <w:r>
        <w:rPr>
          <w:spacing w:val="-10"/>
        </w:rPr>
        <w:t xml:space="preserve"> </w:t>
      </w:r>
      <w:r>
        <w:t>assess</w:t>
      </w:r>
      <w:r>
        <w:rPr>
          <w:spacing w:val="-12"/>
        </w:rPr>
        <w:t xml:space="preserve"> </w:t>
      </w:r>
      <w:r>
        <w:t>alternatives,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ultimately,</w:t>
      </w:r>
      <w:r>
        <w:rPr>
          <w:spacing w:val="-10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decisions.</w:t>
      </w:r>
      <w:r>
        <w:rPr>
          <w:spacing w:val="-10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immersed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Futures</w:t>
      </w:r>
      <w:r>
        <w:rPr>
          <w:spacing w:val="1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discussing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debating</w:t>
      </w:r>
      <w:r>
        <w:rPr>
          <w:spacing w:val="1"/>
        </w:rPr>
        <w:t xml:space="preserve"> </w:t>
      </w:r>
      <w:r>
        <w:t>influential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Intergovernmental</w:t>
      </w:r>
      <w:r>
        <w:rPr>
          <w:spacing w:val="-9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Change,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OECD,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Nations,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McKinsey</w:t>
      </w:r>
      <w:r>
        <w:rPr>
          <w:spacing w:val="-11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Institute.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then</w:t>
      </w:r>
      <w:r>
        <w:rPr>
          <w:spacing w:val="-47"/>
        </w:rPr>
        <w:t xml:space="preserve"> </w:t>
      </w:r>
      <w:r>
        <w:rPr>
          <w:spacing w:val="-1"/>
        </w:rPr>
        <w:t>work</w:t>
      </w:r>
      <w:r>
        <w:rPr>
          <w:spacing w:val="-10"/>
        </w:rPr>
        <w:t xml:space="preserve"> </w:t>
      </w:r>
      <w:r>
        <w:rPr>
          <w:spacing w:val="-1"/>
        </w:rPr>
        <w:t>collaboratively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assess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potential</w:t>
      </w:r>
      <w:r>
        <w:rPr>
          <w:spacing w:val="-11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trends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evaluate</w:t>
      </w:r>
      <w:r>
        <w:rPr>
          <w:spacing w:val="-11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examples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Futures</w:t>
      </w:r>
      <w:r>
        <w:rPr>
          <w:spacing w:val="-9"/>
        </w:rPr>
        <w:t xml:space="preserve"> </w:t>
      </w:r>
      <w:r>
        <w:t>Thinking.</w:t>
      </w:r>
    </w:p>
    <w:p w14:paraId="4A9F9CE9" w14:textId="77777777" w:rsidR="00AC7B9F" w:rsidRDefault="00AC7B9F" w:rsidP="00AC7B9F">
      <w:pPr>
        <w:pStyle w:val="BodyText"/>
        <w:spacing w:before="6"/>
        <w:rPr>
          <w:sz w:val="17"/>
        </w:rPr>
      </w:pPr>
    </w:p>
    <w:p w14:paraId="68536983" w14:textId="77777777" w:rsidR="00AC7B9F" w:rsidRDefault="00AC7B9F" w:rsidP="00AC7B9F">
      <w:pPr>
        <w:ind w:left="112" w:right="1161"/>
        <w:rPr>
          <w:b/>
          <w:sz w:val="18"/>
        </w:rPr>
      </w:pPr>
      <w:r>
        <w:rPr>
          <w:b/>
          <w:sz w:val="18"/>
        </w:rPr>
        <w:t>MAPPING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LEVEL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LEARNING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OUTCOMES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(OBJECTIVES) WITH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DEGREE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LEVEL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LEARNING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OBJECTIVES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(See Annex),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ASSESMENT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TEACHING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METHODS</w:t>
      </w:r>
    </w:p>
    <w:p w14:paraId="6303C2BF" w14:textId="77777777" w:rsidR="00AC7B9F" w:rsidRDefault="00AC7B9F" w:rsidP="00AC7B9F">
      <w:pPr>
        <w:pStyle w:val="BodyText"/>
        <w:spacing w:before="6" w:after="1"/>
        <w:rPr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1301"/>
        <w:gridCol w:w="1592"/>
        <w:gridCol w:w="1731"/>
      </w:tblGrid>
      <w:tr w:rsidR="00AC7B9F" w14:paraId="7DCCD9BA" w14:textId="77777777" w:rsidTr="00CA0296">
        <w:trPr>
          <w:trHeight w:val="1034"/>
        </w:trPr>
        <w:tc>
          <w:tcPr>
            <w:tcW w:w="5341" w:type="dxa"/>
          </w:tcPr>
          <w:p w14:paraId="2252F267" w14:textId="77777777" w:rsidR="00AC7B9F" w:rsidRDefault="00AC7B9F" w:rsidP="00CA0296">
            <w:pPr>
              <w:pStyle w:val="TableParagraph"/>
              <w:spacing w:before="114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Course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level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learning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outcomes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(objectives)</w:t>
            </w:r>
          </w:p>
        </w:tc>
        <w:tc>
          <w:tcPr>
            <w:tcW w:w="1301" w:type="dxa"/>
          </w:tcPr>
          <w:p w14:paraId="632A2B2A" w14:textId="77777777" w:rsidR="00AC7B9F" w:rsidRDefault="00AC7B9F" w:rsidP="00CA0296">
            <w:pPr>
              <w:pStyle w:val="TableParagraph"/>
              <w:ind w:left="110" w:right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Degree level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learning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objectives</w:t>
            </w:r>
          </w:p>
          <w:p w14:paraId="63C6CA9D" w14:textId="77777777" w:rsidR="00AC7B9F" w:rsidRDefault="00AC7B9F" w:rsidP="00CA0296">
            <w:pPr>
              <w:pStyle w:val="TableParagraph"/>
              <w:spacing w:line="206" w:lineRule="exact"/>
              <w:ind w:left="110" w:right="2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(Number of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LO)</w:t>
            </w:r>
          </w:p>
        </w:tc>
        <w:tc>
          <w:tcPr>
            <w:tcW w:w="1592" w:type="dxa"/>
          </w:tcPr>
          <w:p w14:paraId="5C57D980" w14:textId="77777777" w:rsidR="00AC7B9F" w:rsidRDefault="00AC7B9F" w:rsidP="00CA0296">
            <w:pPr>
              <w:pStyle w:val="TableParagraph"/>
              <w:spacing w:before="114"/>
              <w:ind w:left="110" w:righ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Assessment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methods</w:t>
            </w:r>
          </w:p>
        </w:tc>
        <w:tc>
          <w:tcPr>
            <w:tcW w:w="1731" w:type="dxa"/>
          </w:tcPr>
          <w:p w14:paraId="313FF5FE" w14:textId="77777777" w:rsidR="00AC7B9F" w:rsidRDefault="00AC7B9F" w:rsidP="00CA0296">
            <w:pPr>
              <w:pStyle w:val="TableParagraph"/>
              <w:spacing w:before="114"/>
              <w:ind w:left="107" w:right="8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Teaching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methods</w:t>
            </w:r>
          </w:p>
        </w:tc>
      </w:tr>
      <w:tr w:rsidR="00AC7B9F" w14:paraId="14EEECC4" w14:textId="77777777" w:rsidTr="00CA0296">
        <w:trPr>
          <w:trHeight w:val="414"/>
        </w:trPr>
        <w:tc>
          <w:tcPr>
            <w:tcW w:w="5341" w:type="dxa"/>
          </w:tcPr>
          <w:p w14:paraId="36C9A736" w14:textId="77777777" w:rsidR="00AC7B9F" w:rsidRDefault="00AC7B9F" w:rsidP="00CA0296">
            <w:pPr>
              <w:pStyle w:val="TableParagraph"/>
              <w:spacing w:line="208" w:lineRule="exact"/>
              <w:ind w:left="110" w:right="488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CLO1. Students will be familiar with the methods of ‘futures</w:t>
            </w:r>
            <w:r>
              <w:rPr>
                <w:rFonts w:ascii="Helvetica" w:hAnsi="Helvetica"/>
                <w:spacing w:val="-47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>thinking’</w:t>
            </w:r>
            <w:r>
              <w:rPr>
                <w:rFonts w:ascii="Helvetica" w:hAnsi="Helvetica"/>
                <w:spacing w:val="-2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>and</w:t>
            </w:r>
            <w:r>
              <w:rPr>
                <w:rFonts w:ascii="Helvetica" w:hAnsi="Helvetica"/>
                <w:spacing w:val="-1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>scenario</w:t>
            </w:r>
            <w:r>
              <w:rPr>
                <w:rFonts w:ascii="Helvetica" w:hAnsi="Helvetica"/>
                <w:spacing w:val="-4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>approaches to</w:t>
            </w:r>
            <w:r>
              <w:rPr>
                <w:rFonts w:ascii="Helvetica" w:hAnsi="Helvetica"/>
                <w:spacing w:val="-1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>problem</w:t>
            </w:r>
            <w:r>
              <w:rPr>
                <w:rFonts w:ascii="Helvetica" w:hAnsi="Helvetica"/>
                <w:spacing w:val="-3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>solving</w:t>
            </w:r>
          </w:p>
        </w:tc>
        <w:tc>
          <w:tcPr>
            <w:tcW w:w="1301" w:type="dxa"/>
          </w:tcPr>
          <w:p w14:paraId="71209928" w14:textId="6589222B" w:rsidR="00AC7B9F" w:rsidRDefault="00AC7B9F" w:rsidP="00CA0296">
            <w:pPr>
              <w:pStyle w:val="TableParagraph"/>
              <w:spacing w:line="208" w:lineRule="exact"/>
              <w:ind w:left="110" w:right="720"/>
              <w:rPr>
                <w:rFonts w:ascii="Arial"/>
                <w:sz w:val="18"/>
              </w:rPr>
            </w:pPr>
          </w:p>
        </w:tc>
        <w:tc>
          <w:tcPr>
            <w:tcW w:w="1592" w:type="dxa"/>
          </w:tcPr>
          <w:p w14:paraId="0AA08BDF" w14:textId="77777777" w:rsidR="00AC7B9F" w:rsidRDefault="00AC7B9F" w:rsidP="00CA029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C2292B3" w14:textId="77777777" w:rsidR="00AC7B9F" w:rsidRDefault="00AC7B9F" w:rsidP="00CA0296">
            <w:pPr>
              <w:pStyle w:val="TableParagraph"/>
              <w:spacing w:line="187" w:lineRule="exact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Presentations</w:t>
            </w:r>
          </w:p>
        </w:tc>
        <w:tc>
          <w:tcPr>
            <w:tcW w:w="1731" w:type="dxa"/>
          </w:tcPr>
          <w:p w14:paraId="6562A8B4" w14:textId="77777777" w:rsidR="00AC7B9F" w:rsidRDefault="00AC7B9F" w:rsidP="00CA029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Lecture</w:t>
            </w:r>
          </w:p>
        </w:tc>
      </w:tr>
      <w:tr w:rsidR="00AC7B9F" w14:paraId="33E50527" w14:textId="77777777" w:rsidTr="00CA0296">
        <w:trPr>
          <w:trHeight w:val="826"/>
        </w:trPr>
        <w:tc>
          <w:tcPr>
            <w:tcW w:w="5341" w:type="dxa"/>
          </w:tcPr>
          <w:p w14:paraId="2CFDD9D8" w14:textId="77777777" w:rsidR="00AC7B9F" w:rsidRDefault="00AC7B9F" w:rsidP="00CA0296">
            <w:pPr>
              <w:pStyle w:val="TableParagraph"/>
              <w:spacing w:before="117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CLO2.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Students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will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understand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basics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key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global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issues</w:t>
            </w:r>
            <w:r>
              <w:rPr>
                <w:rFonts w:ascii="Arial"/>
                <w:spacing w:val="-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governments,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businesses,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individuals</w:t>
            </w:r>
          </w:p>
        </w:tc>
        <w:tc>
          <w:tcPr>
            <w:tcW w:w="1301" w:type="dxa"/>
          </w:tcPr>
          <w:p w14:paraId="537FEB33" w14:textId="58F0C8AD" w:rsidR="00AC7B9F" w:rsidRDefault="00AC7B9F" w:rsidP="00CA0296">
            <w:pPr>
              <w:pStyle w:val="TableParagraph"/>
              <w:spacing w:line="187" w:lineRule="exact"/>
              <w:ind w:left="110"/>
              <w:rPr>
                <w:rFonts w:ascii="Arial"/>
                <w:sz w:val="18"/>
              </w:rPr>
            </w:pPr>
          </w:p>
        </w:tc>
        <w:tc>
          <w:tcPr>
            <w:tcW w:w="1592" w:type="dxa"/>
          </w:tcPr>
          <w:p w14:paraId="6D6EE335" w14:textId="77777777" w:rsidR="00AC7B9F" w:rsidRDefault="00AC7B9F" w:rsidP="00CA0296">
            <w:pPr>
              <w:pStyle w:val="TableParagraph"/>
              <w:spacing w:before="117"/>
              <w:ind w:left="110" w:right="3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Exam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Presentations</w:t>
            </w:r>
          </w:p>
        </w:tc>
        <w:tc>
          <w:tcPr>
            <w:tcW w:w="1731" w:type="dxa"/>
          </w:tcPr>
          <w:p w14:paraId="520F66BB" w14:textId="77777777" w:rsidR="00AC7B9F" w:rsidRDefault="00AC7B9F" w:rsidP="00CA0296">
            <w:pPr>
              <w:pStyle w:val="TableParagraph"/>
              <w:spacing w:before="117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Lecture</w:t>
            </w:r>
          </w:p>
        </w:tc>
      </w:tr>
      <w:tr w:rsidR="00AC7B9F" w14:paraId="12D3A0FA" w14:textId="77777777" w:rsidTr="00CA0296">
        <w:trPr>
          <w:trHeight w:val="827"/>
        </w:trPr>
        <w:tc>
          <w:tcPr>
            <w:tcW w:w="5341" w:type="dxa"/>
          </w:tcPr>
          <w:p w14:paraId="74036E40" w14:textId="77777777" w:rsidR="00AC7B9F" w:rsidRDefault="00AC7B9F" w:rsidP="00CA0296">
            <w:pPr>
              <w:pStyle w:val="TableParagraph"/>
              <w:spacing w:before="119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CLO3.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Students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will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interpret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critically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assess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key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influential</w:t>
            </w:r>
            <w:r>
              <w:rPr>
                <w:rFonts w:ascii="Arial"/>
                <w:spacing w:val="-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reports about future scenarios from international </w:t>
            </w:r>
            <w:proofErr w:type="spellStart"/>
            <w:r>
              <w:rPr>
                <w:rFonts w:ascii="Arial"/>
                <w:sz w:val="18"/>
              </w:rPr>
              <w:t>organisations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research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institutions</w:t>
            </w:r>
          </w:p>
        </w:tc>
        <w:tc>
          <w:tcPr>
            <w:tcW w:w="1301" w:type="dxa"/>
          </w:tcPr>
          <w:p w14:paraId="7A9C4FCD" w14:textId="284F74C2" w:rsidR="00AC7B9F" w:rsidRDefault="00AC7B9F" w:rsidP="00CA0296">
            <w:pPr>
              <w:pStyle w:val="TableParagraph"/>
              <w:spacing w:line="206" w:lineRule="exact"/>
              <w:ind w:left="110" w:right="720"/>
              <w:rPr>
                <w:rFonts w:ascii="Arial"/>
                <w:sz w:val="18"/>
              </w:rPr>
            </w:pPr>
          </w:p>
        </w:tc>
        <w:tc>
          <w:tcPr>
            <w:tcW w:w="1592" w:type="dxa"/>
          </w:tcPr>
          <w:p w14:paraId="59AE7258" w14:textId="77777777" w:rsidR="00AC7B9F" w:rsidRDefault="00AC7B9F" w:rsidP="00CA0296">
            <w:pPr>
              <w:pStyle w:val="TableParagraph"/>
              <w:spacing w:before="119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Presentations</w:t>
            </w:r>
          </w:p>
        </w:tc>
        <w:tc>
          <w:tcPr>
            <w:tcW w:w="1731" w:type="dxa"/>
          </w:tcPr>
          <w:p w14:paraId="14657203" w14:textId="77777777" w:rsidR="00AC7B9F" w:rsidRDefault="00AC7B9F" w:rsidP="00CA0296">
            <w:pPr>
              <w:pStyle w:val="TableParagraph"/>
              <w:spacing w:before="119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Seminar</w:t>
            </w:r>
          </w:p>
        </w:tc>
      </w:tr>
      <w:tr w:rsidR="00AC7B9F" w14:paraId="5A07583B" w14:textId="77777777" w:rsidTr="00CA0296">
        <w:trPr>
          <w:trHeight w:val="828"/>
        </w:trPr>
        <w:tc>
          <w:tcPr>
            <w:tcW w:w="5341" w:type="dxa"/>
          </w:tcPr>
          <w:p w14:paraId="5BD36006" w14:textId="77777777" w:rsidR="00AC7B9F" w:rsidRDefault="00AC7B9F" w:rsidP="00CA0296">
            <w:pPr>
              <w:pStyle w:val="TableParagraph"/>
              <w:spacing w:before="119"/>
              <w:ind w:left="110" w:right="3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CLO4. Students will place global issues in a local context and</w:t>
            </w:r>
            <w:r>
              <w:rPr>
                <w:rFonts w:ascii="Arial"/>
                <w:spacing w:val="-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evaluate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local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responses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decisions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these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issues</w:t>
            </w:r>
          </w:p>
        </w:tc>
        <w:tc>
          <w:tcPr>
            <w:tcW w:w="1301" w:type="dxa"/>
          </w:tcPr>
          <w:p w14:paraId="430BF2D7" w14:textId="0B3EFD23" w:rsidR="00AC7B9F" w:rsidRDefault="00AC7B9F" w:rsidP="00CA0296">
            <w:pPr>
              <w:pStyle w:val="TableParagraph"/>
              <w:spacing w:line="206" w:lineRule="exact"/>
              <w:ind w:left="110" w:right="720"/>
              <w:rPr>
                <w:rFonts w:ascii="Arial"/>
                <w:sz w:val="18"/>
              </w:rPr>
            </w:pPr>
          </w:p>
        </w:tc>
        <w:tc>
          <w:tcPr>
            <w:tcW w:w="1592" w:type="dxa"/>
          </w:tcPr>
          <w:p w14:paraId="3C6FE9E3" w14:textId="77777777" w:rsidR="00AC7B9F" w:rsidRDefault="00AC7B9F" w:rsidP="00CA0296">
            <w:pPr>
              <w:pStyle w:val="TableParagraph"/>
              <w:spacing w:before="119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Presentations</w:t>
            </w:r>
          </w:p>
        </w:tc>
        <w:tc>
          <w:tcPr>
            <w:tcW w:w="1731" w:type="dxa"/>
          </w:tcPr>
          <w:p w14:paraId="2C6C83C1" w14:textId="77777777" w:rsidR="00AC7B9F" w:rsidRDefault="00AC7B9F" w:rsidP="00CA0296">
            <w:pPr>
              <w:pStyle w:val="TableParagraph"/>
              <w:spacing w:before="119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Seminar</w:t>
            </w:r>
          </w:p>
        </w:tc>
      </w:tr>
    </w:tbl>
    <w:p w14:paraId="66D0B675" w14:textId="77777777" w:rsidR="00AC7B9F" w:rsidRDefault="00AC7B9F" w:rsidP="00AC7B9F">
      <w:pPr>
        <w:pStyle w:val="BodyText"/>
        <w:spacing w:before="9"/>
        <w:rPr>
          <w:b/>
          <w:sz w:val="17"/>
        </w:rPr>
      </w:pPr>
    </w:p>
    <w:p w14:paraId="6FF49D56" w14:textId="77777777" w:rsidR="00AC7B9F" w:rsidRDefault="00AC7B9F" w:rsidP="00AC7B9F">
      <w:pPr>
        <w:ind w:left="112"/>
        <w:rPr>
          <w:b/>
          <w:sz w:val="18"/>
        </w:rPr>
      </w:pPr>
      <w:r>
        <w:rPr>
          <w:b/>
          <w:sz w:val="18"/>
        </w:rPr>
        <w:t>ACADEMIC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HONESTY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INTEGRITY</w:t>
      </w:r>
    </w:p>
    <w:p w14:paraId="1644EF98" w14:textId="77777777" w:rsidR="00AC7B9F" w:rsidRDefault="00AC7B9F" w:rsidP="00AC7B9F">
      <w:pPr>
        <w:pStyle w:val="BodyText"/>
        <w:spacing w:before="4"/>
        <w:ind w:left="112" w:right="109"/>
        <w:jc w:val="both"/>
      </w:pPr>
      <w:r>
        <w:t>The ISM University of Management and Economics Code of Ethics, including cheating and plagiarism are fully applicable and</w:t>
      </w:r>
      <w:r>
        <w:rPr>
          <w:spacing w:val="-47"/>
        </w:rPr>
        <w:t xml:space="preserve"> </w:t>
      </w:r>
      <w:r>
        <w:t>will be strictly enforced in the course. Academic dishonesty, and cheating can and will lead to a report to the ISM Committee</w:t>
      </w:r>
      <w:r>
        <w:rPr>
          <w:spacing w:val="1"/>
        </w:rPr>
        <w:t xml:space="preserve"> </w:t>
      </w:r>
      <w:r>
        <w:t>of Ethics. With regard to remote learning, ISM remind students that they are expected to adhere and maintain the same</w:t>
      </w:r>
      <w:r>
        <w:rPr>
          <w:spacing w:val="1"/>
        </w:rPr>
        <w:t xml:space="preserve"> </w:t>
      </w:r>
      <w:r>
        <w:t>academic honesty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that they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setting.</w:t>
      </w:r>
    </w:p>
    <w:p w14:paraId="6DA85DBA" w14:textId="77777777" w:rsidR="00AC7B9F" w:rsidRDefault="00AC7B9F" w:rsidP="00AC7B9F">
      <w:pPr>
        <w:jc w:val="both"/>
        <w:sectPr w:rsidR="00AC7B9F">
          <w:headerReference w:type="default" r:id="rId7"/>
          <w:pgSz w:w="12240" w:h="15840"/>
          <w:pgMar w:top="1320" w:right="1020" w:bottom="960" w:left="1020" w:header="709" w:footer="778" w:gutter="0"/>
          <w:pgNumType w:start="1"/>
          <w:cols w:space="720"/>
        </w:sectPr>
      </w:pPr>
    </w:p>
    <w:p w14:paraId="6F209BA8" w14:textId="77777777" w:rsidR="00AC7B9F" w:rsidRDefault="00AC7B9F" w:rsidP="00AC7B9F">
      <w:pPr>
        <w:spacing w:line="202" w:lineRule="exact"/>
        <w:ind w:left="112"/>
        <w:rPr>
          <w:b/>
          <w:sz w:val="18"/>
        </w:rPr>
      </w:pPr>
      <w:r>
        <w:rPr>
          <w:b/>
          <w:sz w:val="18"/>
        </w:rPr>
        <w:lastRenderedPageBreak/>
        <w:t>COURSE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OUTLINE</w:t>
      </w:r>
    </w:p>
    <w:p w14:paraId="51007C3C" w14:textId="77777777" w:rsidR="00AC7B9F" w:rsidRDefault="00AC7B9F" w:rsidP="00AC7B9F">
      <w:pPr>
        <w:pStyle w:val="BodyText"/>
        <w:spacing w:before="4" w:after="1"/>
        <w:rPr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1277"/>
        <w:gridCol w:w="3447"/>
      </w:tblGrid>
      <w:tr w:rsidR="00AC7B9F" w14:paraId="3C822FE3" w14:textId="77777777" w:rsidTr="00CA0296">
        <w:trPr>
          <w:trHeight w:val="542"/>
        </w:trPr>
        <w:tc>
          <w:tcPr>
            <w:tcW w:w="5240" w:type="dxa"/>
          </w:tcPr>
          <w:p w14:paraId="1AAADB8C" w14:textId="77777777" w:rsidR="00AC7B9F" w:rsidRDefault="00AC7B9F" w:rsidP="00CA0296">
            <w:pPr>
              <w:pStyle w:val="TableParagraph"/>
              <w:spacing w:before="162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Topic</w:t>
            </w:r>
          </w:p>
        </w:tc>
        <w:tc>
          <w:tcPr>
            <w:tcW w:w="1277" w:type="dxa"/>
          </w:tcPr>
          <w:p w14:paraId="27B543DB" w14:textId="77777777" w:rsidR="00AC7B9F" w:rsidRDefault="00AC7B9F" w:rsidP="00CA0296">
            <w:pPr>
              <w:pStyle w:val="TableParagraph"/>
              <w:spacing w:before="59"/>
              <w:ind w:left="389" w:right="274" w:hanging="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In-class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hours</w:t>
            </w:r>
          </w:p>
        </w:tc>
        <w:tc>
          <w:tcPr>
            <w:tcW w:w="3447" w:type="dxa"/>
          </w:tcPr>
          <w:p w14:paraId="6FF8F2A9" w14:textId="77777777" w:rsidR="00AC7B9F" w:rsidRDefault="00AC7B9F" w:rsidP="00CA0296">
            <w:pPr>
              <w:pStyle w:val="TableParagraph"/>
              <w:spacing w:before="162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Readings</w:t>
            </w:r>
          </w:p>
        </w:tc>
      </w:tr>
      <w:tr w:rsidR="00AC7B9F" w14:paraId="08173316" w14:textId="77777777" w:rsidTr="00CA0296">
        <w:trPr>
          <w:trHeight w:val="558"/>
        </w:trPr>
        <w:tc>
          <w:tcPr>
            <w:tcW w:w="5240" w:type="dxa"/>
          </w:tcPr>
          <w:p w14:paraId="6973DFEB" w14:textId="77777777" w:rsidR="00AC7B9F" w:rsidRDefault="00AC7B9F" w:rsidP="00CA0296">
            <w:pPr>
              <w:pStyle w:val="TableParagraph"/>
              <w:spacing w:before="73"/>
              <w:ind w:left="115" w:right="6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An overview of global challenges: factors, risks, causes,</w:t>
            </w:r>
            <w:r>
              <w:rPr>
                <w:rFonts w:ascii="Arial"/>
                <w:spacing w:val="-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interrelatedness</w:t>
            </w:r>
          </w:p>
        </w:tc>
        <w:tc>
          <w:tcPr>
            <w:tcW w:w="1277" w:type="dxa"/>
          </w:tcPr>
          <w:p w14:paraId="1D622D04" w14:textId="77777777" w:rsidR="00AC7B9F" w:rsidRDefault="00AC7B9F" w:rsidP="00CA0296">
            <w:pPr>
              <w:pStyle w:val="TableParagraph"/>
              <w:spacing w:before="176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3447" w:type="dxa"/>
          </w:tcPr>
          <w:p w14:paraId="5A65A27B" w14:textId="77777777" w:rsidR="00AC7B9F" w:rsidRDefault="00AC7B9F" w:rsidP="00CA0296">
            <w:pPr>
              <w:pStyle w:val="TableParagraph"/>
              <w:spacing w:before="176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[1]</w:t>
            </w:r>
          </w:p>
        </w:tc>
      </w:tr>
      <w:tr w:rsidR="00AC7B9F" w14:paraId="66BB1462" w14:textId="77777777" w:rsidTr="00CA0296">
        <w:trPr>
          <w:trHeight w:val="457"/>
        </w:trPr>
        <w:tc>
          <w:tcPr>
            <w:tcW w:w="5240" w:type="dxa"/>
          </w:tcPr>
          <w:p w14:paraId="7D0F83C4" w14:textId="77777777" w:rsidR="00AC7B9F" w:rsidRDefault="00AC7B9F" w:rsidP="00CA0296">
            <w:pPr>
              <w:pStyle w:val="TableParagraph"/>
              <w:spacing w:before="126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Introduction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Futures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Thinking</w:t>
            </w:r>
          </w:p>
        </w:tc>
        <w:tc>
          <w:tcPr>
            <w:tcW w:w="1277" w:type="dxa"/>
          </w:tcPr>
          <w:p w14:paraId="573EFFEC" w14:textId="77777777" w:rsidR="00AC7B9F" w:rsidRDefault="00AC7B9F" w:rsidP="00CA0296">
            <w:pPr>
              <w:pStyle w:val="TableParagraph"/>
              <w:spacing w:before="126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3447" w:type="dxa"/>
          </w:tcPr>
          <w:p w14:paraId="26ECD52E" w14:textId="77777777" w:rsidR="00AC7B9F" w:rsidRDefault="00AC7B9F" w:rsidP="00CA0296">
            <w:pPr>
              <w:pStyle w:val="TableParagraph"/>
              <w:spacing w:before="126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[2] [3]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[4]</w:t>
            </w:r>
          </w:p>
        </w:tc>
      </w:tr>
      <w:tr w:rsidR="00AC7B9F" w14:paraId="5D4D71D4" w14:textId="77777777" w:rsidTr="00CA0296">
        <w:trPr>
          <w:trHeight w:val="455"/>
        </w:trPr>
        <w:tc>
          <w:tcPr>
            <w:tcW w:w="5240" w:type="dxa"/>
          </w:tcPr>
          <w:p w14:paraId="3209E92A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Future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Planet</w:t>
            </w:r>
          </w:p>
        </w:tc>
        <w:tc>
          <w:tcPr>
            <w:tcW w:w="1277" w:type="dxa"/>
          </w:tcPr>
          <w:p w14:paraId="4142C9DF" w14:textId="77777777" w:rsidR="00AC7B9F" w:rsidRDefault="00AC7B9F" w:rsidP="00CA0296">
            <w:pPr>
              <w:pStyle w:val="TableParagraph"/>
              <w:spacing w:before="123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3447" w:type="dxa"/>
          </w:tcPr>
          <w:p w14:paraId="3A475324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[5]</w:t>
            </w:r>
          </w:p>
        </w:tc>
      </w:tr>
      <w:tr w:rsidR="00AC7B9F" w14:paraId="494BD439" w14:textId="77777777" w:rsidTr="00CA0296">
        <w:trPr>
          <w:trHeight w:val="455"/>
        </w:trPr>
        <w:tc>
          <w:tcPr>
            <w:tcW w:w="5240" w:type="dxa"/>
          </w:tcPr>
          <w:p w14:paraId="7F14C57A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Future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Global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Health</w:t>
            </w:r>
          </w:p>
        </w:tc>
        <w:tc>
          <w:tcPr>
            <w:tcW w:w="1277" w:type="dxa"/>
          </w:tcPr>
          <w:p w14:paraId="5AE8D600" w14:textId="77777777" w:rsidR="00AC7B9F" w:rsidRDefault="00AC7B9F" w:rsidP="00CA0296">
            <w:pPr>
              <w:pStyle w:val="TableParagraph"/>
              <w:spacing w:before="123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3447" w:type="dxa"/>
          </w:tcPr>
          <w:p w14:paraId="3166A16E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[6] [7]</w:t>
            </w:r>
          </w:p>
        </w:tc>
      </w:tr>
      <w:tr w:rsidR="00AC7B9F" w14:paraId="6F1BDF12" w14:textId="77777777" w:rsidTr="00CA0296">
        <w:trPr>
          <w:trHeight w:val="457"/>
        </w:trPr>
        <w:tc>
          <w:tcPr>
            <w:tcW w:w="5240" w:type="dxa"/>
          </w:tcPr>
          <w:p w14:paraId="7D1971AF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Future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Food</w:t>
            </w:r>
          </w:p>
        </w:tc>
        <w:tc>
          <w:tcPr>
            <w:tcW w:w="1277" w:type="dxa"/>
          </w:tcPr>
          <w:p w14:paraId="542B44C1" w14:textId="77777777" w:rsidR="00AC7B9F" w:rsidRDefault="00AC7B9F" w:rsidP="00CA0296">
            <w:pPr>
              <w:pStyle w:val="TableParagraph"/>
              <w:spacing w:before="123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3447" w:type="dxa"/>
          </w:tcPr>
          <w:p w14:paraId="1AF97576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[8] [9]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[10]</w:t>
            </w:r>
          </w:p>
        </w:tc>
      </w:tr>
      <w:tr w:rsidR="00AC7B9F" w14:paraId="5A07C766" w14:textId="77777777" w:rsidTr="00CA0296">
        <w:trPr>
          <w:trHeight w:val="456"/>
        </w:trPr>
        <w:tc>
          <w:tcPr>
            <w:tcW w:w="5240" w:type="dxa"/>
          </w:tcPr>
          <w:p w14:paraId="1B49A004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Future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Global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Inequality</w:t>
            </w:r>
          </w:p>
        </w:tc>
        <w:tc>
          <w:tcPr>
            <w:tcW w:w="1277" w:type="dxa"/>
          </w:tcPr>
          <w:p w14:paraId="728C7146" w14:textId="77777777" w:rsidR="00AC7B9F" w:rsidRDefault="00AC7B9F" w:rsidP="00CA0296">
            <w:pPr>
              <w:pStyle w:val="TableParagraph"/>
              <w:spacing w:before="123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3447" w:type="dxa"/>
          </w:tcPr>
          <w:p w14:paraId="10E270A3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TBA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(Reading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+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Documentary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film)</w:t>
            </w:r>
          </w:p>
        </w:tc>
      </w:tr>
      <w:tr w:rsidR="00AC7B9F" w14:paraId="16677452" w14:textId="77777777" w:rsidTr="00CA0296">
        <w:trPr>
          <w:trHeight w:val="455"/>
        </w:trPr>
        <w:tc>
          <w:tcPr>
            <w:tcW w:w="5240" w:type="dxa"/>
          </w:tcPr>
          <w:p w14:paraId="77797802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Future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Democracy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Human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Rights</w:t>
            </w:r>
          </w:p>
        </w:tc>
        <w:tc>
          <w:tcPr>
            <w:tcW w:w="1277" w:type="dxa"/>
          </w:tcPr>
          <w:p w14:paraId="09FDCA68" w14:textId="77777777" w:rsidR="00AC7B9F" w:rsidRDefault="00AC7B9F" w:rsidP="00CA0296">
            <w:pPr>
              <w:pStyle w:val="TableParagraph"/>
              <w:spacing w:before="123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3447" w:type="dxa"/>
          </w:tcPr>
          <w:p w14:paraId="684ABDFD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TBA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(Reading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+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Documentary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film)</w:t>
            </w:r>
          </w:p>
        </w:tc>
      </w:tr>
      <w:tr w:rsidR="00AC7B9F" w14:paraId="1CFA4FB8" w14:textId="77777777" w:rsidTr="00CA0296">
        <w:trPr>
          <w:trHeight w:val="455"/>
        </w:trPr>
        <w:tc>
          <w:tcPr>
            <w:tcW w:w="5240" w:type="dxa"/>
          </w:tcPr>
          <w:p w14:paraId="19E6265D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Future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 &amp; Money</w:t>
            </w:r>
          </w:p>
        </w:tc>
        <w:tc>
          <w:tcPr>
            <w:tcW w:w="1277" w:type="dxa"/>
          </w:tcPr>
          <w:p w14:paraId="2D5A7695" w14:textId="77777777" w:rsidR="00AC7B9F" w:rsidRDefault="00AC7B9F" w:rsidP="00CA0296">
            <w:pPr>
              <w:pStyle w:val="TableParagraph"/>
              <w:spacing w:before="123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3447" w:type="dxa"/>
          </w:tcPr>
          <w:p w14:paraId="0283FFD5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[11]</w:t>
            </w:r>
          </w:p>
        </w:tc>
      </w:tr>
      <w:tr w:rsidR="00AC7B9F" w14:paraId="32AFCF31" w14:textId="77777777" w:rsidTr="00CA0296">
        <w:trPr>
          <w:trHeight w:val="455"/>
        </w:trPr>
        <w:tc>
          <w:tcPr>
            <w:tcW w:w="5240" w:type="dxa"/>
          </w:tcPr>
          <w:p w14:paraId="49D1084F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Future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Truth</w:t>
            </w:r>
          </w:p>
        </w:tc>
        <w:tc>
          <w:tcPr>
            <w:tcW w:w="1277" w:type="dxa"/>
          </w:tcPr>
          <w:p w14:paraId="73388D99" w14:textId="77777777" w:rsidR="00AC7B9F" w:rsidRDefault="00AC7B9F" w:rsidP="00CA0296">
            <w:pPr>
              <w:pStyle w:val="TableParagraph"/>
              <w:spacing w:before="123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3447" w:type="dxa"/>
          </w:tcPr>
          <w:p w14:paraId="5B9D0AAF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TBA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(Reading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+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Documentary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film)</w:t>
            </w:r>
          </w:p>
        </w:tc>
      </w:tr>
      <w:tr w:rsidR="00AC7B9F" w14:paraId="6E26772B" w14:textId="77777777" w:rsidTr="00CA0296">
        <w:trPr>
          <w:trHeight w:val="458"/>
        </w:trPr>
        <w:tc>
          <w:tcPr>
            <w:tcW w:w="5240" w:type="dxa"/>
          </w:tcPr>
          <w:p w14:paraId="1DAC48B2" w14:textId="77777777" w:rsidR="00AC7B9F" w:rsidRDefault="00AC7B9F" w:rsidP="00CA0296">
            <w:pPr>
              <w:pStyle w:val="TableParagraph"/>
              <w:spacing w:before="126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challenge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opportunities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brought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global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challenges</w:t>
            </w:r>
          </w:p>
        </w:tc>
        <w:tc>
          <w:tcPr>
            <w:tcW w:w="1277" w:type="dxa"/>
          </w:tcPr>
          <w:p w14:paraId="756D897C" w14:textId="77777777" w:rsidR="00AC7B9F" w:rsidRDefault="00AC7B9F" w:rsidP="00CA0296">
            <w:pPr>
              <w:pStyle w:val="TableParagraph"/>
              <w:spacing w:before="126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3447" w:type="dxa"/>
          </w:tcPr>
          <w:p w14:paraId="06405C6D" w14:textId="77777777" w:rsidR="00AC7B9F" w:rsidRDefault="00AC7B9F" w:rsidP="00CA0296">
            <w:pPr>
              <w:pStyle w:val="TableParagraph"/>
              <w:spacing w:before="126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TBA</w:t>
            </w:r>
          </w:p>
        </w:tc>
      </w:tr>
      <w:tr w:rsidR="00AC7B9F" w14:paraId="10D8EA7A" w14:textId="77777777" w:rsidTr="00CA0296">
        <w:trPr>
          <w:trHeight w:val="458"/>
        </w:trPr>
        <w:tc>
          <w:tcPr>
            <w:tcW w:w="5240" w:type="dxa"/>
          </w:tcPr>
          <w:p w14:paraId="54B6A7F4" w14:textId="77777777" w:rsidR="00AC7B9F" w:rsidRDefault="00AC7B9F" w:rsidP="00CA0296">
            <w:pPr>
              <w:pStyle w:val="TableParagraph"/>
              <w:spacing w:before="126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Role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Business</w:t>
            </w:r>
          </w:p>
        </w:tc>
        <w:tc>
          <w:tcPr>
            <w:tcW w:w="1277" w:type="dxa"/>
          </w:tcPr>
          <w:p w14:paraId="7E5614E0" w14:textId="77777777" w:rsidR="00AC7B9F" w:rsidRDefault="00AC7B9F" w:rsidP="00CA0296">
            <w:pPr>
              <w:pStyle w:val="TableParagraph"/>
              <w:spacing w:before="126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3447" w:type="dxa"/>
          </w:tcPr>
          <w:p w14:paraId="476BE264" w14:textId="77777777" w:rsidR="00AC7B9F" w:rsidRDefault="00AC7B9F" w:rsidP="00CA0296">
            <w:pPr>
              <w:pStyle w:val="TableParagraph"/>
              <w:spacing w:before="126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TBA</w:t>
            </w:r>
          </w:p>
        </w:tc>
      </w:tr>
      <w:tr w:rsidR="00AC7B9F" w14:paraId="55349EA1" w14:textId="77777777" w:rsidTr="00CA0296">
        <w:trPr>
          <w:trHeight w:val="457"/>
        </w:trPr>
        <w:tc>
          <w:tcPr>
            <w:tcW w:w="5240" w:type="dxa"/>
          </w:tcPr>
          <w:p w14:paraId="6CA7FD1F" w14:textId="77777777" w:rsidR="00AC7B9F" w:rsidRDefault="00AC7B9F" w:rsidP="00CA0296">
            <w:pPr>
              <w:pStyle w:val="TableParagraph"/>
              <w:spacing w:before="126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Role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Social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Entrepreneurs</w:t>
            </w:r>
          </w:p>
        </w:tc>
        <w:tc>
          <w:tcPr>
            <w:tcW w:w="1277" w:type="dxa"/>
          </w:tcPr>
          <w:p w14:paraId="03A66DF3" w14:textId="77777777" w:rsidR="00AC7B9F" w:rsidRDefault="00AC7B9F" w:rsidP="00CA0296">
            <w:pPr>
              <w:pStyle w:val="TableParagraph"/>
              <w:spacing w:before="126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3447" w:type="dxa"/>
          </w:tcPr>
          <w:p w14:paraId="22D4B51B" w14:textId="77777777" w:rsidR="00AC7B9F" w:rsidRDefault="00AC7B9F" w:rsidP="00CA0296">
            <w:pPr>
              <w:pStyle w:val="TableParagraph"/>
              <w:spacing w:before="126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[12]</w:t>
            </w:r>
          </w:p>
        </w:tc>
      </w:tr>
      <w:tr w:rsidR="00AC7B9F" w14:paraId="51E321BD" w14:textId="77777777" w:rsidTr="00CA0296">
        <w:trPr>
          <w:trHeight w:val="457"/>
        </w:trPr>
        <w:tc>
          <w:tcPr>
            <w:tcW w:w="5240" w:type="dxa"/>
          </w:tcPr>
          <w:p w14:paraId="5EB66DD0" w14:textId="77777777" w:rsidR="00AC7B9F" w:rsidRDefault="00AC7B9F" w:rsidP="00CA0296">
            <w:pPr>
              <w:pStyle w:val="TableParagraph"/>
              <w:spacing w:before="126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Role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Philanthropy</w:t>
            </w:r>
          </w:p>
        </w:tc>
        <w:tc>
          <w:tcPr>
            <w:tcW w:w="1277" w:type="dxa"/>
          </w:tcPr>
          <w:p w14:paraId="179FB0E9" w14:textId="77777777" w:rsidR="00AC7B9F" w:rsidRDefault="00AC7B9F" w:rsidP="00CA0296">
            <w:pPr>
              <w:pStyle w:val="TableParagraph"/>
              <w:spacing w:before="126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3447" w:type="dxa"/>
          </w:tcPr>
          <w:p w14:paraId="6452A725" w14:textId="77777777" w:rsidR="00AC7B9F" w:rsidRDefault="00AC7B9F" w:rsidP="00CA0296">
            <w:pPr>
              <w:pStyle w:val="TableParagraph"/>
              <w:spacing w:before="126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TBA</w:t>
            </w:r>
          </w:p>
        </w:tc>
      </w:tr>
      <w:tr w:rsidR="00AC7B9F" w14:paraId="4BA59674" w14:textId="77777777" w:rsidTr="00CA0296">
        <w:trPr>
          <w:trHeight w:val="456"/>
        </w:trPr>
        <w:tc>
          <w:tcPr>
            <w:tcW w:w="5240" w:type="dxa"/>
          </w:tcPr>
          <w:p w14:paraId="11922DB3" w14:textId="77777777" w:rsidR="00AC7B9F" w:rsidRDefault="00AC7B9F" w:rsidP="00CA0296">
            <w:pPr>
              <w:pStyle w:val="TableParagraph"/>
              <w:spacing w:before="124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Questioning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Being: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Issues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relation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individual</w:t>
            </w:r>
          </w:p>
        </w:tc>
        <w:tc>
          <w:tcPr>
            <w:tcW w:w="1277" w:type="dxa"/>
          </w:tcPr>
          <w:p w14:paraId="2FEFDDEE" w14:textId="77777777" w:rsidR="00AC7B9F" w:rsidRDefault="00AC7B9F" w:rsidP="00CA0296">
            <w:pPr>
              <w:pStyle w:val="TableParagraph"/>
              <w:spacing w:before="124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3447" w:type="dxa"/>
          </w:tcPr>
          <w:p w14:paraId="2021CC41" w14:textId="77777777" w:rsidR="00AC7B9F" w:rsidRDefault="00AC7B9F" w:rsidP="00CA0296">
            <w:pPr>
              <w:pStyle w:val="TableParagraph"/>
              <w:spacing w:before="124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TBA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(Reading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+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Documentary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film)</w:t>
            </w:r>
          </w:p>
        </w:tc>
      </w:tr>
      <w:tr w:rsidR="00AC7B9F" w14:paraId="1129E89A" w14:textId="77777777" w:rsidTr="00CA0296">
        <w:trPr>
          <w:trHeight w:val="558"/>
        </w:trPr>
        <w:tc>
          <w:tcPr>
            <w:tcW w:w="5240" w:type="dxa"/>
          </w:tcPr>
          <w:p w14:paraId="2A89CCDD" w14:textId="77777777" w:rsidR="00AC7B9F" w:rsidRDefault="00AC7B9F" w:rsidP="00CA029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3850345" w14:textId="77777777" w:rsidR="00AC7B9F" w:rsidRDefault="00AC7B9F" w:rsidP="00CA0296">
            <w:pPr>
              <w:pStyle w:val="TableParagraph"/>
              <w:spacing w:before="68"/>
              <w:ind w:left="389" w:right="244" w:hanging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Total: </w:t>
            </w:r>
            <w:r>
              <w:rPr>
                <w:rFonts w:ascii="Arial"/>
                <w:b/>
                <w:sz w:val="18"/>
              </w:rPr>
              <w:t>48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hours</w:t>
            </w:r>
          </w:p>
        </w:tc>
        <w:tc>
          <w:tcPr>
            <w:tcW w:w="3447" w:type="dxa"/>
          </w:tcPr>
          <w:p w14:paraId="20DB1E66" w14:textId="77777777" w:rsidR="00AC7B9F" w:rsidRDefault="00AC7B9F" w:rsidP="00CA0296">
            <w:pPr>
              <w:pStyle w:val="TableParagraph"/>
              <w:rPr>
                <w:sz w:val="18"/>
              </w:rPr>
            </w:pPr>
          </w:p>
        </w:tc>
      </w:tr>
      <w:tr w:rsidR="00AC7B9F" w14:paraId="6B8F1C9E" w14:textId="77777777" w:rsidTr="00CA0296">
        <w:trPr>
          <w:trHeight w:val="455"/>
        </w:trPr>
        <w:tc>
          <w:tcPr>
            <w:tcW w:w="5240" w:type="dxa"/>
          </w:tcPr>
          <w:p w14:paraId="0FCD229B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CONSULTATIONS</w:t>
            </w:r>
          </w:p>
        </w:tc>
        <w:tc>
          <w:tcPr>
            <w:tcW w:w="1277" w:type="dxa"/>
          </w:tcPr>
          <w:p w14:paraId="4BB552CC" w14:textId="77777777" w:rsidR="00AC7B9F" w:rsidRDefault="00AC7B9F" w:rsidP="00CA0296">
            <w:pPr>
              <w:pStyle w:val="TableParagraph"/>
              <w:spacing w:before="123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6</w:t>
            </w:r>
          </w:p>
        </w:tc>
        <w:tc>
          <w:tcPr>
            <w:tcW w:w="3447" w:type="dxa"/>
          </w:tcPr>
          <w:p w14:paraId="063648AF" w14:textId="77777777" w:rsidR="00AC7B9F" w:rsidRDefault="00AC7B9F" w:rsidP="00CA0296">
            <w:pPr>
              <w:pStyle w:val="TableParagraph"/>
              <w:rPr>
                <w:sz w:val="18"/>
              </w:rPr>
            </w:pPr>
          </w:p>
        </w:tc>
      </w:tr>
      <w:tr w:rsidR="00AC7B9F" w14:paraId="6D7AFB57" w14:textId="77777777" w:rsidTr="00CA0296">
        <w:trPr>
          <w:trHeight w:val="458"/>
        </w:trPr>
        <w:tc>
          <w:tcPr>
            <w:tcW w:w="5240" w:type="dxa"/>
          </w:tcPr>
          <w:p w14:paraId="6C49B855" w14:textId="77777777" w:rsidR="00AC7B9F" w:rsidRDefault="00AC7B9F" w:rsidP="00CA0296">
            <w:pPr>
              <w:pStyle w:val="TableParagraph"/>
              <w:spacing w:before="12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FINAL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</w:t>
            </w:r>
          </w:p>
        </w:tc>
        <w:tc>
          <w:tcPr>
            <w:tcW w:w="1277" w:type="dxa"/>
          </w:tcPr>
          <w:p w14:paraId="6331741C" w14:textId="77777777" w:rsidR="00AC7B9F" w:rsidRDefault="00AC7B9F" w:rsidP="00CA0296">
            <w:pPr>
              <w:pStyle w:val="TableParagraph"/>
              <w:spacing w:before="123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3447" w:type="dxa"/>
          </w:tcPr>
          <w:p w14:paraId="7B405147" w14:textId="77777777" w:rsidR="00AC7B9F" w:rsidRDefault="00AC7B9F" w:rsidP="00CA0296">
            <w:pPr>
              <w:pStyle w:val="TableParagraph"/>
              <w:rPr>
                <w:sz w:val="18"/>
              </w:rPr>
            </w:pPr>
          </w:p>
        </w:tc>
      </w:tr>
    </w:tbl>
    <w:p w14:paraId="22091DD6" w14:textId="77777777" w:rsidR="00AC7B9F" w:rsidRDefault="00AC7B9F" w:rsidP="00AC7B9F">
      <w:pPr>
        <w:pStyle w:val="BodyText"/>
        <w:spacing w:before="2"/>
        <w:rPr>
          <w:b/>
        </w:rPr>
      </w:pPr>
    </w:p>
    <w:p w14:paraId="52CA5D81" w14:textId="77777777" w:rsidR="00AC7B9F" w:rsidRDefault="00AC7B9F" w:rsidP="00AC7B9F">
      <w:pPr>
        <w:ind w:left="112"/>
        <w:rPr>
          <w:b/>
          <w:sz w:val="18"/>
        </w:rPr>
      </w:pPr>
      <w:r>
        <w:rPr>
          <w:b/>
          <w:sz w:val="18"/>
        </w:rPr>
        <w:t>FINAL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GRADE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COMPOSITION</w:t>
      </w:r>
    </w:p>
    <w:p w14:paraId="3871F1A2" w14:textId="77777777" w:rsidR="00AC7B9F" w:rsidRDefault="00AC7B9F" w:rsidP="00AC7B9F">
      <w:pPr>
        <w:pStyle w:val="BodyText"/>
        <w:spacing w:before="5"/>
        <w:rPr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3447"/>
      </w:tblGrid>
      <w:tr w:rsidR="00AC7B9F" w14:paraId="27A4CFC4" w14:textId="77777777" w:rsidTr="00CA0296">
        <w:trPr>
          <w:trHeight w:val="470"/>
        </w:trPr>
        <w:tc>
          <w:tcPr>
            <w:tcW w:w="6517" w:type="dxa"/>
          </w:tcPr>
          <w:p w14:paraId="064FB08B" w14:textId="77777777" w:rsidR="00AC7B9F" w:rsidRDefault="00AC7B9F" w:rsidP="00CA0296">
            <w:pPr>
              <w:pStyle w:val="TableParagraph"/>
              <w:spacing w:before="126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Type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assignment</w:t>
            </w:r>
          </w:p>
        </w:tc>
        <w:tc>
          <w:tcPr>
            <w:tcW w:w="3447" w:type="dxa"/>
          </w:tcPr>
          <w:p w14:paraId="3A346C0F" w14:textId="77777777" w:rsidR="00AC7B9F" w:rsidRDefault="00AC7B9F" w:rsidP="00CA0296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082251B2" w14:textId="77777777" w:rsidR="00AC7B9F" w:rsidRDefault="00AC7B9F" w:rsidP="00CA0296">
            <w:pPr>
              <w:pStyle w:val="TableParagraph"/>
              <w:ind w:left="16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%</w:t>
            </w:r>
          </w:p>
        </w:tc>
      </w:tr>
      <w:tr w:rsidR="00AC7B9F" w14:paraId="14C45467" w14:textId="77777777" w:rsidTr="00CA0296">
        <w:trPr>
          <w:trHeight w:val="383"/>
        </w:trPr>
        <w:tc>
          <w:tcPr>
            <w:tcW w:w="6517" w:type="dxa"/>
          </w:tcPr>
          <w:p w14:paraId="78C34B38" w14:textId="77777777" w:rsidR="00AC7B9F" w:rsidRDefault="00AC7B9F" w:rsidP="00CA0296">
            <w:pPr>
              <w:pStyle w:val="TableParagraph"/>
              <w:spacing w:before="145"/>
              <w:ind w:left="11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Group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Components</w:t>
            </w:r>
          </w:p>
        </w:tc>
        <w:tc>
          <w:tcPr>
            <w:tcW w:w="3447" w:type="dxa"/>
          </w:tcPr>
          <w:p w14:paraId="7729AC4F" w14:textId="77777777" w:rsidR="00AC7B9F" w:rsidRDefault="00AC7B9F" w:rsidP="00CA0296">
            <w:pPr>
              <w:pStyle w:val="TableParagraph"/>
              <w:rPr>
                <w:sz w:val="18"/>
              </w:rPr>
            </w:pPr>
          </w:p>
        </w:tc>
      </w:tr>
      <w:tr w:rsidR="00AC7B9F" w14:paraId="7769000E" w14:textId="77777777" w:rsidTr="00CA0296">
        <w:trPr>
          <w:trHeight w:val="386"/>
        </w:trPr>
        <w:tc>
          <w:tcPr>
            <w:tcW w:w="6517" w:type="dxa"/>
          </w:tcPr>
          <w:p w14:paraId="4AE6B714" w14:textId="77777777" w:rsidR="00AC7B9F" w:rsidRDefault="00AC7B9F" w:rsidP="00CA0296">
            <w:pPr>
              <w:pStyle w:val="TableParagraph"/>
              <w:spacing w:before="150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Documentary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synopsis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presentation</w:t>
            </w:r>
          </w:p>
        </w:tc>
        <w:tc>
          <w:tcPr>
            <w:tcW w:w="3447" w:type="dxa"/>
          </w:tcPr>
          <w:p w14:paraId="100A54EF" w14:textId="77777777" w:rsidR="00AC7B9F" w:rsidRDefault="00AC7B9F" w:rsidP="00CA0296">
            <w:pPr>
              <w:pStyle w:val="TableParagraph"/>
              <w:spacing w:before="150"/>
              <w:ind w:left="16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 w:rsidR="00AC7B9F" w14:paraId="426316CD" w14:textId="77777777" w:rsidTr="00CA0296">
        <w:trPr>
          <w:trHeight w:val="386"/>
        </w:trPr>
        <w:tc>
          <w:tcPr>
            <w:tcW w:w="6517" w:type="dxa"/>
          </w:tcPr>
          <w:p w14:paraId="123411E0" w14:textId="77777777" w:rsidR="00AC7B9F" w:rsidRDefault="00AC7B9F" w:rsidP="00CA0296">
            <w:pPr>
              <w:pStyle w:val="TableParagraph"/>
              <w:spacing w:before="147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Reading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synopsis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presentation</w:t>
            </w:r>
          </w:p>
        </w:tc>
        <w:tc>
          <w:tcPr>
            <w:tcW w:w="3447" w:type="dxa"/>
          </w:tcPr>
          <w:p w14:paraId="729E6A5B" w14:textId="77777777" w:rsidR="00AC7B9F" w:rsidRDefault="00AC7B9F" w:rsidP="00CA0296">
            <w:pPr>
              <w:pStyle w:val="TableParagraph"/>
              <w:spacing w:before="147"/>
              <w:ind w:left="16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 w:rsidR="00AC7B9F" w14:paraId="5176AAB5" w14:textId="77777777" w:rsidTr="00CA0296">
        <w:trPr>
          <w:trHeight w:val="383"/>
        </w:trPr>
        <w:tc>
          <w:tcPr>
            <w:tcW w:w="6517" w:type="dxa"/>
          </w:tcPr>
          <w:p w14:paraId="6E6E861E" w14:textId="77777777" w:rsidR="00AC7B9F" w:rsidRDefault="00AC7B9F" w:rsidP="00CA0296">
            <w:pPr>
              <w:pStyle w:val="TableParagraph"/>
              <w:spacing w:before="147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Local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initiative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presentation</w:t>
            </w:r>
          </w:p>
        </w:tc>
        <w:tc>
          <w:tcPr>
            <w:tcW w:w="3447" w:type="dxa"/>
          </w:tcPr>
          <w:p w14:paraId="211C3053" w14:textId="77777777" w:rsidR="00AC7B9F" w:rsidRDefault="00AC7B9F" w:rsidP="00CA0296">
            <w:pPr>
              <w:pStyle w:val="TableParagraph"/>
              <w:spacing w:before="147"/>
              <w:ind w:left="16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 w:rsidR="00AC7B9F" w14:paraId="42576432" w14:textId="77777777" w:rsidTr="00CA0296">
        <w:trPr>
          <w:trHeight w:val="386"/>
        </w:trPr>
        <w:tc>
          <w:tcPr>
            <w:tcW w:w="6517" w:type="dxa"/>
          </w:tcPr>
          <w:p w14:paraId="507FB154" w14:textId="77777777" w:rsidR="00AC7B9F" w:rsidRDefault="00AC7B9F" w:rsidP="00CA0296">
            <w:pPr>
              <w:pStyle w:val="TableParagraph"/>
              <w:spacing w:before="145"/>
              <w:ind w:left="11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Individual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Components</w:t>
            </w:r>
          </w:p>
        </w:tc>
        <w:tc>
          <w:tcPr>
            <w:tcW w:w="3447" w:type="dxa"/>
          </w:tcPr>
          <w:p w14:paraId="4DC2B99C" w14:textId="77777777" w:rsidR="00AC7B9F" w:rsidRDefault="00AC7B9F" w:rsidP="00CA0296">
            <w:pPr>
              <w:pStyle w:val="TableParagraph"/>
              <w:rPr>
                <w:sz w:val="18"/>
              </w:rPr>
            </w:pPr>
          </w:p>
        </w:tc>
      </w:tr>
      <w:tr w:rsidR="00AC7B9F" w14:paraId="0BF6728B" w14:textId="77777777" w:rsidTr="00CA0296">
        <w:trPr>
          <w:trHeight w:val="383"/>
        </w:trPr>
        <w:tc>
          <w:tcPr>
            <w:tcW w:w="6517" w:type="dxa"/>
          </w:tcPr>
          <w:p w14:paraId="2DABB9CB" w14:textId="77777777" w:rsidR="00AC7B9F" w:rsidRDefault="00AC7B9F" w:rsidP="00CA0296">
            <w:pPr>
              <w:pStyle w:val="TableParagraph"/>
              <w:spacing w:before="147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Midterm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</w:t>
            </w:r>
          </w:p>
        </w:tc>
        <w:tc>
          <w:tcPr>
            <w:tcW w:w="3447" w:type="dxa"/>
          </w:tcPr>
          <w:p w14:paraId="30035C3E" w14:textId="77777777" w:rsidR="00AC7B9F" w:rsidRDefault="00AC7B9F" w:rsidP="00CA0296">
            <w:pPr>
              <w:pStyle w:val="TableParagraph"/>
              <w:spacing w:before="147"/>
              <w:ind w:left="16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 w:rsidR="00AC7B9F" w14:paraId="6AC904B7" w14:textId="77777777" w:rsidTr="00CA0296">
        <w:trPr>
          <w:trHeight w:val="386"/>
        </w:trPr>
        <w:tc>
          <w:tcPr>
            <w:tcW w:w="6517" w:type="dxa"/>
          </w:tcPr>
          <w:p w14:paraId="089504EF" w14:textId="77777777" w:rsidR="00AC7B9F" w:rsidRDefault="00AC7B9F" w:rsidP="00CA0296">
            <w:pPr>
              <w:pStyle w:val="TableParagraph"/>
              <w:spacing w:before="150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Final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</w:t>
            </w:r>
          </w:p>
        </w:tc>
        <w:tc>
          <w:tcPr>
            <w:tcW w:w="3447" w:type="dxa"/>
          </w:tcPr>
          <w:p w14:paraId="57EAEE69" w14:textId="77777777" w:rsidR="00AC7B9F" w:rsidRDefault="00AC7B9F" w:rsidP="00CA0296">
            <w:pPr>
              <w:pStyle w:val="TableParagraph"/>
              <w:spacing w:before="150"/>
              <w:ind w:left="16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</w:tbl>
    <w:p w14:paraId="3CC6C0C4" w14:textId="77777777" w:rsidR="00AC7B9F" w:rsidRDefault="00AC7B9F" w:rsidP="00AC7B9F">
      <w:pPr>
        <w:rPr>
          <w:sz w:val="18"/>
        </w:rPr>
        <w:sectPr w:rsidR="00AC7B9F">
          <w:pgSz w:w="12240" w:h="15840"/>
          <w:pgMar w:top="1320" w:right="1020" w:bottom="960" w:left="1020" w:header="709" w:footer="778" w:gutter="0"/>
          <w:cols w:space="720"/>
        </w:sectPr>
      </w:pPr>
    </w:p>
    <w:p w14:paraId="2FDDE26A" w14:textId="77777777" w:rsidR="00AC7B9F" w:rsidRDefault="00AC7B9F" w:rsidP="00AC7B9F">
      <w:pPr>
        <w:pStyle w:val="BodyText"/>
        <w:rPr>
          <w:b/>
          <w:sz w:val="20"/>
        </w:rPr>
      </w:pPr>
    </w:p>
    <w:p w14:paraId="6E43D3B9" w14:textId="77777777" w:rsidR="00AC7B9F" w:rsidRDefault="00AC7B9F" w:rsidP="00AC7B9F">
      <w:pPr>
        <w:pStyle w:val="BodyText"/>
        <w:rPr>
          <w:b/>
          <w:sz w:val="20"/>
        </w:rPr>
      </w:pPr>
    </w:p>
    <w:p w14:paraId="3B1E4A88" w14:textId="77777777" w:rsidR="00AC7B9F" w:rsidRDefault="00AC7B9F" w:rsidP="00AC7B9F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3447"/>
      </w:tblGrid>
      <w:tr w:rsidR="00AC7B9F" w14:paraId="46DD1455" w14:textId="77777777" w:rsidTr="00CA0296">
        <w:trPr>
          <w:trHeight w:val="386"/>
        </w:trPr>
        <w:tc>
          <w:tcPr>
            <w:tcW w:w="6517" w:type="dxa"/>
          </w:tcPr>
          <w:p w14:paraId="141E13A8" w14:textId="77777777" w:rsidR="00AC7B9F" w:rsidRDefault="00AC7B9F" w:rsidP="00CA0296">
            <w:pPr>
              <w:pStyle w:val="TableParagraph"/>
              <w:spacing w:before="143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Total:</w:t>
            </w:r>
          </w:p>
        </w:tc>
        <w:tc>
          <w:tcPr>
            <w:tcW w:w="3447" w:type="dxa"/>
          </w:tcPr>
          <w:p w14:paraId="60E4DC1C" w14:textId="77777777" w:rsidR="00AC7B9F" w:rsidRDefault="00AC7B9F" w:rsidP="00CA0296">
            <w:pPr>
              <w:pStyle w:val="TableParagraph"/>
              <w:spacing w:before="143"/>
              <w:ind w:left="1297" w:right="12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</w:t>
            </w:r>
          </w:p>
        </w:tc>
      </w:tr>
    </w:tbl>
    <w:p w14:paraId="2A61EBE1" w14:textId="77777777" w:rsidR="00AC7B9F" w:rsidRDefault="00AC7B9F" w:rsidP="00AC7B9F">
      <w:pPr>
        <w:pStyle w:val="BodyText"/>
        <w:spacing w:before="3"/>
        <w:rPr>
          <w:b/>
          <w:sz w:val="9"/>
        </w:rPr>
      </w:pPr>
    </w:p>
    <w:p w14:paraId="09A2D8E7" w14:textId="77777777" w:rsidR="00AC7B9F" w:rsidRDefault="00AC7B9F" w:rsidP="00AC7B9F">
      <w:pPr>
        <w:spacing w:before="94"/>
        <w:ind w:left="112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5DD6374" wp14:editId="293D42F1">
            <wp:simplePos x="0" y="0"/>
            <wp:positionH relativeFrom="page">
              <wp:posOffset>720090</wp:posOffset>
            </wp:positionH>
            <wp:positionV relativeFrom="paragraph">
              <wp:posOffset>-725780</wp:posOffset>
            </wp:positionV>
            <wp:extent cx="2038531" cy="403859"/>
            <wp:effectExtent l="0" t="0" r="0" b="0"/>
            <wp:wrapNone/>
            <wp:docPr id="33" name="image5.jpeg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5.jpeg" descr="A picture containing 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531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DESCRIPTION 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GRADING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CRITERIA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ASSIGNMENT</w:t>
      </w:r>
    </w:p>
    <w:p w14:paraId="4767D84E" w14:textId="77777777" w:rsidR="00AC7B9F" w:rsidRDefault="00AC7B9F" w:rsidP="00AC7B9F">
      <w:pPr>
        <w:pStyle w:val="BodyText"/>
        <w:spacing w:before="10"/>
        <w:rPr>
          <w:b/>
          <w:sz w:val="17"/>
        </w:rPr>
      </w:pPr>
    </w:p>
    <w:p w14:paraId="75E1FFA0" w14:textId="77777777" w:rsidR="00AC7B9F" w:rsidRDefault="00AC7B9F" w:rsidP="000F51A3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line="242" w:lineRule="auto"/>
        <w:ind w:right="478"/>
        <w:rPr>
          <w:sz w:val="18"/>
        </w:rPr>
      </w:pPr>
      <w:r>
        <w:rPr>
          <w:b/>
          <w:sz w:val="18"/>
        </w:rPr>
        <w:t>Documentary synopsis group presentation (15%)</w:t>
      </w:r>
      <w:r>
        <w:rPr>
          <w:sz w:val="18"/>
        </w:rPr>
        <w:t>: Students will – in small assigned groups – provide an oral</w:t>
      </w:r>
      <w:r>
        <w:rPr>
          <w:spacing w:val="-47"/>
          <w:sz w:val="18"/>
        </w:rPr>
        <w:t xml:space="preserve"> </w:t>
      </w:r>
      <w:r>
        <w:rPr>
          <w:sz w:val="18"/>
        </w:rPr>
        <w:t>presentation of approximately 15 minutes in length on an assigned documentary film. Presentations will be</w:t>
      </w:r>
      <w:r>
        <w:rPr>
          <w:spacing w:val="1"/>
          <w:sz w:val="18"/>
        </w:rPr>
        <w:t xml:space="preserve"> </w:t>
      </w:r>
      <w:r>
        <w:rPr>
          <w:sz w:val="18"/>
        </w:rPr>
        <w:t>assessed on the basis of: quality of delivery, quality of presentation slides, demonstration of knowledge, critical</w:t>
      </w:r>
      <w:r>
        <w:rPr>
          <w:spacing w:val="1"/>
          <w:sz w:val="18"/>
        </w:rPr>
        <w:t xml:space="preserve"> </w:t>
      </w:r>
      <w:r>
        <w:rPr>
          <w:sz w:val="18"/>
        </w:rPr>
        <w:t>thought,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connection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course</w:t>
      </w:r>
      <w:r>
        <w:rPr>
          <w:spacing w:val="-2"/>
          <w:sz w:val="18"/>
        </w:rPr>
        <w:t xml:space="preserve"> </w:t>
      </w:r>
      <w:r>
        <w:rPr>
          <w:sz w:val="18"/>
        </w:rPr>
        <w:t>content.</w:t>
      </w:r>
    </w:p>
    <w:p w14:paraId="7A188E6A" w14:textId="77777777" w:rsidR="00AC7B9F" w:rsidRDefault="00AC7B9F" w:rsidP="000F51A3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line="242" w:lineRule="auto"/>
        <w:ind w:right="476"/>
        <w:rPr>
          <w:sz w:val="18"/>
        </w:rPr>
      </w:pPr>
      <w:r>
        <w:rPr>
          <w:b/>
          <w:sz w:val="18"/>
        </w:rPr>
        <w:t>Reading synopsis group presentation (15%)</w:t>
      </w:r>
      <w:r>
        <w:rPr>
          <w:sz w:val="18"/>
        </w:rPr>
        <w:t>: Students will – in small assigned groups – provide an oral</w:t>
      </w:r>
      <w:r>
        <w:rPr>
          <w:spacing w:val="1"/>
          <w:sz w:val="18"/>
        </w:rPr>
        <w:t xml:space="preserve"> </w:t>
      </w:r>
      <w:r>
        <w:rPr>
          <w:sz w:val="18"/>
        </w:rPr>
        <w:t>presentation of approximately 15 minutes in length on an assigned written report or article. Presentations will be</w:t>
      </w:r>
      <w:r>
        <w:rPr>
          <w:spacing w:val="-47"/>
          <w:sz w:val="18"/>
        </w:rPr>
        <w:t xml:space="preserve"> </w:t>
      </w:r>
      <w:r>
        <w:rPr>
          <w:sz w:val="18"/>
        </w:rPr>
        <w:t>assessed on the basis of: quality of delivery, quality of presentation slides, demonstration of knowledge, critical</w:t>
      </w:r>
      <w:r>
        <w:rPr>
          <w:spacing w:val="1"/>
          <w:sz w:val="18"/>
        </w:rPr>
        <w:t xml:space="preserve"> </w:t>
      </w:r>
      <w:r>
        <w:rPr>
          <w:sz w:val="18"/>
        </w:rPr>
        <w:t>thought,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connection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course</w:t>
      </w:r>
      <w:r>
        <w:rPr>
          <w:spacing w:val="-2"/>
          <w:sz w:val="18"/>
        </w:rPr>
        <w:t xml:space="preserve"> </w:t>
      </w:r>
      <w:r>
        <w:rPr>
          <w:sz w:val="18"/>
        </w:rPr>
        <w:t>content.</w:t>
      </w:r>
    </w:p>
    <w:p w14:paraId="2C3EC7A9" w14:textId="277127F9" w:rsidR="00AC7B9F" w:rsidRDefault="00AC7B9F" w:rsidP="000F51A3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line="247" w:lineRule="auto"/>
        <w:ind w:right="169"/>
      </w:pPr>
      <w:r w:rsidRPr="00AC7B9F">
        <w:rPr>
          <w:b/>
          <w:sz w:val="18"/>
        </w:rPr>
        <w:t>Local initiative group presentation (25%)</w:t>
      </w:r>
      <w:r>
        <w:rPr>
          <w:sz w:val="18"/>
        </w:rPr>
        <w:t>: Students will – in small assigned groups – provide an oral presentation</w:t>
      </w:r>
      <w:r w:rsidRPr="00AC7B9F">
        <w:rPr>
          <w:spacing w:val="-47"/>
          <w:sz w:val="18"/>
        </w:rPr>
        <w:t xml:space="preserve"> </w:t>
      </w:r>
      <w:r>
        <w:rPr>
          <w:sz w:val="18"/>
        </w:rPr>
        <w:t>of</w:t>
      </w:r>
      <w:r w:rsidRPr="00AC7B9F">
        <w:rPr>
          <w:spacing w:val="-2"/>
          <w:sz w:val="18"/>
        </w:rPr>
        <w:t xml:space="preserve"> </w:t>
      </w:r>
      <w:r>
        <w:rPr>
          <w:sz w:val="18"/>
        </w:rPr>
        <w:t>approximately</w:t>
      </w:r>
      <w:r w:rsidRPr="00AC7B9F">
        <w:rPr>
          <w:spacing w:val="-3"/>
          <w:sz w:val="18"/>
        </w:rPr>
        <w:t xml:space="preserve"> </w:t>
      </w:r>
      <w:r>
        <w:rPr>
          <w:sz w:val="18"/>
        </w:rPr>
        <w:t>30</w:t>
      </w:r>
      <w:r w:rsidRPr="00AC7B9F">
        <w:rPr>
          <w:spacing w:val="-4"/>
          <w:sz w:val="18"/>
        </w:rPr>
        <w:t xml:space="preserve"> </w:t>
      </w:r>
      <w:r>
        <w:rPr>
          <w:sz w:val="18"/>
        </w:rPr>
        <w:t>minutes in</w:t>
      </w:r>
      <w:r w:rsidRPr="00AC7B9F">
        <w:rPr>
          <w:spacing w:val="-4"/>
          <w:sz w:val="18"/>
        </w:rPr>
        <w:t xml:space="preserve"> </w:t>
      </w:r>
      <w:r>
        <w:rPr>
          <w:sz w:val="18"/>
        </w:rPr>
        <w:t>length</w:t>
      </w:r>
      <w:r w:rsidRPr="00AC7B9F">
        <w:rPr>
          <w:spacing w:val="-1"/>
          <w:sz w:val="18"/>
        </w:rPr>
        <w:t xml:space="preserve"> </w:t>
      </w:r>
      <w:r>
        <w:rPr>
          <w:sz w:val="18"/>
        </w:rPr>
        <w:t>on</w:t>
      </w:r>
      <w:r w:rsidRPr="00AC7B9F">
        <w:rPr>
          <w:spacing w:val="-2"/>
          <w:sz w:val="18"/>
        </w:rPr>
        <w:t xml:space="preserve"> </w:t>
      </w:r>
      <w:r>
        <w:rPr>
          <w:sz w:val="18"/>
        </w:rPr>
        <w:t>a</w:t>
      </w:r>
      <w:r w:rsidRPr="00AC7B9F">
        <w:rPr>
          <w:spacing w:val="-1"/>
          <w:sz w:val="18"/>
        </w:rPr>
        <w:t xml:space="preserve"> </w:t>
      </w:r>
      <w:r>
        <w:rPr>
          <w:sz w:val="18"/>
        </w:rPr>
        <w:t>local</w:t>
      </w:r>
      <w:r w:rsidRPr="00AC7B9F">
        <w:rPr>
          <w:spacing w:val="3"/>
          <w:sz w:val="18"/>
        </w:rPr>
        <w:t xml:space="preserve"> </w:t>
      </w:r>
      <w:r>
        <w:rPr>
          <w:sz w:val="18"/>
        </w:rPr>
        <w:t>(Lithuanian)</w:t>
      </w:r>
      <w:r w:rsidRPr="00AC7B9F">
        <w:rPr>
          <w:spacing w:val="-3"/>
          <w:sz w:val="18"/>
        </w:rPr>
        <w:t xml:space="preserve"> </w:t>
      </w:r>
      <w:r>
        <w:rPr>
          <w:sz w:val="18"/>
        </w:rPr>
        <w:t>example</w:t>
      </w:r>
      <w:r w:rsidRPr="00AC7B9F">
        <w:rPr>
          <w:spacing w:val="-2"/>
          <w:sz w:val="18"/>
        </w:rPr>
        <w:t xml:space="preserve"> </w:t>
      </w:r>
      <w:r>
        <w:rPr>
          <w:sz w:val="18"/>
        </w:rPr>
        <w:t>of</w:t>
      </w:r>
      <w:r w:rsidRPr="00AC7B9F">
        <w:rPr>
          <w:spacing w:val="-3"/>
          <w:sz w:val="18"/>
        </w:rPr>
        <w:t xml:space="preserve"> </w:t>
      </w:r>
      <w:r>
        <w:rPr>
          <w:sz w:val="18"/>
        </w:rPr>
        <w:t>‘futures</w:t>
      </w:r>
      <w:r w:rsidRPr="00AC7B9F">
        <w:rPr>
          <w:spacing w:val="-3"/>
          <w:sz w:val="18"/>
        </w:rPr>
        <w:t xml:space="preserve"> </w:t>
      </w:r>
      <w:r>
        <w:rPr>
          <w:sz w:val="18"/>
        </w:rPr>
        <w:t>thinking’</w:t>
      </w:r>
      <w:r w:rsidRPr="00AC7B9F">
        <w:rPr>
          <w:spacing w:val="1"/>
          <w:sz w:val="18"/>
        </w:rPr>
        <w:t xml:space="preserve"> </w:t>
      </w:r>
      <w:r>
        <w:rPr>
          <w:sz w:val="18"/>
        </w:rPr>
        <w:t>of</w:t>
      </w:r>
      <w:r w:rsidRPr="00AC7B9F">
        <w:rPr>
          <w:spacing w:val="-4"/>
          <w:sz w:val="18"/>
        </w:rPr>
        <w:t xml:space="preserve"> </w:t>
      </w:r>
      <w:r>
        <w:rPr>
          <w:sz w:val="18"/>
        </w:rPr>
        <w:t>their</w:t>
      </w:r>
      <w:r w:rsidRPr="00AC7B9F">
        <w:rPr>
          <w:spacing w:val="-3"/>
          <w:sz w:val="18"/>
        </w:rPr>
        <w:t xml:space="preserve"> </w:t>
      </w:r>
      <w:r>
        <w:rPr>
          <w:sz w:val="18"/>
        </w:rPr>
        <w:t>choosing</w:t>
      </w:r>
      <w:r w:rsidRPr="00AC7B9F">
        <w:rPr>
          <w:spacing w:val="-1"/>
          <w:sz w:val="18"/>
        </w:rPr>
        <w:t xml:space="preserve"> </w:t>
      </w:r>
      <w:r>
        <w:rPr>
          <w:sz w:val="18"/>
        </w:rPr>
        <w:t xml:space="preserve">that </w:t>
      </w:r>
      <w:r>
        <w:t>reflects</w:t>
      </w:r>
      <w:r w:rsidRPr="00AC7B9F">
        <w:rPr>
          <w:spacing w:val="-4"/>
        </w:rPr>
        <w:t xml:space="preserve"> </w:t>
      </w:r>
      <w:r>
        <w:t>that</w:t>
      </w:r>
      <w:r w:rsidRPr="00AC7B9F">
        <w:rPr>
          <w:spacing w:val="-4"/>
        </w:rPr>
        <w:t xml:space="preserve"> </w:t>
      </w:r>
      <w:r>
        <w:t>particular</w:t>
      </w:r>
      <w:r w:rsidRPr="00AC7B9F">
        <w:rPr>
          <w:spacing w:val="-2"/>
        </w:rPr>
        <w:t xml:space="preserve"> </w:t>
      </w:r>
      <w:r>
        <w:t>week’s</w:t>
      </w:r>
      <w:r w:rsidRPr="00AC7B9F">
        <w:rPr>
          <w:spacing w:val="-2"/>
        </w:rPr>
        <w:t xml:space="preserve"> </w:t>
      </w:r>
      <w:r>
        <w:t>theme.</w:t>
      </w:r>
      <w:r w:rsidRPr="00AC7B9F">
        <w:rPr>
          <w:spacing w:val="-2"/>
        </w:rPr>
        <w:t xml:space="preserve"> </w:t>
      </w:r>
      <w:r>
        <w:t>Presentations</w:t>
      </w:r>
      <w:r w:rsidRPr="00AC7B9F">
        <w:rPr>
          <w:spacing w:val="-2"/>
        </w:rPr>
        <w:t xml:space="preserve"> </w:t>
      </w:r>
      <w:r>
        <w:t>will</w:t>
      </w:r>
      <w:r w:rsidRPr="00AC7B9F">
        <w:rPr>
          <w:spacing w:val="-4"/>
        </w:rPr>
        <w:t xml:space="preserve"> </w:t>
      </w:r>
      <w:r>
        <w:t>be</w:t>
      </w:r>
      <w:r w:rsidRPr="00AC7B9F">
        <w:rPr>
          <w:spacing w:val="-2"/>
        </w:rPr>
        <w:t xml:space="preserve"> </w:t>
      </w:r>
      <w:r>
        <w:t>assessed</w:t>
      </w:r>
      <w:r w:rsidRPr="00AC7B9F">
        <w:rPr>
          <w:spacing w:val="-4"/>
        </w:rPr>
        <w:t xml:space="preserve"> </w:t>
      </w:r>
      <w:r>
        <w:t>on</w:t>
      </w:r>
      <w:r w:rsidRPr="00AC7B9F">
        <w:rPr>
          <w:spacing w:val="-3"/>
        </w:rPr>
        <w:t xml:space="preserve"> </w:t>
      </w:r>
      <w:r>
        <w:t>the</w:t>
      </w:r>
      <w:r w:rsidRPr="00AC7B9F">
        <w:rPr>
          <w:spacing w:val="-2"/>
        </w:rPr>
        <w:t xml:space="preserve"> </w:t>
      </w:r>
      <w:r>
        <w:t>basis</w:t>
      </w:r>
      <w:r w:rsidRPr="00AC7B9F">
        <w:rPr>
          <w:spacing w:val="-2"/>
        </w:rPr>
        <w:t xml:space="preserve"> </w:t>
      </w:r>
      <w:r>
        <w:t>of:</w:t>
      </w:r>
      <w:r w:rsidRPr="00AC7B9F">
        <w:rPr>
          <w:spacing w:val="-2"/>
        </w:rPr>
        <w:t xml:space="preserve"> </w:t>
      </w:r>
      <w:r>
        <w:t>quality</w:t>
      </w:r>
      <w:r w:rsidRPr="00AC7B9F">
        <w:rPr>
          <w:spacing w:val="-3"/>
        </w:rPr>
        <w:t xml:space="preserve"> </w:t>
      </w:r>
      <w:r>
        <w:t>of</w:t>
      </w:r>
      <w:r w:rsidRPr="00AC7B9F">
        <w:rPr>
          <w:spacing w:val="-3"/>
        </w:rPr>
        <w:t xml:space="preserve"> </w:t>
      </w:r>
      <w:r>
        <w:t>delivery,</w:t>
      </w:r>
      <w:r w:rsidRPr="00AC7B9F">
        <w:rPr>
          <w:spacing w:val="-2"/>
        </w:rPr>
        <w:t xml:space="preserve"> </w:t>
      </w:r>
      <w:r>
        <w:t>quality</w:t>
      </w:r>
      <w:r w:rsidRPr="00AC7B9F">
        <w:rPr>
          <w:spacing w:val="-3"/>
        </w:rPr>
        <w:t xml:space="preserve"> </w:t>
      </w:r>
      <w:r>
        <w:t>of</w:t>
      </w:r>
      <w:r w:rsidRPr="00AC7B9F">
        <w:rPr>
          <w:spacing w:val="-47"/>
        </w:rPr>
        <w:t xml:space="preserve"> </w:t>
      </w:r>
      <w:r>
        <w:t>presentation</w:t>
      </w:r>
      <w:r w:rsidRPr="00AC7B9F">
        <w:rPr>
          <w:spacing w:val="-3"/>
        </w:rPr>
        <w:t xml:space="preserve"> </w:t>
      </w:r>
      <w:r>
        <w:t>slides,</w:t>
      </w:r>
      <w:r w:rsidRPr="00AC7B9F">
        <w:rPr>
          <w:spacing w:val="-1"/>
        </w:rPr>
        <w:t xml:space="preserve"> </w:t>
      </w:r>
      <w:r>
        <w:t>demonstration</w:t>
      </w:r>
      <w:r w:rsidRPr="00AC7B9F">
        <w:rPr>
          <w:spacing w:val="-3"/>
        </w:rPr>
        <w:t xml:space="preserve"> </w:t>
      </w:r>
      <w:r>
        <w:t>of</w:t>
      </w:r>
      <w:r w:rsidRPr="00AC7B9F">
        <w:rPr>
          <w:spacing w:val="-1"/>
        </w:rPr>
        <w:t xml:space="preserve"> </w:t>
      </w:r>
      <w:r>
        <w:t>knowledge,</w:t>
      </w:r>
      <w:r w:rsidRPr="00AC7B9F">
        <w:rPr>
          <w:spacing w:val="-3"/>
        </w:rPr>
        <w:t xml:space="preserve"> </w:t>
      </w:r>
      <w:r>
        <w:t>critical</w:t>
      </w:r>
      <w:r w:rsidRPr="00AC7B9F">
        <w:rPr>
          <w:spacing w:val="-1"/>
        </w:rPr>
        <w:t xml:space="preserve"> </w:t>
      </w:r>
      <w:r>
        <w:t>thought, and</w:t>
      </w:r>
      <w:r w:rsidRPr="00AC7B9F">
        <w:rPr>
          <w:spacing w:val="-3"/>
        </w:rPr>
        <w:t xml:space="preserve"> </w:t>
      </w:r>
      <w:r>
        <w:t>connection</w:t>
      </w:r>
      <w:r w:rsidRPr="00AC7B9F">
        <w:rPr>
          <w:spacing w:val="-3"/>
        </w:rPr>
        <w:t xml:space="preserve"> </w:t>
      </w:r>
      <w:r>
        <w:t>to</w:t>
      </w:r>
      <w:r w:rsidRPr="00AC7B9F">
        <w:rPr>
          <w:spacing w:val="-3"/>
        </w:rPr>
        <w:t xml:space="preserve"> </w:t>
      </w:r>
      <w:r>
        <w:t>course</w:t>
      </w:r>
      <w:r w:rsidRPr="00AC7B9F">
        <w:rPr>
          <w:spacing w:val="-3"/>
        </w:rPr>
        <w:t xml:space="preserve"> </w:t>
      </w:r>
      <w:r>
        <w:t>content.</w:t>
      </w:r>
    </w:p>
    <w:p w14:paraId="7F7E75C2" w14:textId="77777777" w:rsidR="00AC7B9F" w:rsidRDefault="00AC7B9F" w:rsidP="000F51A3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line="247" w:lineRule="auto"/>
        <w:ind w:right="118"/>
        <w:rPr>
          <w:sz w:val="18"/>
        </w:rPr>
      </w:pPr>
      <w:r>
        <w:rPr>
          <w:b/>
          <w:sz w:val="18"/>
        </w:rPr>
        <w:t>Midterm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exam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(25%)</w:t>
      </w:r>
      <w:r>
        <w:rPr>
          <w:sz w:val="18"/>
        </w:rPr>
        <w:t>: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multiple-choice</w:t>
      </w:r>
      <w:r>
        <w:rPr>
          <w:spacing w:val="26"/>
          <w:sz w:val="18"/>
        </w:rPr>
        <w:t xml:space="preserve"> </w:t>
      </w:r>
      <w:r>
        <w:rPr>
          <w:sz w:val="18"/>
        </w:rPr>
        <w:t>exam</w:t>
      </w:r>
      <w:r>
        <w:rPr>
          <w:spacing w:val="25"/>
          <w:sz w:val="18"/>
        </w:rPr>
        <w:t xml:space="preserve"> </w:t>
      </w:r>
      <w:r>
        <w:rPr>
          <w:sz w:val="18"/>
        </w:rPr>
        <w:t>will</w:t>
      </w:r>
      <w:r>
        <w:rPr>
          <w:spacing w:val="25"/>
          <w:sz w:val="18"/>
        </w:rPr>
        <w:t xml:space="preserve"> </w:t>
      </w:r>
      <w:r>
        <w:rPr>
          <w:sz w:val="18"/>
        </w:rPr>
        <w:t>assess</w:t>
      </w:r>
      <w:r>
        <w:rPr>
          <w:spacing w:val="23"/>
          <w:sz w:val="18"/>
        </w:rPr>
        <w:t xml:space="preserve"> </w:t>
      </w:r>
      <w:r>
        <w:rPr>
          <w:sz w:val="18"/>
        </w:rPr>
        <w:t>students’</w:t>
      </w:r>
      <w:r>
        <w:rPr>
          <w:spacing w:val="25"/>
          <w:sz w:val="18"/>
        </w:rPr>
        <w:t xml:space="preserve"> </w:t>
      </w:r>
      <w:r>
        <w:rPr>
          <w:sz w:val="18"/>
        </w:rPr>
        <w:t>knowledge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first</w:t>
      </w:r>
      <w:r>
        <w:rPr>
          <w:spacing w:val="25"/>
          <w:sz w:val="18"/>
        </w:rPr>
        <w:t xml:space="preserve"> </w:t>
      </w:r>
      <w:r>
        <w:rPr>
          <w:sz w:val="18"/>
        </w:rPr>
        <w:t>five</w:t>
      </w:r>
      <w:r>
        <w:rPr>
          <w:spacing w:val="26"/>
          <w:sz w:val="18"/>
        </w:rPr>
        <w:t xml:space="preserve"> </w:t>
      </w:r>
      <w:r>
        <w:rPr>
          <w:sz w:val="18"/>
        </w:rPr>
        <w:t>weeks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course</w:t>
      </w:r>
      <w:r>
        <w:rPr>
          <w:spacing w:val="-47"/>
          <w:sz w:val="18"/>
        </w:rPr>
        <w:t xml:space="preserve"> </w:t>
      </w:r>
      <w:r>
        <w:rPr>
          <w:sz w:val="18"/>
        </w:rPr>
        <w:t>material.</w:t>
      </w:r>
    </w:p>
    <w:p w14:paraId="31788BBD" w14:textId="77777777" w:rsidR="00AC7B9F" w:rsidRDefault="00AC7B9F" w:rsidP="000F51A3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line="196" w:lineRule="exact"/>
        <w:ind w:hanging="361"/>
        <w:rPr>
          <w:sz w:val="18"/>
        </w:rPr>
      </w:pPr>
      <w:r>
        <w:rPr>
          <w:b/>
          <w:spacing w:val="-1"/>
          <w:sz w:val="18"/>
        </w:rPr>
        <w:t>Final</w:t>
      </w:r>
      <w:r>
        <w:rPr>
          <w:b/>
          <w:spacing w:val="-14"/>
          <w:sz w:val="18"/>
        </w:rPr>
        <w:t xml:space="preserve"> </w:t>
      </w:r>
      <w:r>
        <w:rPr>
          <w:b/>
          <w:spacing w:val="-1"/>
          <w:sz w:val="18"/>
        </w:rPr>
        <w:t>exam</w:t>
      </w:r>
      <w:r>
        <w:rPr>
          <w:b/>
          <w:spacing w:val="-14"/>
          <w:sz w:val="18"/>
        </w:rPr>
        <w:t xml:space="preserve"> </w:t>
      </w:r>
      <w:r>
        <w:rPr>
          <w:b/>
          <w:spacing w:val="-1"/>
          <w:sz w:val="18"/>
        </w:rPr>
        <w:t>(30%)</w:t>
      </w:r>
      <w:r>
        <w:rPr>
          <w:spacing w:val="-1"/>
          <w:sz w:val="18"/>
        </w:rPr>
        <w:t>: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multiple-choice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exam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will</w:t>
      </w:r>
      <w:r>
        <w:rPr>
          <w:spacing w:val="-11"/>
          <w:sz w:val="18"/>
        </w:rPr>
        <w:t xml:space="preserve"> </w:t>
      </w:r>
      <w:r>
        <w:rPr>
          <w:sz w:val="18"/>
        </w:rPr>
        <w:t>assess</w:t>
      </w:r>
      <w:r>
        <w:rPr>
          <w:spacing w:val="-13"/>
          <w:sz w:val="18"/>
        </w:rPr>
        <w:t xml:space="preserve"> </w:t>
      </w:r>
      <w:r>
        <w:rPr>
          <w:sz w:val="18"/>
        </w:rPr>
        <w:t>students’</w:t>
      </w:r>
      <w:r>
        <w:rPr>
          <w:spacing w:val="-14"/>
          <w:sz w:val="18"/>
        </w:rPr>
        <w:t xml:space="preserve"> </w:t>
      </w:r>
      <w:r>
        <w:rPr>
          <w:sz w:val="18"/>
        </w:rPr>
        <w:t>knowledge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last</w:t>
      </w:r>
      <w:r>
        <w:rPr>
          <w:spacing w:val="-14"/>
          <w:sz w:val="18"/>
        </w:rPr>
        <w:t xml:space="preserve"> </w:t>
      </w:r>
      <w:r>
        <w:rPr>
          <w:sz w:val="18"/>
        </w:rPr>
        <w:t>seven</w:t>
      </w:r>
      <w:r>
        <w:rPr>
          <w:spacing w:val="-16"/>
          <w:sz w:val="18"/>
        </w:rPr>
        <w:t xml:space="preserve"> </w:t>
      </w:r>
      <w:r>
        <w:rPr>
          <w:sz w:val="18"/>
        </w:rPr>
        <w:t>weeks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4"/>
          <w:sz w:val="18"/>
        </w:rPr>
        <w:t xml:space="preserve"> </w:t>
      </w:r>
      <w:r>
        <w:rPr>
          <w:sz w:val="18"/>
        </w:rPr>
        <w:t>course</w:t>
      </w:r>
      <w:r>
        <w:rPr>
          <w:spacing w:val="-14"/>
          <w:sz w:val="18"/>
        </w:rPr>
        <w:t xml:space="preserve"> </w:t>
      </w:r>
      <w:r>
        <w:rPr>
          <w:sz w:val="18"/>
        </w:rPr>
        <w:t>material.</w:t>
      </w:r>
    </w:p>
    <w:p w14:paraId="789599AA" w14:textId="77777777" w:rsidR="00AC7B9F" w:rsidRDefault="00AC7B9F" w:rsidP="00AC7B9F">
      <w:pPr>
        <w:pStyle w:val="BodyText"/>
        <w:rPr>
          <w:sz w:val="20"/>
        </w:rPr>
      </w:pPr>
    </w:p>
    <w:p w14:paraId="1E34FDF4" w14:textId="77777777" w:rsidR="00AC7B9F" w:rsidRDefault="00AC7B9F" w:rsidP="00AC7B9F">
      <w:pPr>
        <w:spacing w:before="156"/>
        <w:ind w:left="112"/>
        <w:rPr>
          <w:b/>
          <w:sz w:val="18"/>
        </w:rPr>
      </w:pPr>
      <w:r>
        <w:rPr>
          <w:b/>
          <w:sz w:val="18"/>
        </w:rPr>
        <w:t>RETAKE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POLICY</w:t>
      </w:r>
    </w:p>
    <w:p w14:paraId="71FF4265" w14:textId="77777777" w:rsidR="00AC7B9F" w:rsidRDefault="00AC7B9F" w:rsidP="00AC7B9F">
      <w:pPr>
        <w:pStyle w:val="BodyText"/>
        <w:spacing w:before="4"/>
        <w:rPr>
          <w:b/>
        </w:rPr>
      </w:pPr>
    </w:p>
    <w:p w14:paraId="68A304D7" w14:textId="77777777" w:rsidR="00AC7B9F" w:rsidRDefault="00AC7B9F" w:rsidP="00AC7B9F">
      <w:pPr>
        <w:pStyle w:val="BodyText"/>
        <w:ind w:left="112"/>
      </w:pPr>
      <w:r>
        <w:t>The</w:t>
      </w:r>
      <w:r>
        <w:rPr>
          <w:spacing w:val="-2"/>
        </w:rPr>
        <w:t xml:space="preserve"> </w:t>
      </w:r>
      <w:r>
        <w:t>retake</w:t>
      </w:r>
      <w:r>
        <w:rPr>
          <w:spacing w:val="-3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course’s content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worth</w:t>
      </w:r>
      <w:r>
        <w:rPr>
          <w:spacing w:val="-2"/>
        </w:rPr>
        <w:t xml:space="preserve"> </w:t>
      </w:r>
      <w:r>
        <w:t>55%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grade.</w:t>
      </w:r>
    </w:p>
    <w:p w14:paraId="50FD9887" w14:textId="77777777" w:rsidR="00AC7B9F" w:rsidRDefault="00AC7B9F" w:rsidP="00AC7B9F">
      <w:pPr>
        <w:pStyle w:val="BodyText"/>
        <w:spacing w:before="5"/>
        <w:rPr>
          <w:sz w:val="17"/>
        </w:rPr>
      </w:pPr>
    </w:p>
    <w:p w14:paraId="2BD14684" w14:textId="77777777" w:rsidR="00AC7B9F" w:rsidRDefault="00AC7B9F" w:rsidP="00AC7B9F">
      <w:pPr>
        <w:ind w:left="112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REMARKS</w:t>
      </w:r>
    </w:p>
    <w:p w14:paraId="168AF6C5" w14:textId="77777777" w:rsidR="00AC7B9F" w:rsidRDefault="00AC7B9F" w:rsidP="00AC7B9F">
      <w:pPr>
        <w:pStyle w:val="BodyText"/>
        <w:spacing w:before="6"/>
        <w:rPr>
          <w:b/>
        </w:rPr>
      </w:pPr>
    </w:p>
    <w:p w14:paraId="6C299B9C" w14:textId="77777777" w:rsidR="00AC7B9F" w:rsidRDefault="00AC7B9F" w:rsidP="00AC7B9F">
      <w:pPr>
        <w:pStyle w:val="BodyText"/>
        <w:ind w:left="112"/>
      </w:pPr>
      <w:r>
        <w:t>None</w:t>
      </w:r>
    </w:p>
    <w:p w14:paraId="1343AAC8" w14:textId="77777777" w:rsidR="00AC7B9F" w:rsidRDefault="00AC7B9F" w:rsidP="00AC7B9F">
      <w:pPr>
        <w:pStyle w:val="BodyText"/>
        <w:spacing w:before="6"/>
        <w:rPr>
          <w:sz w:val="17"/>
        </w:rPr>
      </w:pPr>
    </w:p>
    <w:p w14:paraId="25FB7EEB" w14:textId="77777777" w:rsidR="00AC7B9F" w:rsidRDefault="00AC7B9F" w:rsidP="00AC7B9F">
      <w:pPr>
        <w:ind w:left="112"/>
        <w:rPr>
          <w:b/>
          <w:sz w:val="18"/>
        </w:rPr>
      </w:pPr>
      <w:r>
        <w:rPr>
          <w:b/>
          <w:sz w:val="18"/>
        </w:rPr>
        <w:t>REQUIRED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READINGS/DOCUMENTARIES</w:t>
      </w:r>
    </w:p>
    <w:p w14:paraId="3C40C30E" w14:textId="77777777" w:rsidR="00AC7B9F" w:rsidRDefault="00AC7B9F" w:rsidP="00AC7B9F">
      <w:pPr>
        <w:pStyle w:val="BodyText"/>
        <w:spacing w:before="11"/>
        <w:rPr>
          <w:b/>
          <w:sz w:val="28"/>
        </w:rPr>
      </w:pPr>
    </w:p>
    <w:p w14:paraId="1B87C715" w14:textId="77777777" w:rsidR="00AC7B9F" w:rsidRDefault="00AC7B9F" w:rsidP="000F51A3">
      <w:pPr>
        <w:pStyle w:val="ListParagraph"/>
        <w:numPr>
          <w:ilvl w:val="0"/>
          <w:numId w:val="1"/>
        </w:numPr>
        <w:tabs>
          <w:tab w:val="left" w:pos="365"/>
        </w:tabs>
        <w:ind w:hanging="253"/>
        <w:rPr>
          <w:sz w:val="18"/>
        </w:rPr>
      </w:pPr>
      <w:r>
        <w:rPr>
          <w:sz w:val="18"/>
        </w:rPr>
        <w:t>Global</w:t>
      </w:r>
      <w:r>
        <w:rPr>
          <w:spacing w:val="-5"/>
          <w:sz w:val="18"/>
        </w:rPr>
        <w:t xml:space="preserve"> </w:t>
      </w:r>
      <w:r>
        <w:rPr>
          <w:sz w:val="18"/>
        </w:rPr>
        <w:t>Challenges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Global</w:t>
      </w:r>
      <w:r>
        <w:rPr>
          <w:spacing w:val="-5"/>
          <w:sz w:val="18"/>
        </w:rPr>
        <w:t xml:space="preserve"> </w:t>
      </w:r>
      <w:r>
        <w:rPr>
          <w:sz w:val="18"/>
        </w:rPr>
        <w:t>Cooperation,</w:t>
      </w:r>
      <w:r>
        <w:rPr>
          <w:color w:val="5F5F5F"/>
          <w:spacing w:val="-2"/>
          <w:sz w:val="18"/>
        </w:rPr>
        <w:t xml:space="preserve"> </w:t>
      </w:r>
      <w:hyperlink r:id="rId9">
        <w:r>
          <w:rPr>
            <w:color w:val="5F5F5F"/>
            <w:sz w:val="18"/>
            <w:u w:val="single" w:color="5F5F5F"/>
          </w:rPr>
          <w:t>https://globalchallenges.org</w:t>
        </w:r>
      </w:hyperlink>
    </w:p>
    <w:p w14:paraId="42ED1FAF" w14:textId="77777777" w:rsidR="00AC7B9F" w:rsidRDefault="00AC7B9F" w:rsidP="000F51A3">
      <w:pPr>
        <w:pStyle w:val="ListParagraph"/>
        <w:numPr>
          <w:ilvl w:val="0"/>
          <w:numId w:val="1"/>
        </w:numPr>
        <w:tabs>
          <w:tab w:val="left" w:pos="366"/>
        </w:tabs>
        <w:spacing w:before="119"/>
        <w:ind w:left="365" w:hanging="254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guide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futures thinking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2"/>
          <w:sz w:val="18"/>
        </w:rPr>
        <w:t xml:space="preserve"> </w:t>
      </w:r>
      <w:r>
        <w:rPr>
          <w:sz w:val="18"/>
        </w:rPr>
        <w:t>drive</w:t>
      </w:r>
      <w:r>
        <w:rPr>
          <w:spacing w:val="-3"/>
          <w:sz w:val="18"/>
        </w:rPr>
        <w:t xml:space="preserve"> </w:t>
      </w:r>
      <w:r>
        <w:rPr>
          <w:sz w:val="18"/>
        </w:rPr>
        <w:t>corporate</w:t>
      </w:r>
      <w:r>
        <w:rPr>
          <w:spacing w:val="-2"/>
          <w:sz w:val="18"/>
        </w:rPr>
        <w:t xml:space="preserve"> </w:t>
      </w:r>
      <w:r>
        <w:rPr>
          <w:sz w:val="18"/>
        </w:rPr>
        <w:t>resilience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transformational</w:t>
      </w:r>
      <w:r>
        <w:rPr>
          <w:spacing w:val="-3"/>
          <w:sz w:val="18"/>
        </w:rPr>
        <w:t xml:space="preserve"> </w:t>
      </w:r>
      <w:r>
        <w:rPr>
          <w:sz w:val="18"/>
        </w:rPr>
        <w:t>innovation,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accessed</w:t>
      </w:r>
      <w:r>
        <w:rPr>
          <w:color w:val="5F5F5F"/>
          <w:spacing w:val="-4"/>
          <w:sz w:val="18"/>
        </w:rPr>
        <w:t xml:space="preserve"> </w:t>
      </w:r>
      <w:hyperlink r:id="rId10">
        <w:r>
          <w:rPr>
            <w:color w:val="5F5F5F"/>
            <w:sz w:val="18"/>
            <w:u w:val="single" w:color="5F5F5F"/>
          </w:rPr>
          <w:t>here</w:t>
        </w:r>
      </w:hyperlink>
    </w:p>
    <w:p w14:paraId="1DE5591D" w14:textId="77777777" w:rsidR="00AC7B9F" w:rsidRDefault="00AC7B9F" w:rsidP="000F51A3">
      <w:pPr>
        <w:pStyle w:val="ListParagraph"/>
        <w:numPr>
          <w:ilvl w:val="0"/>
          <w:numId w:val="1"/>
        </w:numPr>
        <w:tabs>
          <w:tab w:val="left" w:pos="365"/>
        </w:tabs>
        <w:spacing w:before="120"/>
        <w:ind w:hanging="253"/>
        <w:rPr>
          <w:sz w:val="18"/>
        </w:rPr>
      </w:pPr>
      <w:r>
        <w:rPr>
          <w:sz w:val="18"/>
        </w:rPr>
        <w:t>Marina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Gorbis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(2019)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Principles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Thinking</w:t>
      </w:r>
      <w:r>
        <w:rPr>
          <w:spacing w:val="-1"/>
          <w:sz w:val="18"/>
        </w:rPr>
        <w:t xml:space="preserve"> </w:t>
      </w:r>
      <w:r>
        <w:rPr>
          <w:sz w:val="18"/>
        </w:rPr>
        <w:t>Like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Futurist,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accessed</w:t>
      </w:r>
      <w:r>
        <w:rPr>
          <w:color w:val="5F5F5F"/>
          <w:spacing w:val="1"/>
          <w:sz w:val="18"/>
        </w:rPr>
        <w:t xml:space="preserve"> </w:t>
      </w:r>
      <w:hyperlink r:id="rId11">
        <w:r>
          <w:rPr>
            <w:color w:val="5F5F5F"/>
            <w:sz w:val="18"/>
            <w:u w:val="single" w:color="5F5F5F"/>
          </w:rPr>
          <w:t>here</w:t>
        </w:r>
      </w:hyperlink>
    </w:p>
    <w:p w14:paraId="02986D87" w14:textId="77777777" w:rsidR="00AC7B9F" w:rsidRDefault="00AC7B9F" w:rsidP="00AC7B9F">
      <w:pPr>
        <w:pStyle w:val="BodyText"/>
        <w:spacing w:before="11"/>
        <w:rPr>
          <w:sz w:val="9"/>
        </w:rPr>
      </w:pPr>
    </w:p>
    <w:p w14:paraId="2CAE8C2A" w14:textId="77777777" w:rsidR="00AC7B9F" w:rsidRDefault="00AC7B9F" w:rsidP="000F51A3">
      <w:pPr>
        <w:pStyle w:val="ListParagraph"/>
        <w:numPr>
          <w:ilvl w:val="0"/>
          <w:numId w:val="1"/>
        </w:numPr>
        <w:tabs>
          <w:tab w:val="left" w:pos="366"/>
        </w:tabs>
        <w:spacing w:before="94"/>
        <w:ind w:left="112" w:right="114" w:firstLine="0"/>
        <w:rPr>
          <w:sz w:val="18"/>
        </w:rPr>
      </w:pPr>
      <w:r>
        <w:rPr>
          <w:sz w:val="18"/>
        </w:rPr>
        <w:t xml:space="preserve">Hans </w:t>
      </w:r>
      <w:proofErr w:type="spellStart"/>
      <w:r>
        <w:rPr>
          <w:sz w:val="18"/>
        </w:rPr>
        <w:t>Rosling</w:t>
      </w:r>
      <w:proofErr w:type="spellEnd"/>
      <w:r>
        <w:rPr>
          <w:sz w:val="18"/>
        </w:rPr>
        <w:t xml:space="preserve"> et al (2018) </w:t>
      </w:r>
      <w:proofErr w:type="spellStart"/>
      <w:r>
        <w:rPr>
          <w:sz w:val="18"/>
        </w:rPr>
        <w:t>Factfulness</w:t>
      </w:r>
      <w:proofErr w:type="spellEnd"/>
      <w:r>
        <w:rPr>
          <w:sz w:val="18"/>
        </w:rPr>
        <w:t>: Ten Reasons We're Wrong About the World--and Why Things Are Better Than You</w:t>
      </w:r>
      <w:r>
        <w:rPr>
          <w:spacing w:val="-48"/>
          <w:sz w:val="18"/>
        </w:rPr>
        <w:t xml:space="preserve"> </w:t>
      </w:r>
      <w:r>
        <w:rPr>
          <w:sz w:val="18"/>
        </w:rPr>
        <w:t>Think</w:t>
      </w:r>
    </w:p>
    <w:p w14:paraId="3F4402F9" w14:textId="77777777" w:rsidR="00AC7B9F" w:rsidRDefault="00AC7B9F" w:rsidP="00AC7B9F">
      <w:pPr>
        <w:pStyle w:val="BodyText"/>
      </w:pPr>
    </w:p>
    <w:p w14:paraId="2F32E186" w14:textId="77777777" w:rsidR="00AC7B9F" w:rsidRDefault="00AC7B9F" w:rsidP="000F51A3">
      <w:pPr>
        <w:pStyle w:val="ListParagraph"/>
        <w:numPr>
          <w:ilvl w:val="0"/>
          <w:numId w:val="1"/>
        </w:numPr>
        <w:tabs>
          <w:tab w:val="left" w:pos="365"/>
        </w:tabs>
        <w:spacing w:before="1"/>
        <w:ind w:hanging="253"/>
        <w:rPr>
          <w:sz w:val="18"/>
        </w:rPr>
      </w:pPr>
      <w:r>
        <w:rPr>
          <w:sz w:val="18"/>
        </w:rPr>
        <w:t>Future</w:t>
      </w:r>
      <w:r>
        <w:rPr>
          <w:spacing w:val="-6"/>
          <w:sz w:val="18"/>
        </w:rPr>
        <w:t xml:space="preserve"> </w:t>
      </w:r>
      <w:r>
        <w:rPr>
          <w:sz w:val="18"/>
        </w:rPr>
        <w:t>Earth,</w:t>
      </w:r>
      <w:r>
        <w:rPr>
          <w:color w:val="5F5F5F"/>
          <w:spacing w:val="-3"/>
          <w:sz w:val="18"/>
        </w:rPr>
        <w:t xml:space="preserve"> </w:t>
      </w:r>
      <w:hyperlink r:id="rId12">
        <w:r>
          <w:rPr>
            <w:color w:val="5F5F5F"/>
            <w:sz w:val="18"/>
            <w:u w:val="single" w:color="5F5F5F"/>
          </w:rPr>
          <w:t>https://futureearth.org</w:t>
        </w:r>
      </w:hyperlink>
    </w:p>
    <w:p w14:paraId="4E02AE11" w14:textId="77777777" w:rsidR="00AC7B9F" w:rsidRDefault="00AC7B9F" w:rsidP="00AC7B9F">
      <w:pPr>
        <w:pStyle w:val="BodyText"/>
        <w:spacing w:before="5"/>
        <w:rPr>
          <w:sz w:val="9"/>
        </w:rPr>
      </w:pPr>
    </w:p>
    <w:p w14:paraId="57DC9A97" w14:textId="77777777" w:rsidR="00AC7B9F" w:rsidRDefault="00AC7B9F" w:rsidP="000F51A3">
      <w:pPr>
        <w:pStyle w:val="ListParagraph"/>
        <w:numPr>
          <w:ilvl w:val="0"/>
          <w:numId w:val="1"/>
        </w:numPr>
        <w:tabs>
          <w:tab w:val="left" w:pos="366"/>
        </w:tabs>
        <w:spacing w:before="95"/>
        <w:ind w:left="365" w:hanging="254"/>
        <w:rPr>
          <w:sz w:val="18"/>
        </w:rPr>
      </w:pPr>
      <w:r>
        <w:rPr>
          <w:sz w:val="18"/>
        </w:rPr>
        <w:t>Healy</w:t>
      </w:r>
      <w:r>
        <w:rPr>
          <w:spacing w:val="-4"/>
          <w:sz w:val="18"/>
        </w:rPr>
        <w:t xml:space="preserve"> </w:t>
      </w:r>
      <w:r>
        <w:rPr>
          <w:sz w:val="18"/>
        </w:rPr>
        <w:t>J.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Case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For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Future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Global</w:t>
      </w:r>
      <w:r>
        <w:rPr>
          <w:spacing w:val="-4"/>
          <w:sz w:val="18"/>
        </w:rPr>
        <w:t xml:space="preserve"> </w:t>
      </w:r>
      <w:r>
        <w:rPr>
          <w:sz w:val="18"/>
        </w:rPr>
        <w:t>Health.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Harvard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Public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Health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Review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Summer</w:t>
      </w:r>
      <w:r>
        <w:rPr>
          <w:spacing w:val="-2"/>
          <w:sz w:val="18"/>
        </w:rPr>
        <w:t xml:space="preserve"> </w:t>
      </w:r>
      <w:r>
        <w:rPr>
          <w:sz w:val="18"/>
        </w:rPr>
        <w:t>2015;7</w:t>
      </w:r>
    </w:p>
    <w:p w14:paraId="45237995" w14:textId="77777777" w:rsidR="00AC7B9F" w:rsidRDefault="00AC7B9F" w:rsidP="00AC7B9F">
      <w:pPr>
        <w:pStyle w:val="BodyText"/>
        <w:spacing w:before="3"/>
      </w:pPr>
    </w:p>
    <w:p w14:paraId="7CFC2417" w14:textId="77777777" w:rsidR="00AC7B9F" w:rsidRDefault="000E5D3A" w:rsidP="000F51A3">
      <w:pPr>
        <w:pStyle w:val="ListParagraph"/>
        <w:numPr>
          <w:ilvl w:val="0"/>
          <w:numId w:val="1"/>
        </w:numPr>
        <w:tabs>
          <w:tab w:val="left" w:pos="366"/>
        </w:tabs>
        <w:ind w:left="365" w:hanging="254"/>
        <w:rPr>
          <w:sz w:val="18"/>
        </w:rPr>
      </w:pPr>
      <w:hyperlink r:id="rId13">
        <w:r w:rsidR="00AC7B9F">
          <w:rPr>
            <w:color w:val="5F5F5F"/>
            <w:sz w:val="18"/>
            <w:u w:val="single" w:color="5F5F5F"/>
          </w:rPr>
          <w:t>https://www.thinkglobalhealth.org</w:t>
        </w:r>
      </w:hyperlink>
    </w:p>
    <w:p w14:paraId="700173D3" w14:textId="77777777" w:rsidR="00AC7B9F" w:rsidRDefault="00AC7B9F" w:rsidP="00AC7B9F">
      <w:pPr>
        <w:pStyle w:val="BodyText"/>
        <w:spacing w:before="8"/>
        <w:rPr>
          <w:sz w:val="9"/>
        </w:rPr>
      </w:pPr>
    </w:p>
    <w:p w14:paraId="02C54E08" w14:textId="77777777" w:rsidR="00AC7B9F" w:rsidRDefault="00AC7B9F" w:rsidP="000F51A3">
      <w:pPr>
        <w:pStyle w:val="ListParagraph"/>
        <w:numPr>
          <w:ilvl w:val="0"/>
          <w:numId w:val="1"/>
        </w:numPr>
        <w:tabs>
          <w:tab w:val="left" w:pos="366"/>
        </w:tabs>
        <w:spacing w:before="94"/>
        <w:ind w:left="365" w:hanging="254"/>
        <w:rPr>
          <w:sz w:val="18"/>
        </w:rPr>
      </w:pPr>
      <w:r>
        <w:rPr>
          <w:sz w:val="18"/>
        </w:rPr>
        <w:t>Four</w:t>
      </w:r>
      <w:r>
        <w:rPr>
          <w:spacing w:val="-3"/>
          <w:sz w:val="18"/>
        </w:rPr>
        <w:t xml:space="preserve"> </w:t>
      </w:r>
      <w:r>
        <w:rPr>
          <w:sz w:val="18"/>
        </w:rPr>
        <w:t>Futures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Food:</w:t>
      </w:r>
      <w:r>
        <w:rPr>
          <w:spacing w:val="-4"/>
          <w:sz w:val="18"/>
        </w:rPr>
        <w:t xml:space="preserve"> </w:t>
      </w:r>
      <w:r>
        <w:rPr>
          <w:sz w:val="18"/>
        </w:rPr>
        <w:t>Global</w:t>
      </w:r>
      <w:r>
        <w:rPr>
          <w:spacing w:val="-2"/>
          <w:sz w:val="18"/>
        </w:rPr>
        <w:t xml:space="preserve"> </w:t>
      </w:r>
      <w:r>
        <w:rPr>
          <w:sz w:val="18"/>
        </w:rPr>
        <w:t>Food</w:t>
      </w:r>
      <w:r>
        <w:rPr>
          <w:spacing w:val="-2"/>
          <w:sz w:val="18"/>
        </w:rPr>
        <w:t xml:space="preserve"> </w:t>
      </w:r>
      <w:r>
        <w:rPr>
          <w:sz w:val="18"/>
        </w:rPr>
        <w:t>Outlook</w:t>
      </w:r>
      <w:r>
        <w:rPr>
          <w:spacing w:val="-5"/>
          <w:sz w:val="18"/>
        </w:rPr>
        <w:t xml:space="preserve"> </w:t>
      </w:r>
      <w:r>
        <w:rPr>
          <w:sz w:val="18"/>
        </w:rPr>
        <w:t>Alternative</w:t>
      </w:r>
      <w:r>
        <w:rPr>
          <w:spacing w:val="-2"/>
          <w:sz w:val="18"/>
        </w:rPr>
        <w:t xml:space="preserve"> </w:t>
      </w:r>
      <w:r>
        <w:rPr>
          <w:sz w:val="18"/>
        </w:rPr>
        <w:t>Scenarios</w:t>
      </w:r>
      <w:r>
        <w:rPr>
          <w:spacing w:val="-1"/>
          <w:sz w:val="18"/>
        </w:rPr>
        <w:t xml:space="preserve"> </w:t>
      </w:r>
      <w:r>
        <w:rPr>
          <w:sz w:val="18"/>
        </w:rPr>
        <w:t>Briefing,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accessed</w:t>
      </w:r>
      <w:r>
        <w:rPr>
          <w:color w:val="5F5F5F"/>
          <w:spacing w:val="4"/>
          <w:sz w:val="18"/>
        </w:rPr>
        <w:t xml:space="preserve"> </w:t>
      </w:r>
      <w:hyperlink r:id="rId14">
        <w:r>
          <w:rPr>
            <w:color w:val="5F5F5F"/>
            <w:sz w:val="18"/>
            <w:u w:val="single" w:color="5F5F5F"/>
          </w:rPr>
          <w:t>here</w:t>
        </w:r>
      </w:hyperlink>
    </w:p>
    <w:p w14:paraId="664F3D6E" w14:textId="77777777" w:rsidR="00AC7B9F" w:rsidRDefault="00AC7B9F" w:rsidP="00AC7B9F">
      <w:pPr>
        <w:pStyle w:val="BodyText"/>
        <w:spacing w:before="11"/>
        <w:rPr>
          <w:sz w:val="9"/>
        </w:rPr>
      </w:pPr>
    </w:p>
    <w:p w14:paraId="08F48B78" w14:textId="77777777" w:rsidR="00AC7B9F" w:rsidRDefault="00AC7B9F" w:rsidP="000F51A3">
      <w:pPr>
        <w:pStyle w:val="ListParagraph"/>
        <w:numPr>
          <w:ilvl w:val="0"/>
          <w:numId w:val="1"/>
        </w:numPr>
        <w:tabs>
          <w:tab w:val="left" w:pos="366"/>
        </w:tabs>
        <w:spacing w:before="94"/>
        <w:ind w:left="365" w:hanging="254"/>
        <w:rPr>
          <w:sz w:val="18"/>
        </w:rPr>
      </w:pPr>
      <w:r>
        <w:rPr>
          <w:sz w:val="18"/>
        </w:rPr>
        <w:t>Stuart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Farrimond</w:t>
      </w:r>
      <w:proofErr w:type="spellEnd"/>
      <w:r>
        <w:rPr>
          <w:sz w:val="18"/>
        </w:rPr>
        <w:t xml:space="preserve"> (2019).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future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food:</w:t>
      </w:r>
      <w:r>
        <w:rPr>
          <w:spacing w:val="-3"/>
          <w:sz w:val="18"/>
        </w:rPr>
        <w:t xml:space="preserve"> </w:t>
      </w:r>
      <w:r>
        <w:rPr>
          <w:sz w:val="18"/>
        </w:rPr>
        <w:t>what</w:t>
      </w:r>
      <w:r>
        <w:rPr>
          <w:spacing w:val="-2"/>
          <w:sz w:val="18"/>
        </w:rPr>
        <w:t xml:space="preserve"> </w:t>
      </w:r>
      <w:r>
        <w:rPr>
          <w:sz w:val="18"/>
        </w:rPr>
        <w:t>we’ll</w:t>
      </w:r>
      <w:r>
        <w:rPr>
          <w:spacing w:val="-2"/>
          <w:sz w:val="18"/>
        </w:rPr>
        <w:t xml:space="preserve"> </w:t>
      </w:r>
      <w:r>
        <w:rPr>
          <w:sz w:val="18"/>
        </w:rPr>
        <w:t>eat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2028,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accessed</w:t>
      </w:r>
      <w:r>
        <w:rPr>
          <w:color w:val="5F5F5F"/>
          <w:spacing w:val="-1"/>
          <w:sz w:val="18"/>
        </w:rPr>
        <w:t xml:space="preserve"> </w:t>
      </w:r>
      <w:hyperlink r:id="rId15">
        <w:r>
          <w:rPr>
            <w:color w:val="5F5F5F"/>
            <w:sz w:val="18"/>
            <w:u w:val="single" w:color="5F5F5F"/>
          </w:rPr>
          <w:t>here</w:t>
        </w:r>
      </w:hyperlink>
    </w:p>
    <w:p w14:paraId="2897314B" w14:textId="77777777" w:rsidR="00AC7B9F" w:rsidRDefault="00AC7B9F" w:rsidP="00AC7B9F">
      <w:pPr>
        <w:pStyle w:val="BodyText"/>
        <w:spacing w:before="8"/>
        <w:rPr>
          <w:sz w:val="9"/>
        </w:rPr>
      </w:pPr>
    </w:p>
    <w:p w14:paraId="4B4AD4A6" w14:textId="77777777" w:rsidR="00AC7B9F" w:rsidRDefault="00AC7B9F" w:rsidP="000F51A3">
      <w:pPr>
        <w:pStyle w:val="ListParagraph"/>
        <w:numPr>
          <w:ilvl w:val="0"/>
          <w:numId w:val="1"/>
        </w:numPr>
        <w:tabs>
          <w:tab w:val="left" w:pos="467"/>
        </w:tabs>
        <w:spacing w:before="95"/>
        <w:ind w:left="466" w:hanging="355"/>
        <w:rPr>
          <w:sz w:val="18"/>
        </w:rPr>
      </w:pPr>
      <w:r>
        <w:rPr>
          <w:sz w:val="18"/>
        </w:rPr>
        <w:t>Accenture</w:t>
      </w:r>
      <w:r>
        <w:rPr>
          <w:spacing w:val="-4"/>
          <w:sz w:val="18"/>
        </w:rPr>
        <w:t xml:space="preserve"> </w:t>
      </w:r>
      <w:r>
        <w:rPr>
          <w:sz w:val="18"/>
        </w:rPr>
        <w:t>(2017)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Future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Food.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accessed</w:t>
      </w:r>
      <w:r>
        <w:rPr>
          <w:color w:val="5F5F5F"/>
          <w:spacing w:val="2"/>
          <w:sz w:val="18"/>
        </w:rPr>
        <w:t xml:space="preserve"> </w:t>
      </w:r>
      <w:hyperlink r:id="rId16">
        <w:r>
          <w:rPr>
            <w:color w:val="5F5F5F"/>
            <w:sz w:val="18"/>
            <w:u w:val="single" w:color="5F5F5F"/>
          </w:rPr>
          <w:t>here</w:t>
        </w:r>
        <w:r>
          <w:rPr>
            <w:sz w:val="18"/>
          </w:rPr>
          <w:t>.</w:t>
        </w:r>
      </w:hyperlink>
    </w:p>
    <w:p w14:paraId="10CCCC4F" w14:textId="77777777" w:rsidR="00AC7B9F" w:rsidRDefault="00AC7B9F" w:rsidP="00AC7B9F">
      <w:pPr>
        <w:pStyle w:val="BodyText"/>
        <w:spacing w:before="11"/>
        <w:rPr>
          <w:sz w:val="9"/>
        </w:rPr>
      </w:pPr>
    </w:p>
    <w:p w14:paraId="1BC6AAAC" w14:textId="77777777" w:rsidR="00AC7B9F" w:rsidRDefault="00AC7B9F" w:rsidP="000F51A3">
      <w:pPr>
        <w:pStyle w:val="ListParagraph"/>
        <w:numPr>
          <w:ilvl w:val="0"/>
          <w:numId w:val="1"/>
        </w:numPr>
        <w:tabs>
          <w:tab w:val="left" w:pos="476"/>
        </w:tabs>
        <w:spacing w:before="94"/>
        <w:ind w:left="112" w:right="111" w:firstLine="0"/>
        <w:rPr>
          <w:sz w:val="18"/>
        </w:rPr>
      </w:pPr>
      <w:r>
        <w:rPr>
          <w:sz w:val="18"/>
        </w:rPr>
        <w:t>Future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Work:</w:t>
      </w:r>
      <w:r>
        <w:rPr>
          <w:spacing w:val="8"/>
          <w:sz w:val="18"/>
        </w:rPr>
        <w:t xml:space="preserve"> </w:t>
      </w:r>
      <w:r>
        <w:rPr>
          <w:sz w:val="18"/>
        </w:rPr>
        <w:t>Forecasting</w:t>
      </w:r>
      <w:r>
        <w:rPr>
          <w:spacing w:val="9"/>
          <w:sz w:val="18"/>
        </w:rPr>
        <w:t xml:space="preserve"> </w:t>
      </w:r>
      <w:r>
        <w:rPr>
          <w:sz w:val="18"/>
        </w:rPr>
        <w:t>Emerging</w:t>
      </w:r>
      <w:r>
        <w:rPr>
          <w:spacing w:val="8"/>
          <w:sz w:val="18"/>
        </w:rPr>
        <w:t xml:space="preserve"> </w:t>
      </w:r>
      <w:r>
        <w:rPr>
          <w:sz w:val="18"/>
        </w:rPr>
        <w:t>Technologies’</w:t>
      </w:r>
      <w:r>
        <w:rPr>
          <w:spacing w:val="10"/>
          <w:sz w:val="18"/>
        </w:rPr>
        <w:t xml:space="preserve"> </w:t>
      </w:r>
      <w:r>
        <w:rPr>
          <w:sz w:val="18"/>
        </w:rPr>
        <w:t>Impact</w:t>
      </w:r>
      <w:r>
        <w:rPr>
          <w:spacing w:val="7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z w:val="18"/>
        </w:rPr>
        <w:t>Work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Next</w:t>
      </w:r>
      <w:r>
        <w:rPr>
          <w:spacing w:val="10"/>
          <w:sz w:val="18"/>
        </w:rPr>
        <w:t xml:space="preserve"> </w:t>
      </w:r>
      <w:r>
        <w:rPr>
          <w:sz w:val="18"/>
        </w:rPr>
        <w:t>Era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Human-Machine</w:t>
      </w:r>
      <w:r>
        <w:rPr>
          <w:spacing w:val="10"/>
          <w:sz w:val="18"/>
        </w:rPr>
        <w:t xml:space="preserve"> </w:t>
      </w:r>
      <w:r>
        <w:rPr>
          <w:sz w:val="18"/>
        </w:rPr>
        <w:t>Partnerships.</w:t>
      </w:r>
      <w:r>
        <w:rPr>
          <w:spacing w:val="-47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accessed</w:t>
      </w:r>
      <w:r>
        <w:rPr>
          <w:color w:val="5F5F5F"/>
          <w:sz w:val="18"/>
        </w:rPr>
        <w:t xml:space="preserve"> </w:t>
      </w:r>
      <w:hyperlink r:id="rId17">
        <w:r>
          <w:rPr>
            <w:color w:val="5F5F5F"/>
            <w:sz w:val="18"/>
            <w:u w:val="single" w:color="5F5F5F"/>
          </w:rPr>
          <w:t>here</w:t>
        </w:r>
        <w:r>
          <w:rPr>
            <w:sz w:val="18"/>
          </w:rPr>
          <w:t>.</w:t>
        </w:r>
      </w:hyperlink>
    </w:p>
    <w:p w14:paraId="2F8E5643" w14:textId="77777777" w:rsidR="00AC7B9F" w:rsidRDefault="00AC7B9F" w:rsidP="00AC7B9F">
      <w:pPr>
        <w:pStyle w:val="BodyText"/>
        <w:spacing w:before="5"/>
        <w:rPr>
          <w:sz w:val="9"/>
        </w:rPr>
      </w:pPr>
    </w:p>
    <w:p w14:paraId="029010A6" w14:textId="77777777" w:rsidR="00AC7B9F" w:rsidRDefault="00AC7B9F" w:rsidP="000F51A3">
      <w:pPr>
        <w:pStyle w:val="ListParagraph"/>
        <w:numPr>
          <w:ilvl w:val="0"/>
          <w:numId w:val="1"/>
        </w:numPr>
        <w:tabs>
          <w:tab w:val="left" w:pos="479"/>
        </w:tabs>
        <w:spacing w:before="94"/>
        <w:ind w:left="112" w:right="113" w:firstLine="0"/>
        <w:rPr>
          <w:i/>
          <w:sz w:val="18"/>
        </w:rPr>
      </w:pPr>
      <w:r>
        <w:rPr>
          <w:sz w:val="18"/>
        </w:rPr>
        <w:t>Hany</w:t>
      </w:r>
      <w:r>
        <w:rPr>
          <w:spacing w:val="7"/>
          <w:sz w:val="18"/>
        </w:rPr>
        <w:t xml:space="preserve"> </w:t>
      </w:r>
      <w:r>
        <w:rPr>
          <w:sz w:val="18"/>
        </w:rPr>
        <w:t>H</w:t>
      </w:r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Makhlouf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(2011).</w:t>
      </w:r>
      <w:r>
        <w:rPr>
          <w:spacing w:val="8"/>
          <w:sz w:val="18"/>
        </w:rPr>
        <w:t xml:space="preserve"> </w:t>
      </w:r>
      <w:r>
        <w:rPr>
          <w:sz w:val="18"/>
        </w:rPr>
        <w:t>Social</w:t>
      </w:r>
      <w:r>
        <w:rPr>
          <w:spacing w:val="6"/>
          <w:sz w:val="18"/>
        </w:rPr>
        <w:t xml:space="preserve"> </w:t>
      </w:r>
      <w:r>
        <w:rPr>
          <w:sz w:val="18"/>
        </w:rPr>
        <w:t>Entrepreneurship:</w:t>
      </w:r>
      <w:r>
        <w:rPr>
          <w:spacing w:val="7"/>
          <w:sz w:val="18"/>
        </w:rPr>
        <w:t xml:space="preserve"> </w:t>
      </w:r>
      <w:r>
        <w:rPr>
          <w:sz w:val="18"/>
        </w:rPr>
        <w:t>Generating</w:t>
      </w:r>
      <w:r>
        <w:rPr>
          <w:spacing w:val="8"/>
          <w:sz w:val="18"/>
        </w:rPr>
        <w:t xml:space="preserve"> </w:t>
      </w:r>
      <w:r>
        <w:rPr>
          <w:sz w:val="18"/>
        </w:rPr>
        <w:t>Solutions</w:t>
      </w:r>
      <w:r>
        <w:rPr>
          <w:spacing w:val="9"/>
          <w:sz w:val="18"/>
        </w:rPr>
        <w:t xml:space="preserve"> </w:t>
      </w:r>
      <w:proofErr w:type="gramStart"/>
      <w:r>
        <w:rPr>
          <w:sz w:val="18"/>
        </w:rPr>
        <w:t>To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Global</w:t>
      </w:r>
      <w:r>
        <w:rPr>
          <w:spacing w:val="7"/>
          <w:sz w:val="18"/>
        </w:rPr>
        <w:t xml:space="preserve"> </w:t>
      </w:r>
      <w:r>
        <w:rPr>
          <w:sz w:val="18"/>
        </w:rPr>
        <w:t>Challenges.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International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Journal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Management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&amp; Information Systems</w:t>
      </w:r>
    </w:p>
    <w:p w14:paraId="6BDB6EA5" w14:textId="77777777" w:rsidR="00AC7B9F" w:rsidRDefault="00AC7B9F" w:rsidP="00AC7B9F">
      <w:pPr>
        <w:pStyle w:val="BodyText"/>
        <w:spacing w:before="3"/>
        <w:rPr>
          <w:i/>
        </w:rPr>
      </w:pPr>
    </w:p>
    <w:p w14:paraId="5C308E94" w14:textId="77777777" w:rsidR="00AC7B9F" w:rsidRDefault="00AC7B9F" w:rsidP="000F51A3">
      <w:pPr>
        <w:pStyle w:val="ListParagraph"/>
        <w:numPr>
          <w:ilvl w:val="0"/>
          <w:numId w:val="1"/>
        </w:numPr>
        <w:tabs>
          <w:tab w:val="left" w:pos="466"/>
        </w:tabs>
        <w:ind w:left="465" w:hanging="354"/>
        <w:rPr>
          <w:sz w:val="18"/>
        </w:rPr>
      </w:pPr>
      <w:proofErr w:type="spellStart"/>
      <w:r>
        <w:rPr>
          <w:sz w:val="18"/>
        </w:rPr>
        <w:lastRenderedPageBreak/>
        <w:t>Bigham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J.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(2016)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Evolving</w:t>
      </w:r>
      <w:r>
        <w:rPr>
          <w:spacing w:val="-1"/>
          <w:sz w:val="18"/>
        </w:rPr>
        <w:t xml:space="preserve"> </w:t>
      </w:r>
      <w:r>
        <w:rPr>
          <w:sz w:val="18"/>
        </w:rPr>
        <w:t>Role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Philanthropy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Global</w:t>
      </w:r>
      <w:r>
        <w:rPr>
          <w:spacing w:val="-2"/>
          <w:sz w:val="18"/>
        </w:rPr>
        <w:t xml:space="preserve"> </w:t>
      </w:r>
      <w:r>
        <w:rPr>
          <w:sz w:val="18"/>
        </w:rPr>
        <w:t>Problem</w:t>
      </w:r>
      <w:r>
        <w:rPr>
          <w:spacing w:val="-3"/>
          <w:sz w:val="18"/>
        </w:rPr>
        <w:t xml:space="preserve"> </w:t>
      </w:r>
      <w:r>
        <w:rPr>
          <w:sz w:val="18"/>
        </w:rPr>
        <w:t>Solving</w:t>
      </w:r>
      <w:r>
        <w:rPr>
          <w:spacing w:val="-1"/>
          <w:sz w:val="18"/>
        </w:rPr>
        <w:t xml:space="preserve"> </w:t>
      </w:r>
      <w:r>
        <w:rPr>
          <w:sz w:val="18"/>
        </w:rPr>
        <w:t>JCR,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accessed</w:t>
      </w:r>
      <w:r>
        <w:rPr>
          <w:color w:val="5F5F5F"/>
          <w:spacing w:val="-1"/>
          <w:sz w:val="18"/>
        </w:rPr>
        <w:t xml:space="preserve"> </w:t>
      </w:r>
      <w:hyperlink r:id="rId18">
        <w:r>
          <w:rPr>
            <w:color w:val="5F5F5F"/>
            <w:sz w:val="18"/>
            <w:u w:val="single" w:color="5F5F5F"/>
          </w:rPr>
          <w:t>here</w:t>
        </w:r>
        <w:r>
          <w:rPr>
            <w:sz w:val="18"/>
          </w:rPr>
          <w:t>.</w:t>
        </w:r>
      </w:hyperlink>
    </w:p>
    <w:p w14:paraId="4DDA9E0E" w14:textId="77777777" w:rsidR="00AC7B9F" w:rsidRDefault="00AC7B9F" w:rsidP="00AC7B9F">
      <w:pPr>
        <w:pStyle w:val="BodyText"/>
        <w:spacing w:before="8"/>
        <w:rPr>
          <w:sz w:val="19"/>
        </w:rPr>
      </w:pPr>
    </w:p>
    <w:p w14:paraId="56EE5434" w14:textId="77777777" w:rsidR="00AC7B9F" w:rsidRDefault="00AC7B9F" w:rsidP="00AC7B9F">
      <w:pPr>
        <w:spacing w:before="95"/>
        <w:ind w:left="112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READINGS</w:t>
      </w:r>
    </w:p>
    <w:p w14:paraId="102135EC" w14:textId="77777777" w:rsidR="00AC7B9F" w:rsidRDefault="00AC7B9F" w:rsidP="00AC7B9F">
      <w:pPr>
        <w:pStyle w:val="BodyText"/>
        <w:spacing w:before="6"/>
        <w:rPr>
          <w:b/>
        </w:rPr>
      </w:pPr>
    </w:p>
    <w:p w14:paraId="651E48D8" w14:textId="77777777" w:rsidR="00AC7B9F" w:rsidRDefault="00AC7B9F" w:rsidP="00AC7B9F">
      <w:pPr>
        <w:pStyle w:val="BodyText"/>
        <w:ind w:left="112"/>
      </w:pPr>
      <w:r>
        <w:t>TBA</w:t>
      </w:r>
    </w:p>
    <w:p w14:paraId="4E6CEB5C" w14:textId="77777777" w:rsidR="00AC7B9F" w:rsidRDefault="00AC7B9F"/>
    <w:sectPr w:rsidR="00AC7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D0D7" w14:textId="77777777" w:rsidR="00837391" w:rsidRDefault="00837391">
      <w:r>
        <w:separator/>
      </w:r>
    </w:p>
  </w:endnote>
  <w:endnote w:type="continuationSeparator" w:id="0">
    <w:p w14:paraId="46AD42B2" w14:textId="77777777" w:rsidR="00837391" w:rsidRDefault="0083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96BC" w14:textId="77777777" w:rsidR="00837391" w:rsidRDefault="00837391">
      <w:r>
        <w:separator/>
      </w:r>
    </w:p>
  </w:footnote>
  <w:footnote w:type="continuationSeparator" w:id="0">
    <w:p w14:paraId="3B07EA86" w14:textId="77777777" w:rsidR="00837391" w:rsidRDefault="0083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0DB0" w14:textId="77777777" w:rsidR="009417D3" w:rsidRDefault="000F51A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33BB19E" wp14:editId="6419CF37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2019300" cy="400050"/>
          <wp:effectExtent l="0" t="0" r="0" b="0"/>
          <wp:wrapNone/>
          <wp:docPr id="3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9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91D"/>
    <w:multiLevelType w:val="hybridMultilevel"/>
    <w:tmpl w:val="485EB0F8"/>
    <w:lvl w:ilvl="0" w:tplc="A574C37C">
      <w:start w:val="1"/>
      <w:numFmt w:val="decimal"/>
      <w:lvlText w:val="[%1]"/>
      <w:lvlJc w:val="left"/>
      <w:pPr>
        <w:ind w:left="364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004A80A">
      <w:start w:val="1"/>
      <w:numFmt w:val="decimal"/>
      <w:lvlText w:val="%2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F3F0E35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331415A4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4" w:tplc="A70CFE7E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C934867C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CF64C39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FC388904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CA1632CE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B64C0A"/>
    <w:multiLevelType w:val="hybridMultilevel"/>
    <w:tmpl w:val="CD862294"/>
    <w:lvl w:ilvl="0" w:tplc="05363DD8">
      <w:start w:val="1"/>
      <w:numFmt w:val="decimal"/>
      <w:lvlText w:val="[%1]"/>
      <w:lvlJc w:val="left"/>
      <w:pPr>
        <w:ind w:left="364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0946CB2">
      <w:start w:val="1"/>
      <w:numFmt w:val="decimal"/>
      <w:lvlText w:val="%2."/>
      <w:lvlJc w:val="left"/>
      <w:pPr>
        <w:ind w:left="1181" w:hanging="360"/>
        <w:jc w:val="left"/>
      </w:pPr>
      <w:rPr>
        <w:rFonts w:hint="default"/>
        <w:w w:val="100"/>
        <w:lang w:val="en-US" w:eastAsia="en-US" w:bidi="ar-SA"/>
      </w:rPr>
    </w:lvl>
    <w:lvl w:ilvl="2" w:tplc="76645E72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3" w:tplc="99D4FCCC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4" w:tplc="ACFA9F74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 w:tplc="ACC20F9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7DFA78DC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2A5A3618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BC60415E">
      <w:numFmt w:val="bullet"/>
      <w:lvlText w:val="•"/>
      <w:lvlJc w:val="left"/>
      <w:pPr>
        <w:ind w:left="802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9F"/>
    <w:rsid w:val="000E5D3A"/>
    <w:rsid w:val="000F51A3"/>
    <w:rsid w:val="00397DFF"/>
    <w:rsid w:val="00837391"/>
    <w:rsid w:val="00A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358B"/>
  <w15:chartTrackingRefBased/>
  <w15:docId w15:val="{C862BC8A-02C0-E248-B087-122E069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9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C7B9F"/>
    <w:pPr>
      <w:spacing w:before="19"/>
      <w:ind w:left="1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C7B9F"/>
    <w:pPr>
      <w:ind w:left="111"/>
      <w:outlineLvl w:val="1"/>
    </w:pPr>
    <w:rPr>
      <w:rFonts w:ascii="Arial Unicode MS" w:eastAsia="Arial Unicode MS" w:hAnsi="Arial Unicode MS" w:cs="Arial Unicode MS"/>
      <w:sz w:val="31"/>
      <w:szCs w:val="31"/>
    </w:rPr>
  </w:style>
  <w:style w:type="paragraph" w:styleId="Heading3">
    <w:name w:val="heading 3"/>
    <w:basedOn w:val="Normal"/>
    <w:link w:val="Heading3Char"/>
    <w:uiPriority w:val="9"/>
    <w:unhideWhenUsed/>
    <w:qFormat/>
    <w:rsid w:val="00AC7B9F"/>
    <w:pPr>
      <w:spacing w:before="73"/>
      <w:ind w:left="3317" w:right="44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AC7B9F"/>
    <w:pPr>
      <w:spacing w:before="86"/>
      <w:ind w:left="1579" w:right="1982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AC7B9F"/>
    <w:pPr>
      <w:spacing w:before="91"/>
      <w:ind w:left="253"/>
      <w:outlineLvl w:val="4"/>
    </w:pPr>
    <w:rPr>
      <w:sz w:val="26"/>
      <w:szCs w:val="26"/>
    </w:rPr>
  </w:style>
  <w:style w:type="paragraph" w:styleId="Heading6">
    <w:name w:val="heading 6"/>
    <w:basedOn w:val="Normal"/>
    <w:link w:val="Heading6Char"/>
    <w:uiPriority w:val="9"/>
    <w:unhideWhenUsed/>
    <w:qFormat/>
    <w:rsid w:val="00AC7B9F"/>
    <w:pPr>
      <w:ind w:left="112"/>
      <w:outlineLvl w:val="5"/>
    </w:pPr>
    <w:rPr>
      <w:rFonts w:ascii="Arial Unicode MS" w:eastAsia="Arial Unicode MS" w:hAnsi="Arial Unicode MS" w:cs="Arial Unicode MS"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AC7B9F"/>
    <w:pPr>
      <w:ind w:left="140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AC7B9F"/>
    <w:pPr>
      <w:ind w:left="100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AC7B9F"/>
    <w:pPr>
      <w:spacing w:before="10"/>
      <w:ind w:left="4151"/>
      <w:outlineLvl w:val="8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B9F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C7B9F"/>
    <w:rPr>
      <w:rFonts w:ascii="Arial Unicode MS" w:eastAsia="Arial Unicode MS" w:hAnsi="Arial Unicode MS" w:cs="Arial Unicode MS"/>
      <w:sz w:val="31"/>
      <w:szCs w:val="3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C7B9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C7B9F"/>
    <w:rPr>
      <w:rFonts w:ascii="Arial" w:eastAsia="Arial" w:hAnsi="Arial" w:cs="Arial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C7B9F"/>
    <w:rPr>
      <w:rFonts w:ascii="Arial" w:eastAsia="Arial" w:hAnsi="Arial" w:cs="Arial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C7B9F"/>
    <w:rPr>
      <w:rFonts w:ascii="Arial Unicode MS" w:eastAsia="Arial Unicode MS" w:hAnsi="Arial Unicode MS" w:cs="Arial Unicode MS"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AC7B9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AC7B9F"/>
    <w:rPr>
      <w:rFonts w:ascii="Arial" w:eastAsia="Arial" w:hAnsi="Arial" w:cs="Arial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AC7B9F"/>
    <w:rPr>
      <w:rFonts w:ascii="Arial Unicode MS" w:eastAsia="Arial Unicode MS" w:hAnsi="Arial Unicode MS" w:cs="Arial Unicode MS"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C7B9F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C7B9F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AC7B9F"/>
    <w:pPr>
      <w:ind w:left="641" w:hanging="360"/>
    </w:pPr>
  </w:style>
  <w:style w:type="paragraph" w:customStyle="1" w:styleId="TableParagraph">
    <w:name w:val="Table Paragraph"/>
    <w:basedOn w:val="Normal"/>
    <w:uiPriority w:val="1"/>
    <w:qFormat/>
    <w:rsid w:val="00AC7B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inkglobalhealth.org/" TargetMode="External"/><Relationship Id="rId18" Type="http://schemas.openxmlformats.org/officeDocument/2006/relationships/hyperlink" Target="http://gsnetworks.org/wp-content/uploads/Evolving-Role-of-Philanthropy-in-Global-Problem-Solving-June-30-16-F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futureearth.org/" TargetMode="External"/><Relationship Id="rId17" Type="http://schemas.openxmlformats.org/officeDocument/2006/relationships/hyperlink" Target="https://www.iftf.org/fileadmin/user_upload/images/ourwork/Tech_Horizons/realizing_2030_future_of_work_report_dell_technologi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centure.com/us-en/_acnmedia/pdf-70/accenture-future-of-food-new-realities-for-the-industry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.educause.edu/-/media/files/articles/2019/3/er19110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focus.com/future-technology/the-future-of-food-what-well-eat-in-2028/" TargetMode="External"/><Relationship Id="rId10" Type="http://schemas.openxmlformats.org/officeDocument/2006/relationships/hyperlink" Target="https://docs.wbcsd.org/2017/01/Future_Thinking/1_Futures_Thinking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challenges.org/" TargetMode="External"/><Relationship Id="rId14" Type="http://schemas.openxmlformats.org/officeDocument/2006/relationships/hyperlink" Target="https://www.iftf.org/uploads/media/IFTF_SR1388_GFOFuturesFoo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Eigirdas Zemaitis</dc:creator>
  <cp:keywords/>
  <dc:description/>
  <cp:lastModifiedBy>Grėtė Arbačiauskaitė</cp:lastModifiedBy>
  <cp:revision>3</cp:revision>
  <dcterms:created xsi:type="dcterms:W3CDTF">2021-08-16T09:16:00Z</dcterms:created>
  <dcterms:modified xsi:type="dcterms:W3CDTF">2021-08-18T07:59:00Z</dcterms:modified>
</cp:coreProperties>
</file>