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54E5" w14:textId="57E587A7" w:rsidR="0004055C" w:rsidRPr="00062155" w:rsidRDefault="006C33AD">
      <w:pPr>
        <w:spacing w:before="147"/>
        <w:jc w:val="center"/>
        <w:rPr>
          <w:sz w:val="28"/>
          <w:szCs w:val="28"/>
        </w:rPr>
      </w:pPr>
      <w:r w:rsidRPr="00062155">
        <w:rPr>
          <w:sz w:val="28"/>
          <w:szCs w:val="28"/>
        </w:rPr>
        <w:t xml:space="preserve">NEUROMARKETING </w:t>
      </w:r>
    </w:p>
    <w:p w14:paraId="6A18989C" w14:textId="77777777" w:rsidR="0004055C" w:rsidRPr="00062155" w:rsidRDefault="0004055C">
      <w:pPr>
        <w:pBdr>
          <w:top w:val="nil"/>
          <w:left w:val="nil"/>
          <w:bottom w:val="nil"/>
          <w:right w:val="nil"/>
          <w:between w:val="nil"/>
        </w:pBdr>
        <w:spacing w:before="7"/>
        <w:rPr>
          <w:color w:val="000000"/>
          <w:sz w:val="18"/>
          <w:szCs w:val="18"/>
        </w:rPr>
      </w:pPr>
    </w:p>
    <w:tbl>
      <w:tblPr>
        <w:tblStyle w:val="a"/>
        <w:tblW w:w="9638" w:type="dxa"/>
        <w:tblLayout w:type="fixed"/>
        <w:tblLook w:val="0000" w:firstRow="0" w:lastRow="0" w:firstColumn="0" w:lastColumn="0" w:noHBand="0" w:noVBand="0"/>
      </w:tblPr>
      <w:tblGrid>
        <w:gridCol w:w="3626"/>
        <w:gridCol w:w="6012"/>
      </w:tblGrid>
      <w:tr w:rsidR="0004055C" w:rsidRPr="00062155" w14:paraId="1FD0B148" w14:textId="77777777">
        <w:trPr>
          <w:trHeight w:val="321"/>
        </w:trPr>
        <w:tc>
          <w:tcPr>
            <w:tcW w:w="3626" w:type="dxa"/>
          </w:tcPr>
          <w:p w14:paraId="4CA39308" w14:textId="77777777" w:rsidR="0004055C" w:rsidRPr="00062155" w:rsidRDefault="006C33AD">
            <w:pPr>
              <w:pBdr>
                <w:top w:val="nil"/>
                <w:left w:val="nil"/>
                <w:bottom w:val="nil"/>
                <w:right w:val="nil"/>
                <w:between w:val="nil"/>
              </w:pBdr>
              <w:spacing w:before="51"/>
              <w:ind w:left="200"/>
              <w:rPr>
                <w:b/>
                <w:color w:val="000000"/>
                <w:sz w:val="18"/>
                <w:szCs w:val="18"/>
              </w:rPr>
            </w:pPr>
            <w:r w:rsidRPr="00062155">
              <w:rPr>
                <w:b/>
                <w:color w:val="000000"/>
                <w:sz w:val="18"/>
                <w:szCs w:val="18"/>
              </w:rPr>
              <w:t>Course code</w:t>
            </w:r>
          </w:p>
        </w:tc>
        <w:tc>
          <w:tcPr>
            <w:tcW w:w="6012" w:type="dxa"/>
          </w:tcPr>
          <w:p w14:paraId="3A4C6523" w14:textId="06BD9AE4" w:rsidR="0004055C" w:rsidRPr="00062155" w:rsidRDefault="006A75F6">
            <w:pPr>
              <w:pBdr>
                <w:top w:val="nil"/>
                <w:left w:val="nil"/>
                <w:bottom w:val="nil"/>
                <w:right w:val="nil"/>
                <w:between w:val="nil"/>
              </w:pBdr>
              <w:spacing w:line="201" w:lineRule="auto"/>
              <w:ind w:left="1387"/>
              <w:rPr>
                <w:i/>
                <w:color w:val="000000"/>
                <w:sz w:val="18"/>
                <w:szCs w:val="18"/>
              </w:rPr>
            </w:pPr>
            <w:r w:rsidRPr="006A75F6">
              <w:rPr>
                <w:i/>
                <w:sz w:val="18"/>
                <w:szCs w:val="18"/>
              </w:rPr>
              <w:t>MNG238</w:t>
            </w:r>
          </w:p>
        </w:tc>
      </w:tr>
      <w:tr w:rsidR="0004055C" w:rsidRPr="00062155" w14:paraId="2E2C99AE" w14:textId="77777777">
        <w:trPr>
          <w:trHeight w:val="327"/>
        </w:trPr>
        <w:tc>
          <w:tcPr>
            <w:tcW w:w="3626" w:type="dxa"/>
          </w:tcPr>
          <w:p w14:paraId="242DC829" w14:textId="77777777" w:rsidR="0004055C" w:rsidRPr="00062155" w:rsidRDefault="006C33AD">
            <w:pPr>
              <w:pBdr>
                <w:top w:val="nil"/>
                <w:left w:val="nil"/>
                <w:bottom w:val="nil"/>
                <w:right w:val="nil"/>
                <w:between w:val="nil"/>
              </w:pBdr>
              <w:spacing w:before="56"/>
              <w:ind w:left="200"/>
              <w:rPr>
                <w:b/>
                <w:color w:val="000000"/>
                <w:sz w:val="18"/>
                <w:szCs w:val="18"/>
              </w:rPr>
            </w:pPr>
            <w:r w:rsidRPr="00062155">
              <w:rPr>
                <w:b/>
                <w:color w:val="000000"/>
                <w:sz w:val="18"/>
                <w:szCs w:val="18"/>
              </w:rPr>
              <w:t>Course title</w:t>
            </w:r>
          </w:p>
        </w:tc>
        <w:tc>
          <w:tcPr>
            <w:tcW w:w="6012" w:type="dxa"/>
          </w:tcPr>
          <w:p w14:paraId="0B649ECB" w14:textId="1B91EA9C" w:rsidR="0004055C" w:rsidRPr="00062155" w:rsidRDefault="006C33AD">
            <w:pPr>
              <w:pBdr>
                <w:top w:val="nil"/>
                <w:left w:val="nil"/>
                <w:bottom w:val="nil"/>
                <w:right w:val="nil"/>
                <w:between w:val="nil"/>
              </w:pBdr>
              <w:spacing w:before="59"/>
              <w:ind w:left="1387"/>
              <w:rPr>
                <w:i/>
                <w:color w:val="000000"/>
                <w:sz w:val="18"/>
                <w:szCs w:val="18"/>
              </w:rPr>
            </w:pPr>
            <w:r w:rsidRPr="00062155">
              <w:rPr>
                <w:i/>
                <w:sz w:val="18"/>
                <w:szCs w:val="18"/>
              </w:rPr>
              <w:t xml:space="preserve">Neuromarketing </w:t>
            </w:r>
          </w:p>
        </w:tc>
      </w:tr>
      <w:tr w:rsidR="0004055C" w:rsidRPr="00062155" w14:paraId="037CE513" w14:textId="77777777">
        <w:trPr>
          <w:trHeight w:val="327"/>
        </w:trPr>
        <w:tc>
          <w:tcPr>
            <w:tcW w:w="3626" w:type="dxa"/>
          </w:tcPr>
          <w:p w14:paraId="00106A14" w14:textId="77777777" w:rsidR="0004055C" w:rsidRPr="00062155" w:rsidRDefault="006C33AD">
            <w:pPr>
              <w:pBdr>
                <w:top w:val="nil"/>
                <w:left w:val="nil"/>
                <w:bottom w:val="nil"/>
                <w:right w:val="nil"/>
                <w:between w:val="nil"/>
              </w:pBdr>
              <w:spacing w:before="55"/>
              <w:ind w:left="200"/>
              <w:rPr>
                <w:b/>
                <w:color w:val="000000"/>
                <w:sz w:val="18"/>
                <w:szCs w:val="18"/>
              </w:rPr>
            </w:pPr>
            <w:r w:rsidRPr="00062155">
              <w:rPr>
                <w:b/>
                <w:color w:val="000000"/>
                <w:sz w:val="18"/>
                <w:szCs w:val="18"/>
              </w:rPr>
              <w:t>Course type</w:t>
            </w:r>
          </w:p>
        </w:tc>
        <w:tc>
          <w:tcPr>
            <w:tcW w:w="6012" w:type="dxa"/>
          </w:tcPr>
          <w:p w14:paraId="10C227C8" w14:textId="77777777" w:rsidR="0004055C" w:rsidRPr="00062155" w:rsidRDefault="006C33AD">
            <w:pPr>
              <w:pBdr>
                <w:top w:val="nil"/>
                <w:left w:val="nil"/>
                <w:bottom w:val="nil"/>
                <w:right w:val="nil"/>
                <w:between w:val="nil"/>
              </w:pBdr>
              <w:spacing w:before="58"/>
              <w:ind w:left="1387"/>
              <w:rPr>
                <w:i/>
                <w:color w:val="000000"/>
                <w:sz w:val="18"/>
                <w:szCs w:val="18"/>
              </w:rPr>
            </w:pPr>
            <w:r w:rsidRPr="00062155">
              <w:rPr>
                <w:i/>
                <w:color w:val="000000"/>
                <w:sz w:val="18"/>
                <w:szCs w:val="18"/>
              </w:rPr>
              <w:t>Compulsory</w:t>
            </w:r>
          </w:p>
        </w:tc>
      </w:tr>
      <w:tr w:rsidR="0004055C" w:rsidRPr="00062155" w14:paraId="3FC92789" w14:textId="77777777">
        <w:trPr>
          <w:trHeight w:val="327"/>
        </w:trPr>
        <w:tc>
          <w:tcPr>
            <w:tcW w:w="3626" w:type="dxa"/>
          </w:tcPr>
          <w:p w14:paraId="696CBA9F" w14:textId="77777777" w:rsidR="0004055C" w:rsidRPr="00062155" w:rsidRDefault="006C33AD">
            <w:pPr>
              <w:pBdr>
                <w:top w:val="nil"/>
                <w:left w:val="nil"/>
                <w:bottom w:val="nil"/>
                <w:right w:val="nil"/>
                <w:between w:val="nil"/>
              </w:pBdr>
              <w:spacing w:before="56"/>
              <w:ind w:left="200"/>
              <w:rPr>
                <w:b/>
                <w:color w:val="000000"/>
                <w:sz w:val="18"/>
                <w:szCs w:val="18"/>
              </w:rPr>
            </w:pPr>
            <w:r w:rsidRPr="00062155">
              <w:rPr>
                <w:b/>
                <w:color w:val="000000"/>
                <w:sz w:val="18"/>
                <w:szCs w:val="18"/>
              </w:rPr>
              <w:t>Year of study</w:t>
            </w:r>
          </w:p>
        </w:tc>
        <w:tc>
          <w:tcPr>
            <w:tcW w:w="6012" w:type="dxa"/>
          </w:tcPr>
          <w:p w14:paraId="0B4060AB" w14:textId="571F146D" w:rsidR="0004055C" w:rsidRPr="00062155" w:rsidRDefault="006A75F6">
            <w:pPr>
              <w:pBdr>
                <w:top w:val="nil"/>
                <w:left w:val="nil"/>
                <w:bottom w:val="nil"/>
                <w:right w:val="nil"/>
                <w:between w:val="nil"/>
              </w:pBdr>
              <w:spacing w:before="59"/>
              <w:ind w:left="1387"/>
              <w:rPr>
                <w:i/>
                <w:color w:val="000000"/>
                <w:sz w:val="18"/>
                <w:szCs w:val="18"/>
              </w:rPr>
            </w:pPr>
            <w:r>
              <w:rPr>
                <w:i/>
                <w:sz w:val="18"/>
                <w:szCs w:val="18"/>
              </w:rPr>
              <w:t>2</w:t>
            </w:r>
            <w:r w:rsidRPr="006A75F6">
              <w:rPr>
                <w:i/>
                <w:sz w:val="18"/>
                <w:szCs w:val="18"/>
                <w:vertAlign w:val="superscript"/>
              </w:rPr>
              <w:t>nd</w:t>
            </w:r>
            <w:r>
              <w:rPr>
                <w:i/>
                <w:sz w:val="18"/>
                <w:szCs w:val="18"/>
              </w:rPr>
              <w:t xml:space="preserve"> </w:t>
            </w:r>
          </w:p>
        </w:tc>
      </w:tr>
      <w:tr w:rsidR="0004055C" w:rsidRPr="00062155" w14:paraId="658754F1" w14:textId="77777777">
        <w:trPr>
          <w:trHeight w:val="326"/>
        </w:trPr>
        <w:tc>
          <w:tcPr>
            <w:tcW w:w="3626" w:type="dxa"/>
          </w:tcPr>
          <w:p w14:paraId="22FE7B14" w14:textId="77777777" w:rsidR="0004055C" w:rsidRPr="00062155" w:rsidRDefault="006C33AD">
            <w:pPr>
              <w:pBdr>
                <w:top w:val="nil"/>
                <w:left w:val="nil"/>
                <w:bottom w:val="nil"/>
                <w:right w:val="nil"/>
                <w:between w:val="nil"/>
              </w:pBdr>
              <w:spacing w:before="55"/>
              <w:ind w:left="200"/>
              <w:rPr>
                <w:b/>
                <w:color w:val="000000"/>
                <w:sz w:val="18"/>
                <w:szCs w:val="18"/>
              </w:rPr>
            </w:pPr>
            <w:r w:rsidRPr="00062155">
              <w:rPr>
                <w:b/>
                <w:color w:val="000000"/>
                <w:sz w:val="18"/>
                <w:szCs w:val="18"/>
              </w:rPr>
              <w:t>Semester</w:t>
            </w:r>
          </w:p>
        </w:tc>
        <w:tc>
          <w:tcPr>
            <w:tcW w:w="6012" w:type="dxa"/>
          </w:tcPr>
          <w:p w14:paraId="17C46C9C" w14:textId="501F329D" w:rsidR="0004055C" w:rsidRPr="00062155" w:rsidRDefault="006A75F6">
            <w:pPr>
              <w:pBdr>
                <w:top w:val="nil"/>
                <w:left w:val="nil"/>
                <w:bottom w:val="nil"/>
                <w:right w:val="nil"/>
                <w:between w:val="nil"/>
              </w:pBdr>
              <w:spacing w:before="58"/>
              <w:ind w:left="1387"/>
              <w:rPr>
                <w:i/>
                <w:color w:val="000000"/>
                <w:sz w:val="18"/>
                <w:szCs w:val="18"/>
                <w:lang w:val="lt-LT"/>
              </w:rPr>
            </w:pPr>
            <w:r w:rsidRPr="006A75F6">
              <w:rPr>
                <w:i/>
                <w:sz w:val="18"/>
                <w:szCs w:val="18"/>
              </w:rPr>
              <w:t>Spring</w:t>
            </w:r>
          </w:p>
        </w:tc>
      </w:tr>
      <w:tr w:rsidR="0004055C" w:rsidRPr="00062155" w14:paraId="32D58952" w14:textId="77777777">
        <w:trPr>
          <w:trHeight w:val="534"/>
        </w:trPr>
        <w:tc>
          <w:tcPr>
            <w:tcW w:w="3626" w:type="dxa"/>
          </w:tcPr>
          <w:p w14:paraId="13D28B34" w14:textId="77777777" w:rsidR="0004055C" w:rsidRPr="00062155" w:rsidRDefault="006C33AD">
            <w:pPr>
              <w:pBdr>
                <w:top w:val="nil"/>
                <w:left w:val="nil"/>
                <w:bottom w:val="nil"/>
                <w:right w:val="nil"/>
                <w:between w:val="nil"/>
              </w:pBdr>
              <w:spacing w:before="55"/>
              <w:ind w:left="200"/>
              <w:rPr>
                <w:b/>
                <w:color w:val="000000"/>
                <w:sz w:val="18"/>
                <w:szCs w:val="18"/>
              </w:rPr>
            </w:pPr>
            <w:r w:rsidRPr="00062155">
              <w:rPr>
                <w:b/>
                <w:color w:val="000000"/>
                <w:sz w:val="18"/>
                <w:szCs w:val="18"/>
              </w:rPr>
              <w:t>ECTS</w:t>
            </w:r>
          </w:p>
        </w:tc>
        <w:tc>
          <w:tcPr>
            <w:tcW w:w="6012" w:type="dxa"/>
          </w:tcPr>
          <w:p w14:paraId="0F3301B7" w14:textId="6FCAAB4A" w:rsidR="0004055C" w:rsidRPr="00062155" w:rsidRDefault="006C33AD">
            <w:pPr>
              <w:pBdr>
                <w:top w:val="nil"/>
                <w:left w:val="nil"/>
                <w:bottom w:val="nil"/>
                <w:right w:val="nil"/>
                <w:between w:val="nil"/>
              </w:pBdr>
              <w:spacing w:before="58"/>
              <w:ind w:left="1387" w:right="182"/>
              <w:rPr>
                <w:i/>
                <w:color w:val="000000"/>
                <w:sz w:val="18"/>
                <w:szCs w:val="18"/>
              </w:rPr>
            </w:pPr>
            <w:r w:rsidRPr="00062155">
              <w:rPr>
                <w:i/>
                <w:color w:val="000000"/>
                <w:sz w:val="18"/>
                <w:szCs w:val="18"/>
              </w:rPr>
              <w:t>6</w:t>
            </w:r>
            <w:r w:rsidR="001E3463">
              <w:rPr>
                <w:i/>
                <w:color w:val="000000"/>
                <w:sz w:val="18"/>
                <w:szCs w:val="18"/>
              </w:rPr>
              <w:t xml:space="preserve"> </w:t>
            </w:r>
            <w:r w:rsidRPr="00062155">
              <w:rPr>
                <w:i/>
                <w:color w:val="000000"/>
                <w:sz w:val="18"/>
                <w:szCs w:val="18"/>
              </w:rPr>
              <w:t>ECTS; 2</w:t>
            </w:r>
            <w:r w:rsidR="0058667A">
              <w:rPr>
                <w:i/>
                <w:color w:val="000000"/>
                <w:sz w:val="18"/>
                <w:szCs w:val="18"/>
              </w:rPr>
              <w:t>4</w:t>
            </w:r>
            <w:r w:rsidRPr="00062155">
              <w:rPr>
                <w:i/>
                <w:color w:val="000000"/>
                <w:sz w:val="18"/>
                <w:szCs w:val="18"/>
              </w:rPr>
              <w:t xml:space="preserve"> hours of lectures, 2</w:t>
            </w:r>
            <w:r w:rsidR="0058667A">
              <w:rPr>
                <w:i/>
                <w:color w:val="000000"/>
                <w:sz w:val="18"/>
                <w:szCs w:val="18"/>
              </w:rPr>
              <w:t>4</w:t>
            </w:r>
            <w:r w:rsidRPr="00062155">
              <w:rPr>
                <w:i/>
                <w:color w:val="000000"/>
                <w:sz w:val="18"/>
                <w:szCs w:val="18"/>
              </w:rPr>
              <w:t xml:space="preserve"> hours of seminars, </w:t>
            </w:r>
            <w:r w:rsidR="0058667A">
              <w:rPr>
                <w:i/>
                <w:color w:val="000000"/>
                <w:sz w:val="18"/>
                <w:szCs w:val="18"/>
              </w:rPr>
              <w:t xml:space="preserve">4 hours of examination, </w:t>
            </w:r>
            <w:r w:rsidRPr="00062155">
              <w:rPr>
                <w:i/>
                <w:color w:val="000000"/>
                <w:sz w:val="18"/>
                <w:szCs w:val="18"/>
              </w:rPr>
              <w:t>112 hours of individual work.</w:t>
            </w:r>
          </w:p>
        </w:tc>
      </w:tr>
      <w:tr w:rsidR="0004055C" w:rsidRPr="00062155" w14:paraId="3816C5D8" w14:textId="77777777">
        <w:trPr>
          <w:trHeight w:val="327"/>
        </w:trPr>
        <w:tc>
          <w:tcPr>
            <w:tcW w:w="3626" w:type="dxa"/>
          </w:tcPr>
          <w:p w14:paraId="4501DF56" w14:textId="77777777" w:rsidR="0004055C" w:rsidRPr="00062155" w:rsidRDefault="006C33AD">
            <w:pPr>
              <w:pBdr>
                <w:top w:val="nil"/>
                <w:left w:val="nil"/>
                <w:bottom w:val="nil"/>
                <w:right w:val="nil"/>
                <w:between w:val="nil"/>
              </w:pBdr>
              <w:spacing w:before="56"/>
              <w:ind w:left="200"/>
              <w:rPr>
                <w:b/>
                <w:color w:val="000000"/>
                <w:sz w:val="18"/>
                <w:szCs w:val="18"/>
              </w:rPr>
            </w:pPr>
            <w:r w:rsidRPr="00062155">
              <w:rPr>
                <w:b/>
                <w:color w:val="000000"/>
                <w:sz w:val="18"/>
                <w:szCs w:val="18"/>
              </w:rPr>
              <w:t>Coordinating lecturer</w:t>
            </w:r>
          </w:p>
        </w:tc>
        <w:tc>
          <w:tcPr>
            <w:tcW w:w="6012" w:type="dxa"/>
          </w:tcPr>
          <w:p w14:paraId="1253920F" w14:textId="77777777" w:rsidR="00CA5E33" w:rsidRPr="00062155" w:rsidRDefault="006C33AD" w:rsidP="00EE03B3">
            <w:pPr>
              <w:pBdr>
                <w:top w:val="nil"/>
                <w:left w:val="nil"/>
                <w:bottom w:val="nil"/>
                <w:right w:val="nil"/>
                <w:between w:val="nil"/>
              </w:pBdr>
              <w:spacing w:before="59"/>
              <w:ind w:left="1387"/>
              <w:rPr>
                <w:i/>
                <w:sz w:val="18"/>
                <w:szCs w:val="18"/>
              </w:rPr>
            </w:pPr>
            <w:proofErr w:type="spellStart"/>
            <w:r w:rsidRPr="00062155">
              <w:rPr>
                <w:i/>
                <w:color w:val="000000"/>
                <w:sz w:val="18"/>
                <w:szCs w:val="18"/>
              </w:rPr>
              <w:t>Dr.</w:t>
            </w:r>
            <w:proofErr w:type="spellEnd"/>
            <w:r w:rsidRPr="00062155">
              <w:rPr>
                <w:i/>
                <w:color w:val="000000"/>
                <w:sz w:val="18"/>
                <w:szCs w:val="18"/>
              </w:rPr>
              <w:t xml:space="preserve"> D</w:t>
            </w:r>
            <w:r w:rsidRPr="00062155">
              <w:rPr>
                <w:i/>
                <w:sz w:val="18"/>
                <w:szCs w:val="18"/>
              </w:rPr>
              <w:t xml:space="preserve">alia Bagdžiūnaitė </w:t>
            </w:r>
          </w:p>
          <w:p w14:paraId="14D02166" w14:textId="3CB54CE4" w:rsidR="00CA5E33" w:rsidRPr="00062155" w:rsidRDefault="006C33AD" w:rsidP="00EE03B3">
            <w:pPr>
              <w:pBdr>
                <w:top w:val="nil"/>
                <w:left w:val="nil"/>
                <w:bottom w:val="nil"/>
                <w:right w:val="nil"/>
                <w:between w:val="nil"/>
              </w:pBdr>
              <w:spacing w:before="59"/>
              <w:ind w:left="1387"/>
              <w:rPr>
                <w:i/>
                <w:sz w:val="18"/>
                <w:szCs w:val="18"/>
              </w:rPr>
            </w:pPr>
            <w:r w:rsidRPr="00062155">
              <w:rPr>
                <w:i/>
                <w:sz w:val="18"/>
                <w:szCs w:val="18"/>
              </w:rPr>
              <w:t>email</w:t>
            </w:r>
            <w:r w:rsidR="00EE03B3" w:rsidRPr="00062155">
              <w:rPr>
                <w:i/>
                <w:sz w:val="18"/>
                <w:szCs w:val="18"/>
              </w:rPr>
              <w:t>: dalia.bagdziunaite@gmail</w:t>
            </w:r>
            <w:r w:rsidR="007D2EAC" w:rsidRPr="00062155">
              <w:rPr>
                <w:i/>
                <w:sz w:val="18"/>
                <w:szCs w:val="18"/>
              </w:rPr>
              <w:t>.</w:t>
            </w:r>
            <w:r w:rsidR="00EE03B3" w:rsidRPr="00062155">
              <w:rPr>
                <w:i/>
                <w:sz w:val="18"/>
                <w:szCs w:val="18"/>
              </w:rPr>
              <w:t>com</w:t>
            </w:r>
            <w:r w:rsidRPr="00062155">
              <w:rPr>
                <w:i/>
                <w:sz w:val="18"/>
                <w:szCs w:val="18"/>
              </w:rPr>
              <w:t xml:space="preserve">, </w:t>
            </w:r>
          </w:p>
          <w:p w14:paraId="7AEE667B" w14:textId="77777777" w:rsidR="00CA5E33" w:rsidRPr="00062155" w:rsidRDefault="006C33AD" w:rsidP="00EE03B3">
            <w:pPr>
              <w:pBdr>
                <w:top w:val="nil"/>
                <w:left w:val="nil"/>
                <w:bottom w:val="nil"/>
                <w:right w:val="nil"/>
                <w:between w:val="nil"/>
              </w:pBdr>
              <w:spacing w:before="59"/>
              <w:ind w:left="1387"/>
              <w:rPr>
                <w:i/>
                <w:color w:val="000000"/>
                <w:sz w:val="18"/>
                <w:szCs w:val="18"/>
              </w:rPr>
            </w:pPr>
            <w:r w:rsidRPr="00062155">
              <w:rPr>
                <w:i/>
                <w:color w:val="000000"/>
                <w:sz w:val="18"/>
                <w:szCs w:val="18"/>
              </w:rPr>
              <w:t xml:space="preserve">Indrė </w:t>
            </w:r>
            <w:proofErr w:type="spellStart"/>
            <w:r w:rsidRPr="00062155">
              <w:rPr>
                <w:i/>
                <w:color w:val="000000"/>
                <w:sz w:val="18"/>
                <w:szCs w:val="18"/>
              </w:rPr>
              <w:t>Razbadauskaitė-Venskė</w:t>
            </w:r>
            <w:proofErr w:type="spellEnd"/>
            <w:r w:rsidRPr="00062155">
              <w:rPr>
                <w:i/>
                <w:color w:val="000000"/>
                <w:sz w:val="18"/>
                <w:szCs w:val="18"/>
              </w:rPr>
              <w:t>,</w:t>
            </w:r>
          </w:p>
          <w:p w14:paraId="73E1CA32" w14:textId="0DBA9F00" w:rsidR="0004055C" w:rsidRPr="00062155" w:rsidRDefault="006C33AD" w:rsidP="00EE03B3">
            <w:pPr>
              <w:pBdr>
                <w:top w:val="nil"/>
                <w:left w:val="nil"/>
                <w:bottom w:val="nil"/>
                <w:right w:val="nil"/>
                <w:between w:val="nil"/>
              </w:pBdr>
              <w:spacing w:before="59"/>
              <w:ind w:left="1387"/>
              <w:rPr>
                <w:i/>
                <w:sz w:val="18"/>
                <w:szCs w:val="18"/>
              </w:rPr>
            </w:pPr>
            <w:r w:rsidRPr="00062155">
              <w:rPr>
                <w:i/>
                <w:color w:val="000000"/>
                <w:sz w:val="18"/>
                <w:szCs w:val="18"/>
              </w:rPr>
              <w:t>email</w:t>
            </w:r>
            <w:r w:rsidR="007D2EAC" w:rsidRPr="00062155">
              <w:rPr>
                <w:i/>
                <w:color w:val="000000"/>
                <w:sz w:val="18"/>
                <w:szCs w:val="18"/>
              </w:rPr>
              <w:t xml:space="preserve">: </w:t>
            </w:r>
            <w:r w:rsidR="00F85B1A" w:rsidRPr="00062155">
              <w:rPr>
                <w:i/>
                <w:color w:val="000000"/>
                <w:sz w:val="18"/>
                <w:szCs w:val="18"/>
              </w:rPr>
              <w:t>indre.razbadauskaite@gmail.com</w:t>
            </w:r>
          </w:p>
        </w:tc>
      </w:tr>
      <w:tr w:rsidR="0004055C" w:rsidRPr="00062155" w14:paraId="02228F8D" w14:textId="77777777">
        <w:trPr>
          <w:trHeight w:val="297"/>
        </w:trPr>
        <w:tc>
          <w:tcPr>
            <w:tcW w:w="3626" w:type="dxa"/>
          </w:tcPr>
          <w:p w14:paraId="5CB0B5AD" w14:textId="77777777" w:rsidR="0004055C" w:rsidRPr="00062155" w:rsidRDefault="006C33AD">
            <w:pPr>
              <w:pBdr>
                <w:top w:val="nil"/>
                <w:left w:val="nil"/>
                <w:bottom w:val="nil"/>
                <w:right w:val="nil"/>
                <w:between w:val="nil"/>
              </w:pBdr>
              <w:spacing w:before="55"/>
              <w:ind w:left="200"/>
              <w:rPr>
                <w:b/>
                <w:color w:val="000000"/>
                <w:sz w:val="18"/>
                <w:szCs w:val="18"/>
              </w:rPr>
            </w:pPr>
            <w:r w:rsidRPr="00062155">
              <w:rPr>
                <w:b/>
                <w:color w:val="000000"/>
                <w:sz w:val="18"/>
                <w:szCs w:val="18"/>
              </w:rPr>
              <w:t>Study form</w:t>
            </w:r>
          </w:p>
        </w:tc>
        <w:tc>
          <w:tcPr>
            <w:tcW w:w="6012" w:type="dxa"/>
          </w:tcPr>
          <w:p w14:paraId="02368F42" w14:textId="77777777" w:rsidR="0004055C" w:rsidRPr="00062155" w:rsidRDefault="006C33AD">
            <w:pPr>
              <w:pBdr>
                <w:top w:val="nil"/>
                <w:left w:val="nil"/>
                <w:bottom w:val="nil"/>
                <w:right w:val="nil"/>
                <w:between w:val="nil"/>
              </w:pBdr>
              <w:spacing w:before="58"/>
              <w:ind w:left="1387"/>
              <w:rPr>
                <w:i/>
                <w:color w:val="000000"/>
                <w:sz w:val="18"/>
                <w:szCs w:val="18"/>
              </w:rPr>
            </w:pPr>
            <w:r w:rsidRPr="00062155">
              <w:rPr>
                <w:i/>
                <w:color w:val="000000"/>
                <w:sz w:val="18"/>
                <w:szCs w:val="18"/>
              </w:rPr>
              <w:t>Full-time classes</w:t>
            </w:r>
          </w:p>
        </w:tc>
      </w:tr>
      <w:tr w:rsidR="0004055C" w:rsidRPr="00062155" w14:paraId="4E5827F6" w14:textId="77777777">
        <w:trPr>
          <w:trHeight w:val="354"/>
        </w:trPr>
        <w:tc>
          <w:tcPr>
            <w:tcW w:w="3626" w:type="dxa"/>
          </w:tcPr>
          <w:p w14:paraId="02E9CD06" w14:textId="77777777" w:rsidR="0004055C" w:rsidRPr="00062155" w:rsidRDefault="006C33AD">
            <w:pPr>
              <w:pBdr>
                <w:top w:val="nil"/>
                <w:left w:val="nil"/>
                <w:bottom w:val="nil"/>
                <w:right w:val="nil"/>
                <w:between w:val="nil"/>
              </w:pBdr>
              <w:spacing w:before="84"/>
              <w:ind w:left="200"/>
              <w:rPr>
                <w:b/>
                <w:color w:val="000000"/>
                <w:sz w:val="18"/>
                <w:szCs w:val="18"/>
              </w:rPr>
            </w:pPr>
            <w:r w:rsidRPr="00062155">
              <w:rPr>
                <w:b/>
                <w:color w:val="000000"/>
                <w:sz w:val="18"/>
                <w:szCs w:val="18"/>
              </w:rPr>
              <w:t>Course prerequisites</w:t>
            </w:r>
          </w:p>
        </w:tc>
        <w:tc>
          <w:tcPr>
            <w:tcW w:w="6012" w:type="dxa"/>
          </w:tcPr>
          <w:p w14:paraId="5E6B1D84" w14:textId="77777777" w:rsidR="0004055C" w:rsidRPr="00062155" w:rsidRDefault="006C33AD">
            <w:pPr>
              <w:pBdr>
                <w:top w:val="nil"/>
                <w:left w:val="nil"/>
                <w:bottom w:val="nil"/>
                <w:right w:val="nil"/>
                <w:between w:val="nil"/>
              </w:pBdr>
              <w:spacing w:before="27"/>
              <w:ind w:left="1387"/>
              <w:rPr>
                <w:i/>
                <w:color w:val="000000"/>
                <w:sz w:val="18"/>
                <w:szCs w:val="18"/>
              </w:rPr>
            </w:pPr>
            <w:r w:rsidRPr="00062155">
              <w:rPr>
                <w:i/>
                <w:color w:val="000000"/>
                <w:sz w:val="18"/>
                <w:szCs w:val="18"/>
              </w:rPr>
              <w:t>None</w:t>
            </w:r>
          </w:p>
        </w:tc>
      </w:tr>
      <w:tr w:rsidR="0004055C" w:rsidRPr="00062155" w14:paraId="52223F01" w14:textId="77777777">
        <w:trPr>
          <w:trHeight w:val="266"/>
        </w:trPr>
        <w:tc>
          <w:tcPr>
            <w:tcW w:w="3626" w:type="dxa"/>
          </w:tcPr>
          <w:p w14:paraId="2701E548" w14:textId="77777777" w:rsidR="0004055C" w:rsidRPr="00062155" w:rsidRDefault="006C33AD">
            <w:pPr>
              <w:pBdr>
                <w:top w:val="nil"/>
                <w:left w:val="nil"/>
                <w:bottom w:val="nil"/>
                <w:right w:val="nil"/>
                <w:between w:val="nil"/>
              </w:pBdr>
              <w:spacing w:before="56" w:line="189" w:lineRule="auto"/>
              <w:ind w:left="200"/>
              <w:rPr>
                <w:b/>
                <w:color w:val="000000"/>
                <w:sz w:val="18"/>
                <w:szCs w:val="18"/>
              </w:rPr>
            </w:pPr>
            <w:r w:rsidRPr="00062155">
              <w:rPr>
                <w:b/>
                <w:color w:val="000000"/>
                <w:sz w:val="18"/>
                <w:szCs w:val="18"/>
              </w:rPr>
              <w:t>Language of instruction</w:t>
            </w:r>
          </w:p>
        </w:tc>
        <w:tc>
          <w:tcPr>
            <w:tcW w:w="6012" w:type="dxa"/>
          </w:tcPr>
          <w:p w14:paraId="0EC5B7A0" w14:textId="77777777" w:rsidR="0004055C" w:rsidRPr="00062155" w:rsidRDefault="006C33AD">
            <w:pPr>
              <w:pBdr>
                <w:top w:val="nil"/>
                <w:left w:val="nil"/>
                <w:bottom w:val="nil"/>
                <w:right w:val="nil"/>
                <w:between w:val="nil"/>
              </w:pBdr>
              <w:spacing w:before="59" w:line="187" w:lineRule="auto"/>
              <w:ind w:left="1387"/>
              <w:rPr>
                <w:i/>
                <w:color w:val="000000"/>
                <w:sz w:val="18"/>
                <w:szCs w:val="18"/>
              </w:rPr>
            </w:pPr>
            <w:r w:rsidRPr="00062155">
              <w:rPr>
                <w:i/>
                <w:color w:val="000000"/>
                <w:sz w:val="18"/>
                <w:szCs w:val="18"/>
              </w:rPr>
              <w:t>English</w:t>
            </w:r>
          </w:p>
        </w:tc>
      </w:tr>
    </w:tbl>
    <w:p w14:paraId="06D7E6F4" w14:textId="77777777" w:rsidR="0004055C" w:rsidRPr="00062155" w:rsidRDefault="0004055C">
      <w:pPr>
        <w:pBdr>
          <w:top w:val="nil"/>
          <w:left w:val="nil"/>
          <w:bottom w:val="nil"/>
          <w:right w:val="nil"/>
          <w:between w:val="nil"/>
        </w:pBdr>
        <w:rPr>
          <w:color w:val="000000"/>
          <w:sz w:val="18"/>
          <w:szCs w:val="18"/>
        </w:rPr>
      </w:pPr>
    </w:p>
    <w:p w14:paraId="23C3CD19" w14:textId="77777777" w:rsidR="0004055C" w:rsidRPr="00062155" w:rsidRDefault="0004055C">
      <w:pPr>
        <w:pStyle w:val="Heading1"/>
        <w:ind w:firstLine="192"/>
      </w:pPr>
    </w:p>
    <w:p w14:paraId="29A0033D" w14:textId="77777777" w:rsidR="0004055C" w:rsidRPr="00062155" w:rsidRDefault="006C33AD">
      <w:pPr>
        <w:pStyle w:val="Heading1"/>
        <w:ind w:left="0"/>
      </w:pPr>
      <w:r w:rsidRPr="00062155">
        <w:t>Course description</w:t>
      </w:r>
    </w:p>
    <w:p w14:paraId="7AA8F5C0" w14:textId="77777777" w:rsidR="0004055C" w:rsidRPr="00062155" w:rsidRDefault="0004055C">
      <w:pPr>
        <w:pStyle w:val="Heading1"/>
        <w:ind w:left="0"/>
        <w:jc w:val="both"/>
        <w:rPr>
          <w:b w:val="0"/>
          <w:color w:val="FF0000"/>
        </w:rPr>
      </w:pPr>
    </w:p>
    <w:p w14:paraId="50A06D39" w14:textId="210F20B4" w:rsidR="00574917" w:rsidRPr="00062155" w:rsidRDefault="006C33AD" w:rsidP="00574917">
      <w:pPr>
        <w:pStyle w:val="Heading1"/>
        <w:pBdr>
          <w:right w:val="none" w:sz="0" w:space="7" w:color="auto"/>
        </w:pBdr>
        <w:shd w:val="clear" w:color="auto" w:fill="FFFFFF"/>
        <w:ind w:left="0"/>
        <w:jc w:val="both"/>
        <w:rPr>
          <w:b w:val="0"/>
        </w:rPr>
      </w:pPr>
      <w:r w:rsidRPr="00062155">
        <w:rPr>
          <w:b w:val="0"/>
          <w:highlight w:val="white"/>
        </w:rPr>
        <w:t xml:space="preserve">This course </w:t>
      </w:r>
      <w:r w:rsidR="00F85B1A" w:rsidRPr="00062155">
        <w:rPr>
          <w:b w:val="0"/>
          <w:highlight w:val="white"/>
        </w:rPr>
        <w:t xml:space="preserve">will </w:t>
      </w:r>
      <w:r w:rsidR="000B6EB4" w:rsidRPr="00062155">
        <w:rPr>
          <w:b w:val="0"/>
          <w:highlight w:val="white"/>
        </w:rPr>
        <w:t xml:space="preserve">provide an </w:t>
      </w:r>
      <w:r w:rsidR="00F85B1A" w:rsidRPr="00062155">
        <w:rPr>
          <w:b w:val="0"/>
          <w:highlight w:val="white"/>
        </w:rPr>
        <w:t>introduc</w:t>
      </w:r>
      <w:r w:rsidR="000B6EB4" w:rsidRPr="00062155">
        <w:rPr>
          <w:b w:val="0"/>
          <w:highlight w:val="white"/>
        </w:rPr>
        <w:t>tion</w:t>
      </w:r>
      <w:r w:rsidRPr="00062155">
        <w:rPr>
          <w:b w:val="0"/>
          <w:highlight w:val="white"/>
        </w:rPr>
        <w:t xml:space="preserve"> </w:t>
      </w:r>
      <w:r w:rsidR="00F85B1A" w:rsidRPr="00062155">
        <w:rPr>
          <w:b w:val="0"/>
          <w:highlight w:val="white"/>
        </w:rPr>
        <w:t xml:space="preserve">to </w:t>
      </w:r>
      <w:r w:rsidRPr="00062155">
        <w:rPr>
          <w:b w:val="0"/>
          <w:highlight w:val="white"/>
        </w:rPr>
        <w:t xml:space="preserve">the contemporary </w:t>
      </w:r>
      <w:r w:rsidR="00EE03B3" w:rsidRPr="00062155">
        <w:rPr>
          <w:b w:val="0"/>
        </w:rPr>
        <w:t xml:space="preserve">approaches </w:t>
      </w:r>
      <w:r w:rsidR="00F85B1A" w:rsidRPr="00062155">
        <w:rPr>
          <w:b w:val="0"/>
        </w:rPr>
        <w:t>and their application t</w:t>
      </w:r>
      <w:r w:rsidR="00EE03B3" w:rsidRPr="00062155">
        <w:rPr>
          <w:b w:val="0"/>
        </w:rPr>
        <w:t>o the marketing mix and design processes</w:t>
      </w:r>
      <w:r w:rsidR="00F85B1A" w:rsidRPr="00062155">
        <w:rPr>
          <w:b w:val="0"/>
        </w:rPr>
        <w:t xml:space="preserve">. </w:t>
      </w:r>
      <w:r w:rsidR="00803359" w:rsidRPr="00062155">
        <w:rPr>
          <w:b w:val="0"/>
          <w:highlight w:val="white"/>
        </w:rPr>
        <w:t xml:space="preserve">The course literature will cover </w:t>
      </w:r>
      <w:r w:rsidR="0071136F" w:rsidRPr="00062155">
        <w:rPr>
          <w:b w:val="0"/>
          <w:highlight w:val="white"/>
        </w:rPr>
        <w:t xml:space="preserve">different </w:t>
      </w:r>
      <w:r w:rsidR="00803359" w:rsidRPr="00062155">
        <w:rPr>
          <w:b w:val="0"/>
          <w:highlight w:val="white"/>
        </w:rPr>
        <w:t>topics</w:t>
      </w:r>
      <w:r w:rsidR="0071136F" w:rsidRPr="00062155">
        <w:rPr>
          <w:b w:val="0"/>
          <w:highlight w:val="white"/>
        </w:rPr>
        <w:t xml:space="preserve"> </w:t>
      </w:r>
      <w:r w:rsidR="00803359" w:rsidRPr="00062155">
        <w:rPr>
          <w:b w:val="0"/>
          <w:highlight w:val="white"/>
        </w:rPr>
        <w:t xml:space="preserve">of </w:t>
      </w:r>
      <w:r w:rsidR="00574917" w:rsidRPr="00062155">
        <w:rPr>
          <w:b w:val="0"/>
          <w:highlight w:val="white"/>
        </w:rPr>
        <w:t xml:space="preserve">consumer decision-making, </w:t>
      </w:r>
      <w:r w:rsidR="00803359" w:rsidRPr="00062155">
        <w:rPr>
          <w:b w:val="0"/>
          <w:highlight w:val="white"/>
        </w:rPr>
        <w:t>attention, emotion</w:t>
      </w:r>
      <w:r w:rsidR="00574917" w:rsidRPr="00062155">
        <w:rPr>
          <w:b w:val="0"/>
          <w:highlight w:val="white"/>
        </w:rPr>
        <w:t xml:space="preserve">, </w:t>
      </w:r>
      <w:r w:rsidR="00803359" w:rsidRPr="00062155">
        <w:rPr>
          <w:b w:val="0"/>
          <w:highlight w:val="white"/>
        </w:rPr>
        <w:t>motivation, habit formation</w:t>
      </w:r>
      <w:r w:rsidR="00574917" w:rsidRPr="00062155">
        <w:rPr>
          <w:b w:val="0"/>
          <w:highlight w:val="white"/>
        </w:rPr>
        <w:t>,</w:t>
      </w:r>
      <w:r w:rsidR="00803359" w:rsidRPr="00062155">
        <w:rPr>
          <w:b w:val="0"/>
          <w:highlight w:val="white"/>
        </w:rPr>
        <w:t xml:space="preserve"> </w:t>
      </w:r>
      <w:r w:rsidR="00F306D0" w:rsidRPr="00062155">
        <w:rPr>
          <w:b w:val="0"/>
          <w:highlight w:val="white"/>
        </w:rPr>
        <w:t xml:space="preserve">and </w:t>
      </w:r>
      <w:r w:rsidR="00803359" w:rsidRPr="00062155">
        <w:rPr>
          <w:b w:val="0"/>
          <w:highlight w:val="white"/>
        </w:rPr>
        <w:t xml:space="preserve">senses </w:t>
      </w:r>
      <w:r w:rsidR="00BD6B8C" w:rsidRPr="00062155">
        <w:rPr>
          <w:b w:val="0"/>
          <w:highlight w:val="white"/>
        </w:rPr>
        <w:t xml:space="preserve">providing a better understanding </w:t>
      </w:r>
      <w:r w:rsidR="00FB2131" w:rsidRPr="00062155">
        <w:rPr>
          <w:b w:val="0"/>
          <w:highlight w:val="white"/>
        </w:rPr>
        <w:t xml:space="preserve">of </w:t>
      </w:r>
      <w:r w:rsidR="00BD6B8C" w:rsidRPr="00062155">
        <w:rPr>
          <w:b w:val="0"/>
          <w:highlight w:val="white"/>
        </w:rPr>
        <w:t xml:space="preserve">the underlying conscious and unconscious processes that ultimately </w:t>
      </w:r>
      <w:r w:rsidR="00E47AB1" w:rsidRPr="00062155">
        <w:rPr>
          <w:b w:val="0"/>
          <w:highlight w:val="white"/>
        </w:rPr>
        <w:t>drive</w:t>
      </w:r>
      <w:r w:rsidR="00BD6B8C" w:rsidRPr="00062155">
        <w:rPr>
          <w:b w:val="0"/>
          <w:highlight w:val="white"/>
        </w:rPr>
        <w:t xml:space="preserve"> </w:t>
      </w:r>
      <w:r w:rsidR="00F85B1A" w:rsidRPr="00062155">
        <w:rPr>
          <w:b w:val="0"/>
          <w:highlight w:val="white"/>
        </w:rPr>
        <w:t xml:space="preserve">the </w:t>
      </w:r>
      <w:r w:rsidR="00BD6B8C" w:rsidRPr="00062155">
        <w:rPr>
          <w:b w:val="0"/>
          <w:highlight w:val="white"/>
        </w:rPr>
        <w:t>consumer choice</w:t>
      </w:r>
      <w:r w:rsidR="00E47AB1" w:rsidRPr="00062155">
        <w:rPr>
          <w:b w:val="0"/>
          <w:highlight w:val="white"/>
        </w:rPr>
        <w:t>s</w:t>
      </w:r>
      <w:r w:rsidR="00BD6B8C" w:rsidRPr="00062155">
        <w:rPr>
          <w:b w:val="0"/>
          <w:highlight w:val="white"/>
        </w:rPr>
        <w:t xml:space="preserve">. </w:t>
      </w:r>
      <w:r w:rsidR="00FB2131" w:rsidRPr="00062155">
        <w:rPr>
          <w:b w:val="0"/>
          <w:highlight w:val="white"/>
        </w:rPr>
        <w:t>R</w:t>
      </w:r>
      <w:r w:rsidR="00803359" w:rsidRPr="00062155">
        <w:rPr>
          <w:b w:val="0"/>
          <w:highlight w:val="white"/>
        </w:rPr>
        <w:t xml:space="preserve">elevant theories will be </w:t>
      </w:r>
      <w:r w:rsidR="00E47AB1" w:rsidRPr="00062155">
        <w:rPr>
          <w:b w:val="0"/>
          <w:highlight w:val="white"/>
        </w:rPr>
        <w:t xml:space="preserve">analysed </w:t>
      </w:r>
      <w:r w:rsidR="00FB2131" w:rsidRPr="00062155">
        <w:rPr>
          <w:b w:val="0"/>
          <w:highlight w:val="white"/>
        </w:rPr>
        <w:t xml:space="preserve">in </w:t>
      </w:r>
      <w:r w:rsidR="00803359" w:rsidRPr="00062155">
        <w:rPr>
          <w:b w:val="0"/>
          <w:highlight w:val="white"/>
        </w:rPr>
        <w:t>reflection to different marketing cases.</w:t>
      </w:r>
      <w:r w:rsidR="00F8571B" w:rsidRPr="00062155">
        <w:rPr>
          <w:b w:val="0"/>
          <w:highlight w:val="white"/>
        </w:rPr>
        <w:t xml:space="preserve"> </w:t>
      </w:r>
      <w:r w:rsidR="00FB2131" w:rsidRPr="00062155">
        <w:rPr>
          <w:b w:val="0"/>
          <w:highlight w:val="white"/>
        </w:rPr>
        <w:t>Furthermore, n</w:t>
      </w:r>
      <w:r w:rsidR="00803359" w:rsidRPr="00062155">
        <w:rPr>
          <w:b w:val="0"/>
          <w:highlight w:val="white"/>
        </w:rPr>
        <w:t>eur</w:t>
      </w:r>
      <w:r w:rsidR="00583E00" w:rsidRPr="00062155">
        <w:rPr>
          <w:b w:val="0"/>
          <w:highlight w:val="white"/>
        </w:rPr>
        <w:t>al, physiological,</w:t>
      </w:r>
      <w:r w:rsidR="00803359" w:rsidRPr="00062155">
        <w:rPr>
          <w:b w:val="0"/>
          <w:highlight w:val="white"/>
        </w:rPr>
        <w:t xml:space="preserve"> and behavioural</w:t>
      </w:r>
      <w:r w:rsidR="00583E00" w:rsidRPr="00062155">
        <w:rPr>
          <w:b w:val="0"/>
          <w:highlight w:val="white"/>
        </w:rPr>
        <w:t xml:space="preserve"> measurement methods</w:t>
      </w:r>
      <w:r w:rsidR="00803359" w:rsidRPr="00062155">
        <w:rPr>
          <w:b w:val="0"/>
          <w:highlight w:val="white"/>
        </w:rPr>
        <w:t xml:space="preserve"> such as eye-</w:t>
      </w:r>
      <w:r w:rsidR="00FB2131" w:rsidRPr="00062155">
        <w:rPr>
          <w:b w:val="0"/>
          <w:highlight w:val="white"/>
        </w:rPr>
        <w:t xml:space="preserve">tracking, </w:t>
      </w:r>
      <w:r w:rsidR="00803359" w:rsidRPr="00062155">
        <w:rPr>
          <w:b w:val="0"/>
          <w:highlight w:val="white"/>
        </w:rPr>
        <w:t>electroencephalography, fMRI</w:t>
      </w:r>
      <w:r w:rsidR="00583E00" w:rsidRPr="00062155">
        <w:rPr>
          <w:b w:val="0"/>
          <w:highlight w:val="white"/>
        </w:rPr>
        <w:t xml:space="preserve">, </w:t>
      </w:r>
      <w:r w:rsidR="00803359" w:rsidRPr="00062155">
        <w:rPr>
          <w:b w:val="0"/>
          <w:highlight w:val="white"/>
        </w:rPr>
        <w:t>and other</w:t>
      </w:r>
      <w:r w:rsidR="006D0A23" w:rsidRPr="00062155">
        <w:rPr>
          <w:b w:val="0"/>
          <w:highlight w:val="white"/>
        </w:rPr>
        <w:t>,</w:t>
      </w:r>
      <w:r w:rsidR="00803359" w:rsidRPr="00062155">
        <w:rPr>
          <w:b w:val="0"/>
          <w:highlight w:val="white"/>
        </w:rPr>
        <w:t xml:space="preserve"> will be </w:t>
      </w:r>
      <w:r w:rsidR="006D0A23" w:rsidRPr="00062155">
        <w:rPr>
          <w:b w:val="0"/>
          <w:highlight w:val="white"/>
        </w:rPr>
        <w:t>introduced</w:t>
      </w:r>
      <w:r w:rsidR="00F85B1A" w:rsidRPr="00062155">
        <w:rPr>
          <w:b w:val="0"/>
          <w:highlight w:val="white"/>
        </w:rPr>
        <w:t xml:space="preserve"> and </w:t>
      </w:r>
      <w:r w:rsidR="00C578C5" w:rsidRPr="00062155">
        <w:rPr>
          <w:b w:val="0"/>
        </w:rPr>
        <w:t>discussed</w:t>
      </w:r>
      <w:r w:rsidR="000B6EB4" w:rsidRPr="00062155">
        <w:rPr>
          <w:b w:val="0"/>
        </w:rPr>
        <w:t xml:space="preserve"> </w:t>
      </w:r>
      <w:r w:rsidR="00C578C5" w:rsidRPr="00062155">
        <w:rPr>
          <w:b w:val="0"/>
        </w:rPr>
        <w:t xml:space="preserve">in regard to </w:t>
      </w:r>
      <w:r w:rsidR="00F85B1A" w:rsidRPr="00062155">
        <w:rPr>
          <w:b w:val="0"/>
        </w:rPr>
        <w:t xml:space="preserve">their application </w:t>
      </w:r>
      <w:r w:rsidR="00C578C5" w:rsidRPr="00062155">
        <w:rPr>
          <w:b w:val="0"/>
        </w:rPr>
        <w:t xml:space="preserve">to solve </w:t>
      </w:r>
      <w:r w:rsidR="00F85B1A" w:rsidRPr="00062155">
        <w:rPr>
          <w:b w:val="0"/>
        </w:rPr>
        <w:t xml:space="preserve">different marketing </w:t>
      </w:r>
      <w:r w:rsidR="00C578C5" w:rsidRPr="00062155">
        <w:rPr>
          <w:b w:val="0"/>
        </w:rPr>
        <w:t>challenges</w:t>
      </w:r>
      <w:r w:rsidR="00F85B1A" w:rsidRPr="00062155">
        <w:rPr>
          <w:b w:val="0"/>
        </w:rPr>
        <w:t>. T</w:t>
      </w:r>
      <w:r w:rsidR="00FB2131" w:rsidRPr="00062155">
        <w:rPr>
          <w:b w:val="0"/>
        </w:rPr>
        <w:t xml:space="preserve">his understanding will provide a deeper </w:t>
      </w:r>
      <w:r w:rsidR="00B95021" w:rsidRPr="00062155">
        <w:rPr>
          <w:b w:val="0"/>
        </w:rPr>
        <w:t xml:space="preserve">insight on </w:t>
      </w:r>
      <w:r w:rsidR="00FB2131" w:rsidRPr="00062155">
        <w:rPr>
          <w:b w:val="0"/>
        </w:rPr>
        <w:t xml:space="preserve">how </w:t>
      </w:r>
      <w:r w:rsidR="00F306D0" w:rsidRPr="00062155">
        <w:rPr>
          <w:b w:val="0"/>
        </w:rPr>
        <w:t xml:space="preserve">brand, </w:t>
      </w:r>
      <w:r w:rsidR="00574917" w:rsidRPr="00062155">
        <w:rPr>
          <w:b w:val="0"/>
        </w:rPr>
        <w:t xml:space="preserve">product design, advertising, </w:t>
      </w:r>
      <w:r w:rsidR="00583E00" w:rsidRPr="00062155">
        <w:rPr>
          <w:b w:val="0"/>
        </w:rPr>
        <w:t xml:space="preserve">and </w:t>
      </w:r>
      <w:r w:rsidR="00574917" w:rsidRPr="00062155">
        <w:rPr>
          <w:b w:val="0"/>
        </w:rPr>
        <w:t>in-store</w:t>
      </w:r>
      <w:r w:rsidR="00583E00" w:rsidRPr="00062155">
        <w:rPr>
          <w:b w:val="0"/>
        </w:rPr>
        <w:t xml:space="preserve"> </w:t>
      </w:r>
      <w:r w:rsidR="00574917" w:rsidRPr="00062155">
        <w:rPr>
          <w:b w:val="0"/>
        </w:rPr>
        <w:t>information is processed</w:t>
      </w:r>
      <w:r w:rsidR="0071136F" w:rsidRPr="00062155">
        <w:rPr>
          <w:b w:val="0"/>
        </w:rPr>
        <w:t xml:space="preserve"> in consumer brain</w:t>
      </w:r>
      <w:r w:rsidR="000B6EB4" w:rsidRPr="00062155">
        <w:rPr>
          <w:b w:val="0"/>
        </w:rPr>
        <w:t xml:space="preserve"> and </w:t>
      </w:r>
      <w:r w:rsidR="00E40EEF" w:rsidRPr="00062155">
        <w:rPr>
          <w:b w:val="0"/>
        </w:rPr>
        <w:t>how this knowle</w:t>
      </w:r>
      <w:r w:rsidR="000B6EB4" w:rsidRPr="00062155">
        <w:rPr>
          <w:b w:val="0"/>
        </w:rPr>
        <w:t xml:space="preserve">dge can </w:t>
      </w:r>
      <w:r w:rsidR="00E40EEF" w:rsidRPr="00062155">
        <w:rPr>
          <w:b w:val="0"/>
        </w:rPr>
        <w:t xml:space="preserve">be used to </w:t>
      </w:r>
      <w:r w:rsidR="000B6EB4" w:rsidRPr="00062155">
        <w:rPr>
          <w:b w:val="0"/>
        </w:rPr>
        <w:t xml:space="preserve">inform </w:t>
      </w:r>
      <w:r w:rsidR="00574917" w:rsidRPr="00062155">
        <w:rPr>
          <w:b w:val="0"/>
        </w:rPr>
        <w:t>marketing strategy</w:t>
      </w:r>
      <w:r w:rsidR="00D061B7" w:rsidRPr="00062155">
        <w:rPr>
          <w:b w:val="0"/>
        </w:rPr>
        <w:t>.</w:t>
      </w:r>
    </w:p>
    <w:p w14:paraId="54DE47D4" w14:textId="77777777" w:rsidR="0004055C" w:rsidRPr="00062155" w:rsidRDefault="0004055C"/>
    <w:p w14:paraId="6E767A1D" w14:textId="77777777" w:rsidR="0004055C" w:rsidRPr="00062155" w:rsidRDefault="0004055C">
      <w:pPr>
        <w:pStyle w:val="Heading1"/>
        <w:ind w:firstLine="192"/>
      </w:pPr>
    </w:p>
    <w:p w14:paraId="52378C2A" w14:textId="77777777" w:rsidR="0004055C" w:rsidRPr="00062155" w:rsidRDefault="006C33AD">
      <w:pPr>
        <w:pStyle w:val="Heading1"/>
        <w:ind w:left="0"/>
      </w:pPr>
      <w:r w:rsidRPr="00062155">
        <w:t>Course aim</w:t>
      </w:r>
    </w:p>
    <w:p w14:paraId="38091B2C" w14:textId="77777777" w:rsidR="0004055C" w:rsidRPr="00062155" w:rsidRDefault="0004055C">
      <w:pPr>
        <w:pBdr>
          <w:top w:val="nil"/>
          <w:left w:val="nil"/>
          <w:bottom w:val="nil"/>
          <w:right w:val="nil"/>
          <w:between w:val="nil"/>
        </w:pBdr>
        <w:spacing w:before="5"/>
        <w:ind w:right="108"/>
        <w:jc w:val="both"/>
        <w:rPr>
          <w:color w:val="FF0000"/>
          <w:sz w:val="18"/>
          <w:szCs w:val="18"/>
        </w:rPr>
      </w:pPr>
    </w:p>
    <w:p w14:paraId="78F4C7F4" w14:textId="42F326C8" w:rsidR="00D061B7" w:rsidRPr="00062155" w:rsidRDefault="006C33AD">
      <w:pPr>
        <w:pBdr>
          <w:top w:val="nil"/>
          <w:left w:val="nil"/>
          <w:bottom w:val="nil"/>
          <w:right w:val="nil"/>
          <w:between w:val="nil"/>
        </w:pBdr>
        <w:spacing w:before="5"/>
        <w:ind w:right="108"/>
        <w:jc w:val="both"/>
        <w:rPr>
          <w:sz w:val="18"/>
          <w:szCs w:val="18"/>
        </w:rPr>
      </w:pPr>
      <w:r w:rsidRPr="00062155">
        <w:rPr>
          <w:color w:val="000000"/>
          <w:sz w:val="18"/>
          <w:szCs w:val="18"/>
        </w:rPr>
        <w:t xml:space="preserve">To provide students </w:t>
      </w:r>
      <w:r w:rsidR="00D061B7" w:rsidRPr="00062155">
        <w:rPr>
          <w:color w:val="000000"/>
          <w:sz w:val="18"/>
          <w:szCs w:val="18"/>
        </w:rPr>
        <w:t xml:space="preserve">with </w:t>
      </w:r>
      <w:r w:rsidRPr="00062155">
        <w:rPr>
          <w:color w:val="000000"/>
          <w:sz w:val="18"/>
          <w:szCs w:val="18"/>
        </w:rPr>
        <w:t>the fundamental knowledge o</w:t>
      </w:r>
      <w:r w:rsidR="00F8571B" w:rsidRPr="00062155">
        <w:rPr>
          <w:color w:val="000000"/>
          <w:sz w:val="18"/>
          <w:szCs w:val="18"/>
        </w:rPr>
        <w:t>n</w:t>
      </w:r>
      <w:r w:rsidRPr="00062155">
        <w:rPr>
          <w:color w:val="000000"/>
          <w:sz w:val="18"/>
          <w:szCs w:val="18"/>
        </w:rPr>
        <w:t xml:space="preserve"> neuromarketing</w:t>
      </w:r>
      <w:r w:rsidRPr="00062155">
        <w:rPr>
          <w:sz w:val="18"/>
          <w:szCs w:val="18"/>
        </w:rPr>
        <w:t xml:space="preserve"> principles</w:t>
      </w:r>
      <w:r w:rsidR="00F8571B" w:rsidRPr="00062155">
        <w:rPr>
          <w:sz w:val="18"/>
          <w:szCs w:val="18"/>
        </w:rPr>
        <w:t xml:space="preserve">, </w:t>
      </w:r>
      <w:r w:rsidR="00D061B7" w:rsidRPr="00062155">
        <w:rPr>
          <w:sz w:val="18"/>
          <w:szCs w:val="18"/>
        </w:rPr>
        <w:t>methods</w:t>
      </w:r>
      <w:r w:rsidR="00F8571B" w:rsidRPr="00062155">
        <w:rPr>
          <w:sz w:val="18"/>
          <w:szCs w:val="18"/>
        </w:rPr>
        <w:t xml:space="preserve">, and their application </w:t>
      </w:r>
      <w:r w:rsidR="00D061B7" w:rsidRPr="00062155">
        <w:rPr>
          <w:sz w:val="18"/>
          <w:szCs w:val="18"/>
        </w:rPr>
        <w:t xml:space="preserve">to seek </w:t>
      </w:r>
      <w:r w:rsidR="00F8571B" w:rsidRPr="00062155">
        <w:rPr>
          <w:sz w:val="18"/>
          <w:szCs w:val="18"/>
        </w:rPr>
        <w:t xml:space="preserve">for </w:t>
      </w:r>
      <w:r w:rsidR="006D0A23" w:rsidRPr="00062155">
        <w:rPr>
          <w:sz w:val="18"/>
          <w:szCs w:val="18"/>
        </w:rPr>
        <w:t>more</w:t>
      </w:r>
      <w:r w:rsidR="00D061B7" w:rsidRPr="00062155">
        <w:rPr>
          <w:sz w:val="18"/>
          <w:szCs w:val="18"/>
        </w:rPr>
        <w:t xml:space="preserve"> effective marketing </w:t>
      </w:r>
      <w:r w:rsidR="006D0A23" w:rsidRPr="00062155">
        <w:rPr>
          <w:sz w:val="18"/>
          <w:szCs w:val="18"/>
        </w:rPr>
        <w:t xml:space="preserve">solutions. </w:t>
      </w:r>
    </w:p>
    <w:p w14:paraId="7F4243DE" w14:textId="2C329D47" w:rsidR="00D061B7" w:rsidRPr="00062155" w:rsidRDefault="00D061B7">
      <w:pPr>
        <w:pBdr>
          <w:top w:val="nil"/>
          <w:left w:val="nil"/>
          <w:bottom w:val="nil"/>
          <w:right w:val="nil"/>
          <w:between w:val="nil"/>
        </w:pBdr>
        <w:spacing w:before="5"/>
        <w:ind w:right="108"/>
        <w:jc w:val="both"/>
        <w:rPr>
          <w:sz w:val="18"/>
          <w:szCs w:val="18"/>
        </w:rPr>
      </w:pPr>
    </w:p>
    <w:p w14:paraId="04D15E7F" w14:textId="77777777" w:rsidR="00D061B7" w:rsidRPr="00062155" w:rsidRDefault="00D061B7">
      <w:pPr>
        <w:pBdr>
          <w:top w:val="nil"/>
          <w:left w:val="nil"/>
          <w:bottom w:val="nil"/>
          <w:right w:val="nil"/>
          <w:between w:val="nil"/>
        </w:pBdr>
        <w:spacing w:before="5"/>
        <w:ind w:right="108"/>
        <w:jc w:val="both"/>
      </w:pPr>
    </w:p>
    <w:p w14:paraId="3114D074" w14:textId="77777777" w:rsidR="0004055C" w:rsidRPr="00062155" w:rsidRDefault="006C33AD">
      <w:pPr>
        <w:pStyle w:val="Heading1"/>
        <w:ind w:left="0"/>
      </w:pPr>
      <w:r w:rsidRPr="00062155">
        <w:t>Learning outcomes</w:t>
      </w:r>
    </w:p>
    <w:p w14:paraId="068DCFA8" w14:textId="77777777" w:rsidR="0004055C" w:rsidRPr="00062155" w:rsidRDefault="0004055C">
      <w:pPr>
        <w:pStyle w:val="Heading1"/>
        <w:ind w:left="0"/>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410"/>
        <w:gridCol w:w="2545"/>
      </w:tblGrid>
      <w:tr w:rsidR="0004055C" w:rsidRPr="00062155" w14:paraId="50D30CB2" w14:textId="77777777" w:rsidTr="007D2EAC">
        <w:tc>
          <w:tcPr>
            <w:tcW w:w="4673" w:type="dxa"/>
            <w:shd w:val="clear" w:color="auto" w:fill="auto"/>
          </w:tcPr>
          <w:p w14:paraId="09640786" w14:textId="77777777" w:rsidR="0004055C" w:rsidRPr="00062155" w:rsidRDefault="006C33AD">
            <w:pPr>
              <w:jc w:val="both"/>
              <w:rPr>
                <w:b/>
                <w:sz w:val="18"/>
                <w:szCs w:val="18"/>
              </w:rPr>
            </w:pPr>
            <w:r w:rsidRPr="00062155">
              <w:rPr>
                <w:b/>
                <w:sz w:val="18"/>
                <w:szCs w:val="18"/>
              </w:rPr>
              <w:t>Course learning outcomes (CLO)</w:t>
            </w:r>
          </w:p>
        </w:tc>
        <w:tc>
          <w:tcPr>
            <w:tcW w:w="2410" w:type="dxa"/>
            <w:shd w:val="clear" w:color="auto" w:fill="auto"/>
          </w:tcPr>
          <w:p w14:paraId="5D814897" w14:textId="77777777" w:rsidR="0004055C" w:rsidRPr="00062155" w:rsidRDefault="006C33AD">
            <w:pPr>
              <w:jc w:val="both"/>
              <w:rPr>
                <w:b/>
                <w:sz w:val="18"/>
                <w:szCs w:val="18"/>
              </w:rPr>
            </w:pPr>
            <w:r w:rsidRPr="00062155">
              <w:rPr>
                <w:b/>
                <w:sz w:val="18"/>
                <w:szCs w:val="18"/>
              </w:rPr>
              <w:t>Study methods</w:t>
            </w:r>
          </w:p>
        </w:tc>
        <w:tc>
          <w:tcPr>
            <w:tcW w:w="2545" w:type="dxa"/>
            <w:shd w:val="clear" w:color="auto" w:fill="auto"/>
          </w:tcPr>
          <w:p w14:paraId="43CAA970" w14:textId="77777777" w:rsidR="0004055C" w:rsidRPr="00062155" w:rsidRDefault="006C33AD">
            <w:pPr>
              <w:jc w:val="both"/>
              <w:rPr>
                <w:b/>
                <w:sz w:val="18"/>
                <w:szCs w:val="18"/>
              </w:rPr>
            </w:pPr>
            <w:r w:rsidRPr="00062155">
              <w:rPr>
                <w:b/>
                <w:sz w:val="18"/>
                <w:szCs w:val="18"/>
              </w:rPr>
              <w:t>Assessment methods</w:t>
            </w:r>
          </w:p>
        </w:tc>
      </w:tr>
      <w:tr w:rsidR="0004055C" w:rsidRPr="00062155" w14:paraId="30473F17" w14:textId="77777777" w:rsidTr="007D2EAC">
        <w:tc>
          <w:tcPr>
            <w:tcW w:w="4673" w:type="dxa"/>
            <w:shd w:val="clear" w:color="auto" w:fill="auto"/>
          </w:tcPr>
          <w:p w14:paraId="3404773B" w14:textId="1F0E07ED" w:rsidR="004E120A" w:rsidRPr="00062155" w:rsidRDefault="006C33AD" w:rsidP="004E120A">
            <w:pPr>
              <w:jc w:val="both"/>
              <w:rPr>
                <w:sz w:val="18"/>
                <w:szCs w:val="18"/>
              </w:rPr>
            </w:pPr>
            <w:r w:rsidRPr="00062155">
              <w:rPr>
                <w:sz w:val="18"/>
                <w:szCs w:val="18"/>
              </w:rPr>
              <w:t xml:space="preserve">CLO1. </w:t>
            </w:r>
            <w:r w:rsidR="004E120A" w:rsidRPr="00062155">
              <w:rPr>
                <w:sz w:val="18"/>
                <w:szCs w:val="18"/>
              </w:rPr>
              <w:t xml:space="preserve">To understand the key concepts of neuromarketing and be able to reflect upon the role </w:t>
            </w:r>
            <w:r w:rsidR="00963085" w:rsidRPr="00062155">
              <w:rPr>
                <w:sz w:val="18"/>
                <w:szCs w:val="18"/>
              </w:rPr>
              <w:t xml:space="preserve">of </w:t>
            </w:r>
            <w:r w:rsidR="00426A00" w:rsidRPr="00062155">
              <w:rPr>
                <w:sz w:val="18"/>
                <w:szCs w:val="18"/>
              </w:rPr>
              <w:t>in r</w:t>
            </w:r>
            <w:r w:rsidR="00963085" w:rsidRPr="00062155">
              <w:rPr>
                <w:sz w:val="18"/>
                <w:szCs w:val="18"/>
              </w:rPr>
              <w:t>eaching marketing g</w:t>
            </w:r>
            <w:r w:rsidR="003C0AF3" w:rsidRPr="00062155">
              <w:rPr>
                <w:sz w:val="18"/>
                <w:szCs w:val="18"/>
              </w:rPr>
              <w:t>oals.</w:t>
            </w:r>
          </w:p>
        </w:tc>
        <w:tc>
          <w:tcPr>
            <w:tcW w:w="2410" w:type="dxa"/>
            <w:shd w:val="clear" w:color="auto" w:fill="auto"/>
          </w:tcPr>
          <w:p w14:paraId="2A5ED160" w14:textId="7BE36B3B" w:rsidR="0004055C" w:rsidRPr="00062155" w:rsidRDefault="006C33AD">
            <w:pPr>
              <w:jc w:val="both"/>
              <w:rPr>
                <w:sz w:val="18"/>
                <w:szCs w:val="18"/>
              </w:rPr>
            </w:pPr>
            <w:r w:rsidRPr="00062155">
              <w:rPr>
                <w:sz w:val="18"/>
                <w:szCs w:val="18"/>
              </w:rPr>
              <w:t>Lecture,</w:t>
            </w:r>
            <w:r w:rsidR="004E120A" w:rsidRPr="00062155">
              <w:rPr>
                <w:sz w:val="18"/>
                <w:szCs w:val="18"/>
              </w:rPr>
              <w:t xml:space="preserve"> discussions, </w:t>
            </w:r>
            <w:r w:rsidRPr="00062155">
              <w:rPr>
                <w:sz w:val="18"/>
                <w:szCs w:val="18"/>
              </w:rPr>
              <w:t>self-study</w:t>
            </w:r>
            <w:r w:rsidR="004E120A" w:rsidRPr="00062155">
              <w:rPr>
                <w:sz w:val="18"/>
                <w:szCs w:val="18"/>
              </w:rPr>
              <w:t xml:space="preserve">, group work </w:t>
            </w:r>
          </w:p>
        </w:tc>
        <w:tc>
          <w:tcPr>
            <w:tcW w:w="2545" w:type="dxa"/>
            <w:shd w:val="clear" w:color="auto" w:fill="auto"/>
          </w:tcPr>
          <w:p w14:paraId="12931988" w14:textId="4D3867ED" w:rsidR="0004055C" w:rsidRPr="00062155" w:rsidRDefault="004E120A">
            <w:pPr>
              <w:jc w:val="both"/>
              <w:rPr>
                <w:sz w:val="18"/>
                <w:szCs w:val="18"/>
              </w:rPr>
            </w:pPr>
            <w:r w:rsidRPr="00062155">
              <w:rPr>
                <w:sz w:val="18"/>
                <w:szCs w:val="18"/>
              </w:rPr>
              <w:t>Midterm, e</w:t>
            </w:r>
            <w:r w:rsidR="006C33AD" w:rsidRPr="00062155">
              <w:rPr>
                <w:sz w:val="18"/>
                <w:szCs w:val="18"/>
              </w:rPr>
              <w:t>xam</w:t>
            </w:r>
            <w:r w:rsidRPr="00062155">
              <w:rPr>
                <w:sz w:val="18"/>
                <w:szCs w:val="18"/>
              </w:rPr>
              <w:t>, homework assessment during seminars</w:t>
            </w:r>
          </w:p>
        </w:tc>
      </w:tr>
      <w:tr w:rsidR="00450073" w:rsidRPr="00062155" w14:paraId="19BAC999" w14:textId="77777777" w:rsidTr="007D2EAC">
        <w:tc>
          <w:tcPr>
            <w:tcW w:w="4673" w:type="dxa"/>
            <w:shd w:val="clear" w:color="auto" w:fill="auto"/>
          </w:tcPr>
          <w:p w14:paraId="584075A3" w14:textId="1BD05BFD" w:rsidR="00450073" w:rsidRPr="00062155" w:rsidRDefault="00450073" w:rsidP="00450073">
            <w:pPr>
              <w:jc w:val="both"/>
              <w:rPr>
                <w:sz w:val="18"/>
                <w:szCs w:val="18"/>
              </w:rPr>
            </w:pPr>
            <w:r w:rsidRPr="00062155">
              <w:rPr>
                <w:sz w:val="18"/>
                <w:szCs w:val="18"/>
              </w:rPr>
              <w:t>CLO2. To discuss processes such as attention, perception, emotion, motivation,</w:t>
            </w:r>
            <w:r w:rsidR="00CA2A26">
              <w:rPr>
                <w:sz w:val="18"/>
                <w:szCs w:val="18"/>
              </w:rPr>
              <w:t xml:space="preserve"> habits, senses,</w:t>
            </w:r>
            <w:r w:rsidRPr="00062155">
              <w:rPr>
                <w:sz w:val="18"/>
                <w:szCs w:val="18"/>
              </w:rPr>
              <w:t xml:space="preserve"> and their relevance to</w:t>
            </w:r>
            <w:r w:rsidR="0078794D" w:rsidRPr="00062155">
              <w:rPr>
                <w:sz w:val="18"/>
                <w:szCs w:val="18"/>
              </w:rPr>
              <w:t xml:space="preserve"> </w:t>
            </w:r>
            <w:r w:rsidRPr="00062155">
              <w:rPr>
                <w:sz w:val="18"/>
                <w:szCs w:val="18"/>
              </w:rPr>
              <w:t>marketing</w:t>
            </w:r>
            <w:r w:rsidR="0078794D" w:rsidRPr="00062155">
              <w:rPr>
                <w:sz w:val="18"/>
                <w:szCs w:val="18"/>
              </w:rPr>
              <w:t>-related</w:t>
            </w:r>
            <w:r w:rsidRPr="00062155">
              <w:rPr>
                <w:sz w:val="18"/>
                <w:szCs w:val="18"/>
              </w:rPr>
              <w:t xml:space="preserve"> topics</w:t>
            </w:r>
            <w:r w:rsidR="003C0AF3" w:rsidRPr="00062155">
              <w:rPr>
                <w:sz w:val="18"/>
                <w:szCs w:val="18"/>
              </w:rPr>
              <w:t>.</w:t>
            </w:r>
          </w:p>
        </w:tc>
        <w:tc>
          <w:tcPr>
            <w:tcW w:w="2410" w:type="dxa"/>
            <w:shd w:val="clear" w:color="auto" w:fill="auto"/>
          </w:tcPr>
          <w:p w14:paraId="3BEDD8B0" w14:textId="385ACBFD" w:rsidR="00450073" w:rsidRPr="00062155" w:rsidRDefault="00450073" w:rsidP="00450073">
            <w:pPr>
              <w:jc w:val="both"/>
              <w:rPr>
                <w:sz w:val="18"/>
                <w:szCs w:val="18"/>
              </w:rPr>
            </w:pPr>
            <w:r w:rsidRPr="00062155">
              <w:rPr>
                <w:sz w:val="18"/>
                <w:szCs w:val="18"/>
              </w:rPr>
              <w:t xml:space="preserve">Lecture, discussions, self-study, group work </w:t>
            </w:r>
          </w:p>
        </w:tc>
        <w:tc>
          <w:tcPr>
            <w:tcW w:w="2545" w:type="dxa"/>
            <w:shd w:val="clear" w:color="auto" w:fill="auto"/>
          </w:tcPr>
          <w:p w14:paraId="2E9EB60C" w14:textId="0E506D66" w:rsidR="00450073" w:rsidRPr="00062155" w:rsidRDefault="00450073" w:rsidP="00450073">
            <w:pPr>
              <w:jc w:val="both"/>
              <w:rPr>
                <w:sz w:val="18"/>
                <w:szCs w:val="18"/>
              </w:rPr>
            </w:pPr>
            <w:r w:rsidRPr="00062155">
              <w:rPr>
                <w:sz w:val="18"/>
                <w:szCs w:val="18"/>
              </w:rPr>
              <w:t>Midterm, exam, homework assessment during seminars</w:t>
            </w:r>
          </w:p>
        </w:tc>
      </w:tr>
      <w:tr w:rsidR="00450073" w:rsidRPr="00062155" w14:paraId="5D5583A1" w14:textId="77777777" w:rsidTr="007D2EAC">
        <w:trPr>
          <w:trHeight w:val="681"/>
        </w:trPr>
        <w:tc>
          <w:tcPr>
            <w:tcW w:w="4673" w:type="dxa"/>
            <w:shd w:val="clear" w:color="auto" w:fill="auto"/>
          </w:tcPr>
          <w:p w14:paraId="384C102D" w14:textId="7E2BAE3B" w:rsidR="00450073" w:rsidRPr="00062155" w:rsidRDefault="00450073" w:rsidP="00450073">
            <w:pPr>
              <w:jc w:val="both"/>
              <w:rPr>
                <w:sz w:val="18"/>
                <w:szCs w:val="18"/>
              </w:rPr>
            </w:pPr>
            <w:r w:rsidRPr="00062155">
              <w:rPr>
                <w:sz w:val="18"/>
                <w:szCs w:val="18"/>
              </w:rPr>
              <w:t>CLO</w:t>
            </w:r>
            <w:r w:rsidR="003C0AF3" w:rsidRPr="00062155">
              <w:rPr>
                <w:sz w:val="18"/>
                <w:szCs w:val="18"/>
              </w:rPr>
              <w:t>3</w:t>
            </w:r>
            <w:r w:rsidRPr="00062155">
              <w:rPr>
                <w:sz w:val="18"/>
                <w:szCs w:val="18"/>
              </w:rPr>
              <w:t xml:space="preserve">. </w:t>
            </w:r>
            <w:r w:rsidR="003C0AF3" w:rsidRPr="00062155">
              <w:rPr>
                <w:sz w:val="18"/>
                <w:szCs w:val="18"/>
              </w:rPr>
              <w:t>To be able to r</w:t>
            </w:r>
            <w:r w:rsidRPr="00062155">
              <w:rPr>
                <w:sz w:val="18"/>
                <w:szCs w:val="18"/>
              </w:rPr>
              <w:t xml:space="preserve">eflect upon the course literature </w:t>
            </w:r>
            <w:r w:rsidR="003C0AF3" w:rsidRPr="00062155">
              <w:rPr>
                <w:sz w:val="18"/>
                <w:szCs w:val="18"/>
              </w:rPr>
              <w:t xml:space="preserve">and the </w:t>
            </w:r>
            <w:r w:rsidRPr="00062155">
              <w:rPr>
                <w:sz w:val="18"/>
                <w:szCs w:val="18"/>
              </w:rPr>
              <w:t xml:space="preserve">practical application of the </w:t>
            </w:r>
            <w:r w:rsidR="00CA2A26">
              <w:rPr>
                <w:sz w:val="18"/>
                <w:szCs w:val="18"/>
              </w:rPr>
              <w:t xml:space="preserve">neuromarketing and consumer neuroscience </w:t>
            </w:r>
            <w:r w:rsidRPr="00062155">
              <w:rPr>
                <w:sz w:val="18"/>
                <w:szCs w:val="18"/>
              </w:rPr>
              <w:t xml:space="preserve">theories and methods to solve </w:t>
            </w:r>
            <w:r w:rsidR="0078794D" w:rsidRPr="00062155">
              <w:rPr>
                <w:sz w:val="18"/>
                <w:szCs w:val="18"/>
              </w:rPr>
              <w:t>specific marketing</w:t>
            </w:r>
            <w:r w:rsidRPr="00062155">
              <w:rPr>
                <w:sz w:val="18"/>
                <w:szCs w:val="18"/>
              </w:rPr>
              <w:t xml:space="preserve"> challenges.</w:t>
            </w:r>
          </w:p>
        </w:tc>
        <w:tc>
          <w:tcPr>
            <w:tcW w:w="2410" w:type="dxa"/>
            <w:shd w:val="clear" w:color="auto" w:fill="auto"/>
          </w:tcPr>
          <w:p w14:paraId="0B9A894A" w14:textId="77777777" w:rsidR="00450073" w:rsidRPr="00062155" w:rsidRDefault="00450073" w:rsidP="00450073">
            <w:pPr>
              <w:jc w:val="both"/>
              <w:rPr>
                <w:sz w:val="18"/>
                <w:szCs w:val="18"/>
              </w:rPr>
            </w:pPr>
          </w:p>
          <w:p w14:paraId="59155860" w14:textId="1C307F90" w:rsidR="00450073" w:rsidRPr="00062155" w:rsidRDefault="00450073" w:rsidP="00450073">
            <w:pPr>
              <w:jc w:val="both"/>
              <w:rPr>
                <w:sz w:val="18"/>
                <w:szCs w:val="18"/>
              </w:rPr>
            </w:pPr>
            <w:r w:rsidRPr="00062155">
              <w:rPr>
                <w:sz w:val="18"/>
                <w:szCs w:val="18"/>
              </w:rPr>
              <w:t>Lecture, discussions, self-study, group work</w:t>
            </w:r>
          </w:p>
        </w:tc>
        <w:tc>
          <w:tcPr>
            <w:tcW w:w="2545" w:type="dxa"/>
            <w:shd w:val="clear" w:color="auto" w:fill="auto"/>
          </w:tcPr>
          <w:p w14:paraId="6391E0F9" w14:textId="77777777" w:rsidR="00450073" w:rsidRPr="00062155" w:rsidRDefault="00450073" w:rsidP="00450073">
            <w:pPr>
              <w:jc w:val="both"/>
              <w:rPr>
                <w:sz w:val="18"/>
                <w:szCs w:val="18"/>
              </w:rPr>
            </w:pPr>
          </w:p>
          <w:p w14:paraId="22EC4666" w14:textId="4291846B" w:rsidR="00450073" w:rsidRPr="00062155" w:rsidRDefault="00450073" w:rsidP="00450073">
            <w:pPr>
              <w:jc w:val="both"/>
              <w:rPr>
                <w:sz w:val="18"/>
                <w:szCs w:val="18"/>
              </w:rPr>
            </w:pPr>
            <w:r w:rsidRPr="00062155">
              <w:rPr>
                <w:sz w:val="18"/>
                <w:szCs w:val="18"/>
              </w:rPr>
              <w:t>Midterm, exam, homework assessment during seminars</w:t>
            </w:r>
          </w:p>
        </w:tc>
      </w:tr>
      <w:tr w:rsidR="00423E27" w:rsidRPr="00062155" w14:paraId="3266D458" w14:textId="77777777" w:rsidTr="007D2EAC">
        <w:tc>
          <w:tcPr>
            <w:tcW w:w="4673" w:type="dxa"/>
            <w:shd w:val="clear" w:color="auto" w:fill="auto"/>
          </w:tcPr>
          <w:p w14:paraId="34A7A9C1" w14:textId="1C411915" w:rsidR="00423E27" w:rsidRPr="00062155" w:rsidRDefault="00423E27" w:rsidP="00423E27">
            <w:pPr>
              <w:jc w:val="both"/>
              <w:rPr>
                <w:sz w:val="18"/>
                <w:szCs w:val="18"/>
              </w:rPr>
            </w:pPr>
            <w:r w:rsidRPr="00062155">
              <w:rPr>
                <w:sz w:val="18"/>
                <w:szCs w:val="18"/>
              </w:rPr>
              <w:t>CLO4. To identify and discuss the limitations of different theoretical and methodological approaches in relation to neuromarketing.</w:t>
            </w:r>
          </w:p>
        </w:tc>
        <w:tc>
          <w:tcPr>
            <w:tcW w:w="2410" w:type="dxa"/>
            <w:shd w:val="clear" w:color="auto" w:fill="auto"/>
          </w:tcPr>
          <w:p w14:paraId="1F282B08" w14:textId="6259B095" w:rsidR="00423E27" w:rsidRPr="00062155" w:rsidRDefault="00423E27" w:rsidP="00423E27">
            <w:pPr>
              <w:jc w:val="both"/>
              <w:rPr>
                <w:sz w:val="18"/>
                <w:szCs w:val="18"/>
              </w:rPr>
            </w:pPr>
            <w:r w:rsidRPr="00062155">
              <w:rPr>
                <w:sz w:val="18"/>
                <w:szCs w:val="18"/>
              </w:rPr>
              <w:t xml:space="preserve">Lecture, discussions, self-study, group work </w:t>
            </w:r>
          </w:p>
        </w:tc>
        <w:tc>
          <w:tcPr>
            <w:tcW w:w="2545" w:type="dxa"/>
            <w:shd w:val="clear" w:color="auto" w:fill="auto"/>
          </w:tcPr>
          <w:p w14:paraId="6307842E" w14:textId="77777777" w:rsidR="00423E27" w:rsidRPr="00062155" w:rsidRDefault="00423E27" w:rsidP="00423E27">
            <w:pPr>
              <w:widowControl/>
              <w:rPr>
                <w:rFonts w:eastAsia="Times New Roman"/>
                <w:sz w:val="24"/>
                <w:szCs w:val="24"/>
              </w:rPr>
            </w:pPr>
            <w:r w:rsidRPr="00062155">
              <w:rPr>
                <w:sz w:val="18"/>
                <w:szCs w:val="18"/>
              </w:rPr>
              <w:t>Midterm and final exam, homework assessment during seminars</w:t>
            </w:r>
          </w:p>
        </w:tc>
      </w:tr>
      <w:tr w:rsidR="00423E27" w:rsidRPr="00062155" w14:paraId="4DC62D63" w14:textId="77777777" w:rsidTr="007D2EAC">
        <w:tc>
          <w:tcPr>
            <w:tcW w:w="4673" w:type="dxa"/>
            <w:shd w:val="clear" w:color="auto" w:fill="auto"/>
          </w:tcPr>
          <w:p w14:paraId="35DAF7BE" w14:textId="3DDB257A" w:rsidR="00423E27" w:rsidRPr="00062155" w:rsidRDefault="00423E27" w:rsidP="00423E27">
            <w:pPr>
              <w:jc w:val="both"/>
              <w:rPr>
                <w:sz w:val="18"/>
                <w:szCs w:val="18"/>
              </w:rPr>
            </w:pPr>
            <w:r w:rsidRPr="00062155">
              <w:rPr>
                <w:sz w:val="18"/>
                <w:szCs w:val="18"/>
              </w:rPr>
              <w:t xml:space="preserve">CLO5. To identify and articulate the marketing research </w:t>
            </w:r>
            <w:r w:rsidR="00925ECB" w:rsidRPr="00062155">
              <w:rPr>
                <w:sz w:val="18"/>
                <w:szCs w:val="18"/>
              </w:rPr>
              <w:t>objectives</w:t>
            </w:r>
            <w:r w:rsidR="00925ECB">
              <w:rPr>
                <w:sz w:val="18"/>
                <w:szCs w:val="18"/>
              </w:rPr>
              <w:t xml:space="preserve"> and</w:t>
            </w:r>
            <w:r w:rsidR="00CA2A26">
              <w:rPr>
                <w:sz w:val="18"/>
                <w:szCs w:val="18"/>
              </w:rPr>
              <w:t xml:space="preserve"> d</w:t>
            </w:r>
            <w:r w:rsidR="00CA2A26" w:rsidRPr="00CA2A26">
              <w:rPr>
                <w:sz w:val="18"/>
                <w:szCs w:val="18"/>
              </w:rPr>
              <w:t>iscuss pros and cons of the traditional approaches in comparison to the modern research approaches</w:t>
            </w:r>
            <w:r w:rsidR="00CA2A26">
              <w:rPr>
                <w:sz w:val="18"/>
                <w:szCs w:val="18"/>
              </w:rPr>
              <w:t xml:space="preserve"> </w:t>
            </w:r>
            <w:r w:rsidR="005B7724">
              <w:rPr>
                <w:sz w:val="18"/>
                <w:szCs w:val="18"/>
              </w:rPr>
              <w:t xml:space="preserve">application to </w:t>
            </w:r>
            <w:r w:rsidR="00CA2A26">
              <w:rPr>
                <w:sz w:val="18"/>
                <w:szCs w:val="18"/>
              </w:rPr>
              <w:t xml:space="preserve">reach </w:t>
            </w:r>
            <w:r w:rsidR="005B7724">
              <w:rPr>
                <w:sz w:val="18"/>
                <w:szCs w:val="18"/>
              </w:rPr>
              <w:t>those</w:t>
            </w:r>
            <w:r w:rsidR="00CA2A26">
              <w:rPr>
                <w:sz w:val="18"/>
                <w:szCs w:val="18"/>
              </w:rPr>
              <w:t xml:space="preserve"> objectives. </w:t>
            </w:r>
          </w:p>
        </w:tc>
        <w:tc>
          <w:tcPr>
            <w:tcW w:w="2410" w:type="dxa"/>
            <w:shd w:val="clear" w:color="auto" w:fill="auto"/>
          </w:tcPr>
          <w:p w14:paraId="2C5EFF7A" w14:textId="6F3082B2" w:rsidR="00423E27" w:rsidRPr="00062155" w:rsidRDefault="00423E27" w:rsidP="00423E27">
            <w:pPr>
              <w:jc w:val="both"/>
              <w:rPr>
                <w:sz w:val="18"/>
                <w:szCs w:val="18"/>
              </w:rPr>
            </w:pPr>
            <w:r w:rsidRPr="00062155">
              <w:rPr>
                <w:sz w:val="18"/>
                <w:szCs w:val="18"/>
              </w:rPr>
              <w:t xml:space="preserve">Lecture, discussions, self-study, group work </w:t>
            </w:r>
          </w:p>
        </w:tc>
        <w:tc>
          <w:tcPr>
            <w:tcW w:w="2545" w:type="dxa"/>
            <w:shd w:val="clear" w:color="auto" w:fill="auto"/>
          </w:tcPr>
          <w:p w14:paraId="537BC1C9" w14:textId="77777777" w:rsidR="00423E27" w:rsidRPr="00062155" w:rsidRDefault="00423E27" w:rsidP="00423E27">
            <w:pPr>
              <w:jc w:val="both"/>
              <w:rPr>
                <w:sz w:val="18"/>
                <w:szCs w:val="18"/>
              </w:rPr>
            </w:pPr>
            <w:r w:rsidRPr="00062155">
              <w:rPr>
                <w:sz w:val="18"/>
                <w:szCs w:val="18"/>
              </w:rPr>
              <w:t>Homework assessment during seminars</w:t>
            </w:r>
          </w:p>
        </w:tc>
      </w:tr>
      <w:tr w:rsidR="00423E27" w:rsidRPr="00062155" w14:paraId="3C9FD52D" w14:textId="77777777" w:rsidTr="007D2EAC">
        <w:tc>
          <w:tcPr>
            <w:tcW w:w="4673" w:type="dxa"/>
            <w:shd w:val="clear" w:color="auto" w:fill="auto"/>
          </w:tcPr>
          <w:p w14:paraId="46C801FC" w14:textId="1D7C0873" w:rsidR="00423E27" w:rsidRPr="00062155" w:rsidRDefault="00423E27" w:rsidP="00423E27">
            <w:pPr>
              <w:jc w:val="both"/>
              <w:rPr>
                <w:b/>
                <w:sz w:val="18"/>
                <w:szCs w:val="18"/>
              </w:rPr>
            </w:pPr>
            <w:r w:rsidRPr="00062155">
              <w:rPr>
                <w:sz w:val="18"/>
                <w:szCs w:val="18"/>
              </w:rPr>
              <w:t>CLO6. To work in a team, to present work results in written or oral form, to argue decisions.</w:t>
            </w:r>
          </w:p>
        </w:tc>
        <w:tc>
          <w:tcPr>
            <w:tcW w:w="2410" w:type="dxa"/>
            <w:shd w:val="clear" w:color="auto" w:fill="auto"/>
          </w:tcPr>
          <w:p w14:paraId="02010448" w14:textId="5EE3E3F1" w:rsidR="00423E27" w:rsidRPr="00062155" w:rsidRDefault="00423E27" w:rsidP="00423E27">
            <w:pPr>
              <w:jc w:val="both"/>
              <w:rPr>
                <w:sz w:val="18"/>
                <w:szCs w:val="18"/>
              </w:rPr>
            </w:pPr>
            <w:r w:rsidRPr="00062155">
              <w:rPr>
                <w:sz w:val="18"/>
                <w:szCs w:val="18"/>
              </w:rPr>
              <w:t>Lecture, discussions, self-study, group work</w:t>
            </w:r>
          </w:p>
        </w:tc>
        <w:tc>
          <w:tcPr>
            <w:tcW w:w="2545" w:type="dxa"/>
            <w:shd w:val="clear" w:color="auto" w:fill="auto"/>
          </w:tcPr>
          <w:p w14:paraId="7C0DE890" w14:textId="7F259055" w:rsidR="00423E27" w:rsidRPr="00062155" w:rsidRDefault="00423E27" w:rsidP="00423E27">
            <w:pPr>
              <w:jc w:val="both"/>
              <w:rPr>
                <w:sz w:val="18"/>
                <w:szCs w:val="18"/>
              </w:rPr>
            </w:pPr>
            <w:r w:rsidRPr="00062155">
              <w:rPr>
                <w:sz w:val="18"/>
                <w:szCs w:val="18"/>
              </w:rPr>
              <w:t>Homework assessment during seminars</w:t>
            </w:r>
          </w:p>
        </w:tc>
      </w:tr>
    </w:tbl>
    <w:p w14:paraId="4AF67941" w14:textId="77777777" w:rsidR="006A75F6" w:rsidRDefault="006A75F6">
      <w:pPr>
        <w:pStyle w:val="Heading1"/>
        <w:spacing w:before="1"/>
        <w:ind w:left="0"/>
      </w:pPr>
    </w:p>
    <w:p w14:paraId="69295AE2" w14:textId="47E22D73" w:rsidR="0004055C" w:rsidRPr="00062155" w:rsidRDefault="006C33AD">
      <w:pPr>
        <w:pStyle w:val="Heading1"/>
        <w:spacing w:before="1"/>
        <w:ind w:left="0"/>
      </w:pPr>
      <w:r w:rsidRPr="00062155">
        <w:lastRenderedPageBreak/>
        <w:t>Quality management</w:t>
      </w:r>
      <w:r w:rsidRPr="00062155">
        <w:br/>
      </w:r>
    </w:p>
    <w:p w14:paraId="7B3602C4" w14:textId="6C79F7E9" w:rsidR="0004055C" w:rsidRPr="00062155" w:rsidRDefault="006C33AD" w:rsidP="00D74ED9">
      <w:pPr>
        <w:pStyle w:val="Heading1"/>
        <w:spacing w:before="1"/>
        <w:ind w:left="0"/>
        <w:jc w:val="both"/>
        <w:rPr>
          <w:b w:val="0"/>
          <w:bCs/>
        </w:rPr>
      </w:pPr>
      <w:r w:rsidRPr="00062155">
        <w:rPr>
          <w:b w:val="0"/>
        </w:rPr>
        <w:t>The quality of the course is assured by the variety of teaching and learning methods, interim knowledge assessment through homework, continuous discussions, group presentations and questions raised through the study of the learning materials to students.</w:t>
      </w:r>
      <w:r w:rsidR="00D74ED9" w:rsidRPr="00062155">
        <w:rPr>
          <w:b w:val="0"/>
        </w:rPr>
        <w:t xml:space="preserve"> </w:t>
      </w:r>
      <w:r w:rsidRPr="00062155">
        <w:rPr>
          <w:b w:val="0"/>
          <w:bCs/>
          <w:highlight w:val="white"/>
        </w:rPr>
        <w:t>The teaching will consist of lectures, seminars, case analysi</w:t>
      </w:r>
      <w:r w:rsidR="00D74ED9" w:rsidRPr="00062155">
        <w:rPr>
          <w:b w:val="0"/>
          <w:bCs/>
          <w:highlight w:val="white"/>
        </w:rPr>
        <w:t xml:space="preserve">s, </w:t>
      </w:r>
      <w:r w:rsidRPr="00062155">
        <w:rPr>
          <w:b w:val="0"/>
          <w:bCs/>
          <w:highlight w:val="white"/>
        </w:rPr>
        <w:t>and group work. During lectures, students will be introduced to the theoretical framework merging three different approaches from Design, Marketing and Consumer Neuroscience</w:t>
      </w:r>
      <w:r w:rsidR="00D74ED9" w:rsidRPr="00062155">
        <w:rPr>
          <w:b w:val="0"/>
          <w:bCs/>
          <w:highlight w:val="white"/>
        </w:rPr>
        <w:t xml:space="preserve"> fields</w:t>
      </w:r>
      <w:r w:rsidRPr="00062155">
        <w:rPr>
          <w:b w:val="0"/>
          <w:bCs/>
          <w:highlight w:val="white"/>
        </w:rPr>
        <w:t xml:space="preserve">. The theories will be applied </w:t>
      </w:r>
      <w:r w:rsidR="00D74ED9" w:rsidRPr="00062155">
        <w:rPr>
          <w:b w:val="0"/>
          <w:bCs/>
          <w:highlight w:val="white"/>
        </w:rPr>
        <w:t>on</w:t>
      </w:r>
      <w:r w:rsidRPr="00062155">
        <w:rPr>
          <w:b w:val="0"/>
          <w:bCs/>
          <w:highlight w:val="white"/>
        </w:rPr>
        <w:t xml:space="preserve"> the </w:t>
      </w:r>
      <w:r w:rsidR="00D74ED9" w:rsidRPr="00062155">
        <w:rPr>
          <w:b w:val="0"/>
          <w:bCs/>
          <w:highlight w:val="white"/>
        </w:rPr>
        <w:t>marketing</w:t>
      </w:r>
      <w:r w:rsidRPr="00062155">
        <w:rPr>
          <w:b w:val="0"/>
          <w:bCs/>
          <w:highlight w:val="white"/>
        </w:rPr>
        <w:t xml:space="preserve"> cases; active discussions between students will be encouraged. </w:t>
      </w:r>
      <w:r w:rsidR="00D74ED9" w:rsidRPr="00062155">
        <w:rPr>
          <w:b w:val="0"/>
          <w:bCs/>
          <w:highlight w:val="white"/>
        </w:rPr>
        <w:t>A</w:t>
      </w:r>
      <w:r w:rsidRPr="00062155">
        <w:rPr>
          <w:b w:val="0"/>
          <w:bCs/>
          <w:highlight w:val="white"/>
        </w:rPr>
        <w:t xml:space="preserve">rticles </w:t>
      </w:r>
      <w:r w:rsidR="00D74ED9" w:rsidRPr="00062155">
        <w:rPr>
          <w:b w:val="0"/>
          <w:bCs/>
          <w:highlight w:val="white"/>
        </w:rPr>
        <w:t xml:space="preserve">and supplementing materials </w:t>
      </w:r>
      <w:r w:rsidRPr="00062155">
        <w:rPr>
          <w:b w:val="0"/>
          <w:bCs/>
          <w:highlight w:val="white"/>
        </w:rPr>
        <w:t>will be assigned for each topic and expected to be read beforehand in order to facilitate effective knowledge exchange.</w:t>
      </w:r>
    </w:p>
    <w:p w14:paraId="621501F3" w14:textId="77777777" w:rsidR="0004055C" w:rsidRPr="00062155" w:rsidRDefault="0004055C"/>
    <w:p w14:paraId="5AF8C515" w14:textId="77777777" w:rsidR="0004055C" w:rsidRPr="00062155" w:rsidRDefault="006C33AD">
      <w:pPr>
        <w:pStyle w:val="Heading1"/>
        <w:spacing w:before="1"/>
        <w:ind w:left="0"/>
      </w:pPr>
      <w:r w:rsidRPr="00062155">
        <w:t>Cheating issues</w:t>
      </w:r>
      <w:r w:rsidRPr="00062155">
        <w:br/>
      </w:r>
    </w:p>
    <w:p w14:paraId="14AD8F7F" w14:textId="161DAE7C" w:rsidR="0004055C" w:rsidRPr="00062155" w:rsidRDefault="006C33AD">
      <w:pPr>
        <w:pStyle w:val="Heading1"/>
        <w:spacing w:before="1"/>
        <w:ind w:left="0"/>
        <w:jc w:val="both"/>
        <w:rPr>
          <w:b w:val="0"/>
        </w:rPr>
      </w:pPr>
      <w:r w:rsidRPr="00062155">
        <w:rPr>
          <w:b w:val="0"/>
        </w:rPr>
        <w:t xml:space="preserve">The teaching and testing methods are chosen taking into account the purpose of the minimization of cheating opportunities. Individual tasks are assigned. </w:t>
      </w:r>
      <w:r w:rsidR="00D74ED9" w:rsidRPr="00062155">
        <w:rPr>
          <w:b w:val="0"/>
        </w:rPr>
        <w:t>Tasks</w:t>
      </w:r>
      <w:r w:rsidRPr="00062155">
        <w:rPr>
          <w:b w:val="0"/>
        </w:rPr>
        <w:t xml:space="preserve"> rotate year by year, from student to student. </w:t>
      </w:r>
      <w:r w:rsidR="00D74ED9" w:rsidRPr="00062155">
        <w:rPr>
          <w:b w:val="0"/>
        </w:rPr>
        <w:t>The</w:t>
      </w:r>
      <w:r w:rsidRPr="00062155">
        <w:rPr>
          <w:b w:val="0"/>
        </w:rPr>
        <w:t xml:space="preserve"> ISM regulations on academic ethics will be fully applied in the course.</w:t>
      </w:r>
    </w:p>
    <w:p w14:paraId="6166BEF2" w14:textId="77777777" w:rsidR="0004055C" w:rsidRPr="00062155" w:rsidRDefault="0004055C">
      <w:pPr>
        <w:pBdr>
          <w:top w:val="nil"/>
          <w:left w:val="nil"/>
          <w:bottom w:val="nil"/>
          <w:right w:val="nil"/>
          <w:between w:val="nil"/>
        </w:pBdr>
        <w:spacing w:before="6"/>
        <w:ind w:left="192"/>
        <w:jc w:val="both"/>
        <w:rPr>
          <w:color w:val="FF0000"/>
          <w:sz w:val="18"/>
          <w:szCs w:val="18"/>
        </w:rPr>
      </w:pPr>
    </w:p>
    <w:p w14:paraId="1A5C7B1F" w14:textId="77777777" w:rsidR="0004055C" w:rsidRPr="00062155" w:rsidRDefault="0004055C">
      <w:pPr>
        <w:pBdr>
          <w:top w:val="nil"/>
          <w:left w:val="nil"/>
          <w:bottom w:val="nil"/>
          <w:right w:val="nil"/>
          <w:between w:val="nil"/>
        </w:pBdr>
        <w:spacing w:before="6"/>
        <w:ind w:left="192"/>
        <w:jc w:val="both"/>
        <w:rPr>
          <w:color w:val="FF0000"/>
          <w:sz w:val="18"/>
          <w:szCs w:val="18"/>
        </w:rPr>
      </w:pPr>
    </w:p>
    <w:p w14:paraId="68EC0DE1" w14:textId="77777777" w:rsidR="0004055C" w:rsidRPr="00062155" w:rsidRDefault="006C33AD">
      <w:pPr>
        <w:pStyle w:val="Heading1"/>
        <w:spacing w:before="1"/>
        <w:ind w:left="0"/>
      </w:pPr>
      <w:r w:rsidRPr="00062155">
        <w:t>Course content</w:t>
      </w: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677"/>
        <w:gridCol w:w="993"/>
        <w:gridCol w:w="992"/>
        <w:gridCol w:w="1417"/>
      </w:tblGrid>
      <w:tr w:rsidR="0004055C" w:rsidRPr="00852931" w14:paraId="3EFFE65E" w14:textId="77777777" w:rsidTr="00D818C2">
        <w:trPr>
          <w:trHeight w:val="480"/>
        </w:trPr>
        <w:tc>
          <w:tcPr>
            <w:tcW w:w="1560" w:type="dxa"/>
            <w:vMerge w:val="restart"/>
            <w:vAlign w:val="center"/>
          </w:tcPr>
          <w:p w14:paraId="426E144E" w14:textId="0884B02E" w:rsidR="0004055C" w:rsidRPr="00852931" w:rsidRDefault="0004055C">
            <w:pPr>
              <w:widowControl/>
              <w:jc w:val="center"/>
              <w:rPr>
                <w:sz w:val="18"/>
                <w:szCs w:val="18"/>
              </w:rPr>
            </w:pPr>
          </w:p>
        </w:tc>
        <w:tc>
          <w:tcPr>
            <w:tcW w:w="4677" w:type="dxa"/>
            <w:vMerge w:val="restart"/>
            <w:vAlign w:val="center"/>
          </w:tcPr>
          <w:p w14:paraId="140DBAEC" w14:textId="58ADD2AC" w:rsidR="0004055C" w:rsidRPr="00852931" w:rsidRDefault="003F11B4">
            <w:pPr>
              <w:widowControl/>
              <w:ind w:left="297" w:hanging="180"/>
              <w:jc w:val="center"/>
              <w:rPr>
                <w:b/>
                <w:smallCaps/>
                <w:sz w:val="18"/>
                <w:szCs w:val="18"/>
              </w:rPr>
            </w:pPr>
            <w:r w:rsidRPr="00852931">
              <w:rPr>
                <w:b/>
                <w:smallCaps/>
                <w:sz w:val="18"/>
                <w:szCs w:val="18"/>
              </w:rPr>
              <w:t>TOPIC</w:t>
            </w:r>
          </w:p>
        </w:tc>
        <w:tc>
          <w:tcPr>
            <w:tcW w:w="1985" w:type="dxa"/>
            <w:gridSpan w:val="2"/>
            <w:vAlign w:val="center"/>
          </w:tcPr>
          <w:p w14:paraId="6DC8A741" w14:textId="4A79F7E0" w:rsidR="0004055C" w:rsidRPr="00852931" w:rsidRDefault="003F11B4">
            <w:pPr>
              <w:keepNext/>
              <w:widowControl/>
              <w:jc w:val="both"/>
              <w:rPr>
                <w:b/>
                <w:i/>
                <w:smallCaps/>
                <w:sz w:val="18"/>
                <w:szCs w:val="18"/>
              </w:rPr>
            </w:pPr>
            <w:r w:rsidRPr="00852931">
              <w:rPr>
                <w:b/>
                <w:i/>
                <w:sz w:val="18"/>
                <w:szCs w:val="18"/>
              </w:rPr>
              <w:t>CLASS</w:t>
            </w:r>
            <w:r w:rsidRPr="00852931">
              <w:rPr>
                <w:b/>
                <w:i/>
                <w:smallCaps/>
                <w:sz w:val="18"/>
                <w:szCs w:val="18"/>
              </w:rPr>
              <w:t xml:space="preserve"> </w:t>
            </w:r>
            <w:r w:rsidRPr="00852931">
              <w:rPr>
                <w:b/>
                <w:i/>
                <w:sz w:val="18"/>
                <w:szCs w:val="18"/>
              </w:rPr>
              <w:t>HOURS</w:t>
            </w:r>
          </w:p>
        </w:tc>
        <w:tc>
          <w:tcPr>
            <w:tcW w:w="1417" w:type="dxa"/>
            <w:vMerge w:val="restart"/>
            <w:vAlign w:val="center"/>
          </w:tcPr>
          <w:p w14:paraId="45C5594E" w14:textId="2AE99510" w:rsidR="0004055C" w:rsidRPr="00852931" w:rsidRDefault="003F11B4">
            <w:pPr>
              <w:widowControl/>
              <w:jc w:val="center"/>
              <w:rPr>
                <w:b/>
                <w:smallCaps/>
                <w:sz w:val="18"/>
                <w:szCs w:val="18"/>
              </w:rPr>
            </w:pPr>
            <w:r w:rsidRPr="00852931">
              <w:rPr>
                <w:b/>
                <w:smallCaps/>
                <w:sz w:val="18"/>
                <w:szCs w:val="18"/>
              </w:rPr>
              <w:t>READINGS</w:t>
            </w:r>
          </w:p>
        </w:tc>
      </w:tr>
      <w:tr w:rsidR="0004055C" w:rsidRPr="00062155" w14:paraId="1FE02C90" w14:textId="77777777" w:rsidTr="00D818C2">
        <w:trPr>
          <w:trHeight w:val="480"/>
        </w:trPr>
        <w:tc>
          <w:tcPr>
            <w:tcW w:w="1560" w:type="dxa"/>
            <w:vMerge/>
            <w:vAlign w:val="center"/>
          </w:tcPr>
          <w:p w14:paraId="7A35869A" w14:textId="77777777" w:rsidR="0004055C" w:rsidRPr="00062155" w:rsidRDefault="0004055C">
            <w:pPr>
              <w:pBdr>
                <w:top w:val="nil"/>
                <w:left w:val="nil"/>
                <w:bottom w:val="nil"/>
                <w:right w:val="nil"/>
                <w:between w:val="nil"/>
              </w:pBdr>
              <w:spacing w:line="276" w:lineRule="auto"/>
              <w:rPr>
                <w:b/>
                <w:smallCaps/>
                <w:sz w:val="18"/>
                <w:szCs w:val="18"/>
              </w:rPr>
            </w:pPr>
          </w:p>
        </w:tc>
        <w:tc>
          <w:tcPr>
            <w:tcW w:w="4677" w:type="dxa"/>
            <w:vMerge/>
            <w:vAlign w:val="center"/>
          </w:tcPr>
          <w:p w14:paraId="7279B5B5" w14:textId="77777777" w:rsidR="0004055C" w:rsidRPr="00062155" w:rsidRDefault="0004055C">
            <w:pPr>
              <w:pBdr>
                <w:top w:val="nil"/>
                <w:left w:val="nil"/>
                <w:bottom w:val="nil"/>
                <w:right w:val="nil"/>
                <w:between w:val="nil"/>
              </w:pBdr>
              <w:spacing w:line="276" w:lineRule="auto"/>
              <w:rPr>
                <w:b/>
                <w:smallCaps/>
                <w:sz w:val="18"/>
                <w:szCs w:val="18"/>
              </w:rPr>
            </w:pPr>
          </w:p>
        </w:tc>
        <w:tc>
          <w:tcPr>
            <w:tcW w:w="993" w:type="dxa"/>
            <w:vAlign w:val="center"/>
          </w:tcPr>
          <w:p w14:paraId="423CD305" w14:textId="77777777" w:rsidR="0004055C" w:rsidRPr="00852931" w:rsidRDefault="006C33AD">
            <w:pPr>
              <w:keepNext/>
              <w:widowControl/>
              <w:jc w:val="both"/>
              <w:rPr>
                <w:b/>
                <w:i/>
                <w:sz w:val="18"/>
                <w:szCs w:val="18"/>
              </w:rPr>
            </w:pPr>
            <w:r w:rsidRPr="00852931">
              <w:rPr>
                <w:b/>
                <w:i/>
                <w:sz w:val="18"/>
                <w:szCs w:val="18"/>
              </w:rPr>
              <w:t>Lecture</w:t>
            </w:r>
          </w:p>
        </w:tc>
        <w:tc>
          <w:tcPr>
            <w:tcW w:w="992" w:type="dxa"/>
            <w:vAlign w:val="center"/>
          </w:tcPr>
          <w:p w14:paraId="327840CE" w14:textId="77777777" w:rsidR="0004055C" w:rsidRPr="00852931" w:rsidRDefault="006C33AD">
            <w:pPr>
              <w:widowControl/>
              <w:jc w:val="center"/>
              <w:rPr>
                <w:b/>
                <w:i/>
                <w:sz w:val="18"/>
                <w:szCs w:val="18"/>
              </w:rPr>
            </w:pPr>
            <w:r w:rsidRPr="00852931">
              <w:rPr>
                <w:b/>
                <w:i/>
                <w:sz w:val="18"/>
                <w:szCs w:val="18"/>
              </w:rPr>
              <w:t>Seminar</w:t>
            </w:r>
          </w:p>
        </w:tc>
        <w:tc>
          <w:tcPr>
            <w:tcW w:w="1417" w:type="dxa"/>
            <w:vMerge/>
            <w:vAlign w:val="center"/>
          </w:tcPr>
          <w:p w14:paraId="4A5AFE72" w14:textId="77777777" w:rsidR="0004055C" w:rsidRPr="00062155" w:rsidRDefault="0004055C">
            <w:pPr>
              <w:pBdr>
                <w:top w:val="nil"/>
                <w:left w:val="nil"/>
                <w:bottom w:val="nil"/>
                <w:right w:val="nil"/>
                <w:between w:val="nil"/>
              </w:pBdr>
              <w:spacing w:line="276" w:lineRule="auto"/>
              <w:rPr>
                <w:b/>
                <w:i/>
              </w:rPr>
            </w:pPr>
          </w:p>
        </w:tc>
      </w:tr>
      <w:tr w:rsidR="00D74ED9" w:rsidRPr="00062155" w14:paraId="730FF9F6" w14:textId="77777777" w:rsidTr="00D818C2">
        <w:trPr>
          <w:trHeight w:val="2070"/>
        </w:trPr>
        <w:tc>
          <w:tcPr>
            <w:tcW w:w="1560" w:type="dxa"/>
            <w:vAlign w:val="center"/>
          </w:tcPr>
          <w:p w14:paraId="761A5F49" w14:textId="77777777" w:rsidR="00D74ED9" w:rsidRPr="00540EF4" w:rsidRDefault="00D74ED9" w:rsidP="00952E03">
            <w:pPr>
              <w:widowControl/>
              <w:tabs>
                <w:tab w:val="left" w:pos="228"/>
              </w:tabs>
              <w:jc w:val="center"/>
              <w:rPr>
                <w:smallCaps/>
                <w:sz w:val="18"/>
                <w:szCs w:val="18"/>
              </w:rPr>
            </w:pPr>
            <w:r w:rsidRPr="00540EF4">
              <w:rPr>
                <w:smallCaps/>
                <w:sz w:val="18"/>
                <w:szCs w:val="18"/>
              </w:rPr>
              <w:t>SESSION 1</w:t>
            </w:r>
          </w:p>
          <w:p w14:paraId="3B8E38E8" w14:textId="77777777" w:rsidR="00D74ED9" w:rsidRPr="001232C1" w:rsidRDefault="00D74ED9" w:rsidP="00D818C2">
            <w:pPr>
              <w:widowControl/>
              <w:tabs>
                <w:tab w:val="left" w:pos="228"/>
              </w:tabs>
              <w:rPr>
                <w:smallCaps/>
                <w:sz w:val="18"/>
                <w:szCs w:val="18"/>
              </w:rPr>
            </w:pPr>
          </w:p>
          <w:p w14:paraId="5A29F6CB" w14:textId="77777777" w:rsidR="00D74ED9" w:rsidRPr="00540EF4" w:rsidRDefault="00D74ED9" w:rsidP="00952E03">
            <w:pPr>
              <w:widowControl/>
              <w:tabs>
                <w:tab w:val="left" w:pos="228"/>
              </w:tabs>
              <w:jc w:val="center"/>
              <w:rPr>
                <w:smallCaps/>
                <w:sz w:val="18"/>
                <w:szCs w:val="18"/>
              </w:rPr>
            </w:pPr>
            <w:r w:rsidRPr="001232C1">
              <w:rPr>
                <w:smallCaps/>
                <w:sz w:val="13"/>
                <w:szCs w:val="13"/>
              </w:rPr>
              <w:t>DR. DALIA BAGDŽIŪNAITĖ</w:t>
            </w:r>
          </w:p>
        </w:tc>
        <w:tc>
          <w:tcPr>
            <w:tcW w:w="4677" w:type="dxa"/>
            <w:vAlign w:val="center"/>
          </w:tcPr>
          <w:p w14:paraId="14005F07" w14:textId="77777777" w:rsidR="008921F4" w:rsidRPr="00540EF4" w:rsidRDefault="00D74ED9" w:rsidP="008921F4">
            <w:pPr>
              <w:widowControl/>
              <w:tabs>
                <w:tab w:val="left" w:pos="228"/>
              </w:tabs>
              <w:ind w:left="57"/>
              <w:rPr>
                <w:sz w:val="18"/>
                <w:szCs w:val="18"/>
              </w:rPr>
            </w:pPr>
            <w:r w:rsidRPr="00540EF4">
              <w:rPr>
                <w:b/>
                <w:sz w:val="18"/>
                <w:szCs w:val="18"/>
              </w:rPr>
              <w:t>Introduction to the Course</w:t>
            </w:r>
          </w:p>
          <w:p w14:paraId="58E7FB39" w14:textId="77777777" w:rsidR="008921F4" w:rsidRPr="00540EF4" w:rsidRDefault="008921F4" w:rsidP="008921F4">
            <w:pPr>
              <w:widowControl/>
              <w:tabs>
                <w:tab w:val="left" w:pos="228"/>
              </w:tabs>
              <w:ind w:left="57"/>
              <w:rPr>
                <w:sz w:val="18"/>
                <w:szCs w:val="18"/>
              </w:rPr>
            </w:pPr>
          </w:p>
          <w:p w14:paraId="10119AFA" w14:textId="6D4A5D3E" w:rsidR="00D74ED9" w:rsidRPr="00540EF4" w:rsidRDefault="008921F4" w:rsidP="008921F4">
            <w:pPr>
              <w:widowControl/>
              <w:tabs>
                <w:tab w:val="left" w:pos="228"/>
              </w:tabs>
              <w:ind w:left="57"/>
              <w:rPr>
                <w:sz w:val="18"/>
                <w:szCs w:val="18"/>
              </w:rPr>
            </w:pPr>
            <w:r w:rsidRPr="00540EF4">
              <w:rPr>
                <w:sz w:val="18"/>
                <w:szCs w:val="18"/>
              </w:rPr>
              <w:t>C</w:t>
            </w:r>
            <w:r w:rsidR="00D74ED9" w:rsidRPr="00540EF4">
              <w:rPr>
                <w:sz w:val="18"/>
                <w:szCs w:val="18"/>
              </w:rPr>
              <w:t xml:space="preserve">ourse requirements and procedures. Individual tasks and groupwork. Reporting requirements. </w:t>
            </w:r>
          </w:p>
          <w:p w14:paraId="228A1D63" w14:textId="77777777" w:rsidR="00D74ED9" w:rsidRPr="00540EF4" w:rsidRDefault="00D74ED9" w:rsidP="00D74ED9">
            <w:pPr>
              <w:widowControl/>
              <w:ind w:left="72"/>
              <w:rPr>
                <w:b/>
                <w:i/>
                <w:sz w:val="18"/>
                <w:szCs w:val="18"/>
              </w:rPr>
            </w:pPr>
          </w:p>
          <w:p w14:paraId="53D32333" w14:textId="77777777" w:rsidR="00D74ED9" w:rsidRPr="00540EF4" w:rsidRDefault="00D74ED9" w:rsidP="00D74ED9">
            <w:pPr>
              <w:widowControl/>
              <w:ind w:left="72"/>
              <w:rPr>
                <w:b/>
                <w:sz w:val="18"/>
                <w:szCs w:val="18"/>
              </w:rPr>
            </w:pPr>
            <w:r w:rsidRPr="00540EF4">
              <w:rPr>
                <w:b/>
                <w:sz w:val="18"/>
                <w:szCs w:val="18"/>
              </w:rPr>
              <w:t>Introduction to Neuromarketing and Consumer Neuroscience</w:t>
            </w:r>
          </w:p>
          <w:p w14:paraId="17DCEAC9" w14:textId="77777777" w:rsidR="00D74ED9" w:rsidRPr="00540EF4" w:rsidRDefault="00D74ED9" w:rsidP="00D74ED9">
            <w:pPr>
              <w:widowControl/>
              <w:ind w:left="72"/>
              <w:rPr>
                <w:sz w:val="18"/>
                <w:szCs w:val="18"/>
              </w:rPr>
            </w:pPr>
          </w:p>
          <w:p w14:paraId="6F44DA0B" w14:textId="77777777" w:rsidR="00842B54" w:rsidRDefault="00D74ED9" w:rsidP="00D74ED9">
            <w:pPr>
              <w:widowControl/>
              <w:ind w:left="72"/>
              <w:rPr>
                <w:sz w:val="18"/>
                <w:szCs w:val="18"/>
              </w:rPr>
            </w:pPr>
            <w:r w:rsidRPr="00540EF4">
              <w:rPr>
                <w:sz w:val="18"/>
                <w:szCs w:val="18"/>
              </w:rPr>
              <w:t xml:space="preserve">Defining </w:t>
            </w:r>
            <w:r w:rsidR="005114B4" w:rsidRPr="00540EF4">
              <w:rPr>
                <w:sz w:val="18"/>
                <w:szCs w:val="18"/>
              </w:rPr>
              <w:t>N</w:t>
            </w:r>
            <w:r w:rsidRPr="00540EF4">
              <w:rPr>
                <w:sz w:val="18"/>
                <w:szCs w:val="18"/>
              </w:rPr>
              <w:t xml:space="preserve">euromarketing and </w:t>
            </w:r>
            <w:r w:rsidR="005114B4" w:rsidRPr="00540EF4">
              <w:rPr>
                <w:sz w:val="18"/>
                <w:szCs w:val="18"/>
              </w:rPr>
              <w:t>C</w:t>
            </w:r>
            <w:r w:rsidRPr="00540EF4">
              <w:rPr>
                <w:sz w:val="18"/>
                <w:szCs w:val="18"/>
              </w:rPr>
              <w:t xml:space="preserve">onsumer </w:t>
            </w:r>
            <w:r w:rsidR="005114B4" w:rsidRPr="00540EF4">
              <w:rPr>
                <w:sz w:val="18"/>
                <w:szCs w:val="18"/>
              </w:rPr>
              <w:t>N</w:t>
            </w:r>
            <w:r w:rsidRPr="00540EF4">
              <w:rPr>
                <w:sz w:val="18"/>
                <w:szCs w:val="18"/>
              </w:rPr>
              <w:t>euroscience</w:t>
            </w:r>
          </w:p>
          <w:p w14:paraId="279180C6" w14:textId="1D64AFB6" w:rsidR="001D2A99" w:rsidRDefault="00D87205" w:rsidP="00D74ED9">
            <w:pPr>
              <w:widowControl/>
              <w:ind w:left="72"/>
              <w:rPr>
                <w:sz w:val="18"/>
                <w:szCs w:val="18"/>
              </w:rPr>
            </w:pPr>
            <w:r w:rsidRPr="00540EF4">
              <w:rPr>
                <w:sz w:val="18"/>
                <w:szCs w:val="18"/>
              </w:rPr>
              <w:t xml:space="preserve">Introduction to </w:t>
            </w:r>
            <w:proofErr w:type="spellStart"/>
            <w:r w:rsidR="003D666B" w:rsidRPr="00540EF4">
              <w:rPr>
                <w:sz w:val="18"/>
                <w:szCs w:val="18"/>
              </w:rPr>
              <w:t>Neurodesign</w:t>
            </w:r>
            <w:proofErr w:type="spellEnd"/>
            <w:r w:rsidR="003D666B" w:rsidRPr="00540EF4">
              <w:rPr>
                <w:sz w:val="18"/>
                <w:szCs w:val="18"/>
              </w:rPr>
              <w:t xml:space="preserve">, </w:t>
            </w:r>
            <w:proofErr w:type="spellStart"/>
            <w:r w:rsidR="003D666B" w:rsidRPr="00540EF4">
              <w:rPr>
                <w:sz w:val="18"/>
                <w:szCs w:val="18"/>
              </w:rPr>
              <w:t>Neuroleadership</w:t>
            </w:r>
            <w:proofErr w:type="spellEnd"/>
            <w:r w:rsidR="000979DE">
              <w:rPr>
                <w:sz w:val="18"/>
                <w:szCs w:val="18"/>
              </w:rPr>
              <w:t>,</w:t>
            </w:r>
            <w:r w:rsidR="003D666B" w:rsidRPr="00540EF4">
              <w:rPr>
                <w:sz w:val="18"/>
                <w:szCs w:val="18"/>
              </w:rPr>
              <w:t xml:space="preserve"> and other related disciplines</w:t>
            </w:r>
          </w:p>
          <w:p w14:paraId="71EEC494" w14:textId="0A6A491A" w:rsidR="00842B54" w:rsidRDefault="00DF1757" w:rsidP="00D74ED9">
            <w:pPr>
              <w:widowControl/>
              <w:ind w:left="72"/>
              <w:rPr>
                <w:sz w:val="18"/>
                <w:szCs w:val="18"/>
              </w:rPr>
            </w:pPr>
            <w:r w:rsidRPr="00540EF4">
              <w:rPr>
                <w:sz w:val="18"/>
                <w:szCs w:val="18"/>
              </w:rPr>
              <w:t>N</w:t>
            </w:r>
            <w:r w:rsidR="00021055" w:rsidRPr="00540EF4">
              <w:rPr>
                <w:sz w:val="18"/>
                <w:szCs w:val="18"/>
              </w:rPr>
              <w:t xml:space="preserve">euromarketing </w:t>
            </w:r>
            <w:r w:rsidR="000979DE">
              <w:rPr>
                <w:sz w:val="18"/>
                <w:szCs w:val="18"/>
              </w:rPr>
              <w:t xml:space="preserve">principles </w:t>
            </w:r>
            <w:r w:rsidR="00D74ED9" w:rsidRPr="00540EF4">
              <w:rPr>
                <w:sz w:val="18"/>
                <w:szCs w:val="18"/>
              </w:rPr>
              <w:t>and their implication</w:t>
            </w:r>
          </w:p>
          <w:p w14:paraId="56A1A899" w14:textId="75D2D3E4" w:rsidR="00B975A2" w:rsidRPr="00540EF4" w:rsidRDefault="00B975A2" w:rsidP="00D74ED9">
            <w:pPr>
              <w:widowControl/>
              <w:ind w:left="72"/>
              <w:rPr>
                <w:sz w:val="18"/>
                <w:szCs w:val="18"/>
              </w:rPr>
            </w:pPr>
            <w:r w:rsidRPr="00540EF4">
              <w:rPr>
                <w:sz w:val="18"/>
                <w:szCs w:val="18"/>
              </w:rPr>
              <w:t>Case study examples</w:t>
            </w:r>
          </w:p>
          <w:p w14:paraId="7CE8D069" w14:textId="77777777" w:rsidR="00B975A2" w:rsidRPr="00540EF4" w:rsidRDefault="00B975A2" w:rsidP="00D74ED9">
            <w:pPr>
              <w:widowControl/>
              <w:ind w:left="72"/>
              <w:rPr>
                <w:sz w:val="18"/>
                <w:szCs w:val="18"/>
              </w:rPr>
            </w:pPr>
          </w:p>
          <w:p w14:paraId="4CCCB889" w14:textId="49D3CE3E" w:rsidR="00F661E5" w:rsidRPr="00F661E5" w:rsidRDefault="00114749" w:rsidP="00F661E5">
            <w:pPr>
              <w:widowControl/>
              <w:ind w:left="72"/>
              <w:rPr>
                <w:b/>
                <w:bCs/>
                <w:sz w:val="18"/>
                <w:szCs w:val="18"/>
              </w:rPr>
            </w:pPr>
            <w:r w:rsidRPr="00F661E5">
              <w:rPr>
                <w:b/>
                <w:bCs/>
                <w:sz w:val="18"/>
                <w:szCs w:val="18"/>
              </w:rPr>
              <w:t>Models of</w:t>
            </w:r>
            <w:r w:rsidR="00AE3AA6" w:rsidRPr="00F661E5">
              <w:rPr>
                <w:b/>
                <w:bCs/>
                <w:sz w:val="18"/>
                <w:szCs w:val="18"/>
              </w:rPr>
              <w:t xml:space="preserve"> </w:t>
            </w:r>
            <w:r w:rsidR="00F661E5" w:rsidRPr="00F661E5">
              <w:rPr>
                <w:b/>
                <w:bCs/>
                <w:sz w:val="18"/>
                <w:szCs w:val="18"/>
              </w:rPr>
              <w:t>C</w:t>
            </w:r>
            <w:r w:rsidR="00AE3AA6" w:rsidRPr="00F661E5">
              <w:rPr>
                <w:b/>
                <w:bCs/>
                <w:sz w:val="18"/>
                <w:szCs w:val="18"/>
              </w:rPr>
              <w:t>onsumer</w:t>
            </w:r>
            <w:r w:rsidRPr="00F661E5">
              <w:rPr>
                <w:b/>
                <w:bCs/>
                <w:sz w:val="18"/>
                <w:szCs w:val="18"/>
              </w:rPr>
              <w:t xml:space="preserve"> </w:t>
            </w:r>
            <w:r w:rsidR="00F661E5" w:rsidRPr="00F661E5">
              <w:rPr>
                <w:b/>
                <w:bCs/>
                <w:sz w:val="18"/>
                <w:szCs w:val="18"/>
              </w:rPr>
              <w:t>D</w:t>
            </w:r>
            <w:r w:rsidRPr="00F661E5">
              <w:rPr>
                <w:b/>
                <w:bCs/>
                <w:sz w:val="18"/>
                <w:szCs w:val="18"/>
              </w:rPr>
              <w:t>e</w:t>
            </w:r>
            <w:r w:rsidR="006B31BE" w:rsidRPr="00F661E5">
              <w:rPr>
                <w:b/>
                <w:bCs/>
                <w:sz w:val="18"/>
                <w:szCs w:val="18"/>
              </w:rPr>
              <w:t>cision-making</w:t>
            </w:r>
            <w:r w:rsidR="005114B4" w:rsidRPr="00F661E5">
              <w:rPr>
                <w:b/>
                <w:bCs/>
                <w:sz w:val="18"/>
                <w:szCs w:val="18"/>
              </w:rPr>
              <w:t xml:space="preserve"> and </w:t>
            </w:r>
            <w:r w:rsidR="00F661E5" w:rsidRPr="00F661E5">
              <w:rPr>
                <w:b/>
                <w:bCs/>
                <w:sz w:val="18"/>
                <w:szCs w:val="18"/>
              </w:rPr>
              <w:t>C</w:t>
            </w:r>
            <w:r w:rsidR="005114B4" w:rsidRPr="00F661E5">
              <w:rPr>
                <w:b/>
                <w:bCs/>
                <w:sz w:val="18"/>
                <w:szCs w:val="18"/>
              </w:rPr>
              <w:t>hoice</w:t>
            </w:r>
          </w:p>
          <w:p w14:paraId="24C2F5E3" w14:textId="77777777" w:rsidR="00F661E5" w:rsidRDefault="00F661E5" w:rsidP="00F661E5">
            <w:pPr>
              <w:widowControl/>
              <w:ind w:left="72"/>
              <w:rPr>
                <w:sz w:val="18"/>
                <w:szCs w:val="18"/>
              </w:rPr>
            </w:pPr>
          </w:p>
          <w:p w14:paraId="33C00F93" w14:textId="4A943299" w:rsidR="00F661E5" w:rsidRDefault="00F661E5" w:rsidP="00F661E5">
            <w:pPr>
              <w:widowControl/>
              <w:ind w:left="72"/>
              <w:rPr>
                <w:sz w:val="18"/>
                <w:szCs w:val="18"/>
              </w:rPr>
            </w:pPr>
            <w:r>
              <w:rPr>
                <w:sz w:val="18"/>
                <w:szCs w:val="18"/>
              </w:rPr>
              <w:t xml:space="preserve">Value-based, </w:t>
            </w:r>
            <w:r w:rsidR="007716BE">
              <w:rPr>
                <w:sz w:val="18"/>
                <w:szCs w:val="18"/>
              </w:rPr>
              <w:t>cognitive,</w:t>
            </w:r>
            <w:r>
              <w:rPr>
                <w:sz w:val="18"/>
                <w:szCs w:val="18"/>
              </w:rPr>
              <w:t xml:space="preserve"> and habitual decision</w:t>
            </w:r>
            <w:r w:rsidR="00561988">
              <w:rPr>
                <w:sz w:val="18"/>
                <w:szCs w:val="18"/>
              </w:rPr>
              <w:t>-</w:t>
            </w:r>
            <w:r>
              <w:rPr>
                <w:sz w:val="18"/>
                <w:szCs w:val="18"/>
              </w:rPr>
              <w:t>making</w:t>
            </w:r>
          </w:p>
          <w:p w14:paraId="683751D0" w14:textId="77777777" w:rsidR="007964B9" w:rsidRDefault="00AE3AA6" w:rsidP="00F661E5">
            <w:pPr>
              <w:widowControl/>
              <w:ind w:left="72"/>
              <w:rPr>
                <w:sz w:val="18"/>
                <w:szCs w:val="18"/>
              </w:rPr>
            </w:pPr>
            <w:r w:rsidRPr="00540EF4">
              <w:rPr>
                <w:sz w:val="18"/>
                <w:szCs w:val="18"/>
              </w:rPr>
              <w:t>Cognitive biases</w:t>
            </w:r>
            <w:r w:rsidR="00F661E5">
              <w:rPr>
                <w:sz w:val="18"/>
                <w:szCs w:val="18"/>
              </w:rPr>
              <w:t xml:space="preserve"> </w:t>
            </w:r>
          </w:p>
          <w:p w14:paraId="042365BD" w14:textId="68708493" w:rsidR="00F661E5" w:rsidRPr="00F661E5" w:rsidRDefault="007964B9" w:rsidP="00F661E5">
            <w:pPr>
              <w:widowControl/>
              <w:ind w:left="72"/>
              <w:rPr>
                <w:sz w:val="18"/>
                <w:szCs w:val="18"/>
              </w:rPr>
            </w:pPr>
            <w:r>
              <w:rPr>
                <w:sz w:val="18"/>
                <w:szCs w:val="18"/>
              </w:rPr>
              <w:t xml:space="preserve">Hyper choice and </w:t>
            </w:r>
            <w:r w:rsidR="00F661E5">
              <w:rPr>
                <w:sz w:val="18"/>
                <w:szCs w:val="18"/>
              </w:rPr>
              <w:t>choice paralysis</w:t>
            </w:r>
          </w:p>
          <w:p w14:paraId="5D02ADC5" w14:textId="42FC6C4F" w:rsidR="00F661E5" w:rsidRPr="00F661E5" w:rsidRDefault="00F661E5" w:rsidP="00F661E5">
            <w:pPr>
              <w:widowControl/>
              <w:ind w:left="72"/>
              <w:rPr>
                <w:sz w:val="18"/>
                <w:szCs w:val="18"/>
              </w:rPr>
            </w:pPr>
            <w:r w:rsidRPr="00F661E5">
              <w:rPr>
                <w:sz w:val="18"/>
                <w:szCs w:val="18"/>
              </w:rPr>
              <w:t>Constraining factors in consumer decision</w:t>
            </w:r>
            <w:r w:rsidR="00D71239">
              <w:rPr>
                <w:sz w:val="18"/>
                <w:szCs w:val="18"/>
              </w:rPr>
              <w:t>-</w:t>
            </w:r>
            <w:r w:rsidR="00D71239" w:rsidRPr="00F661E5">
              <w:rPr>
                <w:sz w:val="18"/>
                <w:szCs w:val="18"/>
              </w:rPr>
              <w:t>making</w:t>
            </w:r>
            <w:r w:rsidRPr="00F661E5">
              <w:rPr>
                <w:sz w:val="18"/>
                <w:szCs w:val="18"/>
              </w:rPr>
              <w:t xml:space="preserve"> time, information, degree of choice, cognitive capacity</w:t>
            </w:r>
          </w:p>
          <w:p w14:paraId="5EB43A17" w14:textId="45F655FB" w:rsidR="008E0244" w:rsidRPr="00F661E5" w:rsidRDefault="008E0244" w:rsidP="00F661E5">
            <w:pPr>
              <w:widowControl/>
              <w:ind w:left="72"/>
              <w:rPr>
                <w:sz w:val="18"/>
                <w:szCs w:val="18"/>
              </w:rPr>
            </w:pPr>
            <w:r>
              <w:rPr>
                <w:sz w:val="18"/>
                <w:szCs w:val="18"/>
              </w:rPr>
              <w:t>Consumer aberrations: compulsive and impulsive buying</w:t>
            </w:r>
          </w:p>
          <w:p w14:paraId="5A9DEDDC" w14:textId="10EEA4B6" w:rsidR="001D2A99" w:rsidRPr="00540EF4" w:rsidRDefault="001D2A99" w:rsidP="00F661E5">
            <w:pPr>
              <w:widowControl/>
              <w:ind w:left="72"/>
              <w:rPr>
                <w:b/>
                <w:sz w:val="18"/>
                <w:szCs w:val="18"/>
              </w:rPr>
            </w:pPr>
          </w:p>
        </w:tc>
        <w:tc>
          <w:tcPr>
            <w:tcW w:w="993" w:type="dxa"/>
            <w:vAlign w:val="center"/>
          </w:tcPr>
          <w:p w14:paraId="77BB02A9" w14:textId="69ECC967"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5C620341" w14:textId="1A0085F6"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0B50942A" w14:textId="77777777" w:rsidR="00D74ED9" w:rsidRPr="0012536A" w:rsidRDefault="00D74ED9" w:rsidP="006D42CA">
            <w:pPr>
              <w:widowControl/>
              <w:tabs>
                <w:tab w:val="left" w:pos="228"/>
              </w:tabs>
              <w:jc w:val="center"/>
              <w:rPr>
                <w:sz w:val="16"/>
                <w:szCs w:val="16"/>
              </w:rPr>
            </w:pPr>
          </w:p>
          <w:p w14:paraId="399F85F5" w14:textId="77777777" w:rsidR="0019669B" w:rsidRDefault="0012536A" w:rsidP="006D42CA">
            <w:pPr>
              <w:widowControl/>
              <w:tabs>
                <w:tab w:val="left" w:pos="228"/>
              </w:tabs>
              <w:jc w:val="center"/>
              <w:rPr>
                <w:smallCaps/>
                <w:sz w:val="16"/>
                <w:szCs w:val="16"/>
              </w:rPr>
            </w:pPr>
            <w:r w:rsidRPr="0012536A">
              <w:rPr>
                <w:smallCaps/>
                <w:sz w:val="16"/>
                <w:szCs w:val="16"/>
              </w:rPr>
              <w:t>SEE:</w:t>
            </w:r>
          </w:p>
          <w:p w14:paraId="3723CA2D" w14:textId="54AADAFA" w:rsidR="00D74ED9" w:rsidRPr="0012536A" w:rsidRDefault="0012536A" w:rsidP="006D42CA">
            <w:pPr>
              <w:widowControl/>
              <w:tabs>
                <w:tab w:val="left" w:pos="228"/>
              </w:tabs>
              <w:jc w:val="center"/>
              <w:rPr>
                <w:smallCaps/>
                <w:sz w:val="16"/>
                <w:szCs w:val="16"/>
              </w:rPr>
            </w:pPr>
            <w:r w:rsidRPr="0012536A">
              <w:rPr>
                <w:smallCaps/>
                <w:sz w:val="16"/>
                <w:szCs w:val="16"/>
              </w:rPr>
              <w:t xml:space="preserve"> SESSION 1</w:t>
            </w:r>
          </w:p>
        </w:tc>
      </w:tr>
      <w:tr w:rsidR="00D74ED9" w:rsidRPr="00062155" w14:paraId="2E993590" w14:textId="77777777" w:rsidTr="00D818C2">
        <w:trPr>
          <w:trHeight w:val="2849"/>
        </w:trPr>
        <w:tc>
          <w:tcPr>
            <w:tcW w:w="1560" w:type="dxa"/>
            <w:vAlign w:val="center"/>
          </w:tcPr>
          <w:p w14:paraId="6E7064F7" w14:textId="77777777" w:rsidR="00D74ED9" w:rsidRPr="001232C1" w:rsidRDefault="00D74ED9" w:rsidP="00952E03">
            <w:pPr>
              <w:widowControl/>
              <w:tabs>
                <w:tab w:val="left" w:pos="228"/>
              </w:tabs>
              <w:ind w:left="57"/>
              <w:jc w:val="center"/>
              <w:rPr>
                <w:smallCaps/>
                <w:sz w:val="18"/>
                <w:szCs w:val="18"/>
              </w:rPr>
            </w:pPr>
            <w:r w:rsidRPr="001232C1">
              <w:rPr>
                <w:smallCaps/>
                <w:sz w:val="18"/>
                <w:szCs w:val="18"/>
              </w:rPr>
              <w:t>SESSION 2</w:t>
            </w:r>
          </w:p>
          <w:p w14:paraId="634DDBAA" w14:textId="77777777" w:rsidR="00D74ED9" w:rsidRPr="00062155" w:rsidRDefault="00D74ED9" w:rsidP="00D818C2">
            <w:pPr>
              <w:widowControl/>
              <w:tabs>
                <w:tab w:val="left" w:pos="228"/>
              </w:tabs>
              <w:rPr>
                <w:smallCaps/>
                <w:sz w:val="18"/>
                <w:szCs w:val="18"/>
              </w:rPr>
            </w:pPr>
          </w:p>
          <w:p w14:paraId="3CF10391" w14:textId="77777777" w:rsidR="00D74ED9" w:rsidRPr="00062155" w:rsidRDefault="00D74ED9" w:rsidP="00952E03">
            <w:pPr>
              <w:widowControl/>
              <w:tabs>
                <w:tab w:val="left" w:pos="228"/>
              </w:tabs>
              <w:ind w:left="57"/>
              <w:jc w:val="center"/>
              <w:rPr>
                <w:smallCaps/>
                <w:sz w:val="18"/>
                <w:szCs w:val="18"/>
              </w:rPr>
            </w:pPr>
            <w:r w:rsidRPr="00062155">
              <w:rPr>
                <w:smallCaps/>
                <w:sz w:val="13"/>
                <w:szCs w:val="13"/>
              </w:rPr>
              <w:t>DR. DALIA BAGDŽIŪNAITĖ</w:t>
            </w:r>
          </w:p>
          <w:p w14:paraId="0522A05B" w14:textId="77777777" w:rsidR="00D74ED9" w:rsidRPr="00062155" w:rsidRDefault="00D74ED9" w:rsidP="00952E03">
            <w:pPr>
              <w:widowControl/>
              <w:tabs>
                <w:tab w:val="left" w:pos="228"/>
              </w:tabs>
              <w:ind w:left="57"/>
              <w:jc w:val="center"/>
              <w:rPr>
                <w:smallCaps/>
                <w:sz w:val="18"/>
                <w:szCs w:val="18"/>
              </w:rPr>
            </w:pPr>
          </w:p>
        </w:tc>
        <w:tc>
          <w:tcPr>
            <w:tcW w:w="4677" w:type="dxa"/>
            <w:vAlign w:val="center"/>
          </w:tcPr>
          <w:p w14:paraId="50F6B0C4" w14:textId="77777777" w:rsidR="00FC2699" w:rsidRPr="00062155" w:rsidRDefault="00FC2699" w:rsidP="00D74ED9">
            <w:pPr>
              <w:widowControl/>
              <w:ind w:left="72"/>
              <w:rPr>
                <w:b/>
                <w:iCs/>
                <w:sz w:val="18"/>
                <w:szCs w:val="18"/>
              </w:rPr>
            </w:pPr>
          </w:p>
          <w:p w14:paraId="1C6E6BE6" w14:textId="7276C1D3" w:rsidR="00D74ED9" w:rsidRPr="00062155" w:rsidRDefault="00D74ED9" w:rsidP="00D74ED9">
            <w:pPr>
              <w:widowControl/>
              <w:ind w:left="72"/>
              <w:rPr>
                <w:b/>
                <w:iCs/>
                <w:sz w:val="18"/>
                <w:szCs w:val="18"/>
              </w:rPr>
            </w:pPr>
            <w:r w:rsidRPr="00062155">
              <w:rPr>
                <w:b/>
                <w:iCs/>
                <w:sz w:val="18"/>
                <w:szCs w:val="18"/>
              </w:rPr>
              <w:t xml:space="preserve">Introduction to </w:t>
            </w:r>
            <w:r w:rsidR="008921F4" w:rsidRPr="00062155">
              <w:rPr>
                <w:b/>
                <w:iCs/>
                <w:sz w:val="18"/>
                <w:szCs w:val="18"/>
              </w:rPr>
              <w:t>N</w:t>
            </w:r>
            <w:r w:rsidRPr="00062155">
              <w:rPr>
                <w:b/>
                <w:iCs/>
                <w:sz w:val="18"/>
                <w:szCs w:val="18"/>
              </w:rPr>
              <w:t xml:space="preserve">euromarketing and </w:t>
            </w:r>
            <w:r w:rsidR="008921F4" w:rsidRPr="00062155">
              <w:rPr>
                <w:b/>
                <w:iCs/>
                <w:sz w:val="18"/>
                <w:szCs w:val="18"/>
              </w:rPr>
              <w:t>C</w:t>
            </w:r>
            <w:r w:rsidRPr="00062155">
              <w:rPr>
                <w:b/>
                <w:iCs/>
                <w:sz w:val="18"/>
                <w:szCs w:val="18"/>
              </w:rPr>
              <w:t xml:space="preserve">onsumer </w:t>
            </w:r>
            <w:r w:rsidR="008921F4" w:rsidRPr="00062155">
              <w:rPr>
                <w:b/>
                <w:iCs/>
                <w:sz w:val="18"/>
                <w:szCs w:val="18"/>
              </w:rPr>
              <w:t>N</w:t>
            </w:r>
            <w:r w:rsidRPr="00062155">
              <w:rPr>
                <w:b/>
                <w:iCs/>
                <w:sz w:val="18"/>
                <w:szCs w:val="18"/>
              </w:rPr>
              <w:t xml:space="preserve">euroscience </w:t>
            </w:r>
            <w:r w:rsidR="008921F4" w:rsidRPr="00062155">
              <w:rPr>
                <w:b/>
                <w:iCs/>
                <w:sz w:val="18"/>
                <w:szCs w:val="18"/>
              </w:rPr>
              <w:t>R</w:t>
            </w:r>
            <w:r w:rsidRPr="00062155">
              <w:rPr>
                <w:b/>
                <w:iCs/>
                <w:sz w:val="18"/>
                <w:szCs w:val="18"/>
              </w:rPr>
              <w:t xml:space="preserve">esearch </w:t>
            </w:r>
            <w:r w:rsidR="008921F4" w:rsidRPr="00062155">
              <w:rPr>
                <w:b/>
                <w:iCs/>
                <w:sz w:val="18"/>
                <w:szCs w:val="18"/>
              </w:rPr>
              <w:t>M</w:t>
            </w:r>
            <w:r w:rsidRPr="00062155">
              <w:rPr>
                <w:b/>
                <w:iCs/>
                <w:sz w:val="18"/>
                <w:szCs w:val="18"/>
              </w:rPr>
              <w:t xml:space="preserve">ethods and </w:t>
            </w:r>
            <w:r w:rsidR="008921F4" w:rsidRPr="00062155">
              <w:rPr>
                <w:b/>
                <w:iCs/>
                <w:sz w:val="18"/>
                <w:szCs w:val="18"/>
              </w:rPr>
              <w:t>T</w:t>
            </w:r>
            <w:r w:rsidRPr="00062155">
              <w:rPr>
                <w:b/>
                <w:iCs/>
                <w:sz w:val="18"/>
                <w:szCs w:val="18"/>
              </w:rPr>
              <w:t>ools</w:t>
            </w:r>
          </w:p>
          <w:p w14:paraId="532E09CE" w14:textId="77777777" w:rsidR="00D74ED9" w:rsidRPr="00062155" w:rsidRDefault="00D74ED9" w:rsidP="00D74ED9">
            <w:pPr>
              <w:widowControl/>
              <w:ind w:left="72"/>
              <w:rPr>
                <w:b/>
                <w:i/>
                <w:sz w:val="18"/>
                <w:szCs w:val="18"/>
              </w:rPr>
            </w:pPr>
          </w:p>
          <w:p w14:paraId="01DF5B1B" w14:textId="03E4742E" w:rsidR="009C4AB4" w:rsidRPr="00136C60" w:rsidRDefault="00D74ED9" w:rsidP="00D74ED9">
            <w:pPr>
              <w:widowControl/>
              <w:ind w:left="72"/>
              <w:rPr>
                <w:sz w:val="18"/>
                <w:szCs w:val="18"/>
              </w:rPr>
            </w:pPr>
            <w:r w:rsidRPr="00136C60">
              <w:rPr>
                <w:sz w:val="18"/>
                <w:szCs w:val="18"/>
              </w:rPr>
              <w:t xml:space="preserve">Defining </w:t>
            </w:r>
            <w:r w:rsidR="005114B4" w:rsidRPr="00136C60">
              <w:rPr>
                <w:sz w:val="18"/>
                <w:szCs w:val="18"/>
              </w:rPr>
              <w:t>N</w:t>
            </w:r>
            <w:r w:rsidR="008921F4" w:rsidRPr="00136C60">
              <w:rPr>
                <w:sz w:val="18"/>
                <w:szCs w:val="18"/>
              </w:rPr>
              <w:t xml:space="preserve">euromarketing and </w:t>
            </w:r>
            <w:r w:rsidR="005114B4" w:rsidRPr="00136C60">
              <w:rPr>
                <w:sz w:val="18"/>
                <w:szCs w:val="18"/>
              </w:rPr>
              <w:t>C</w:t>
            </w:r>
            <w:r w:rsidR="008921F4" w:rsidRPr="00136C60">
              <w:rPr>
                <w:sz w:val="18"/>
                <w:szCs w:val="18"/>
              </w:rPr>
              <w:t xml:space="preserve">onsumer </w:t>
            </w:r>
            <w:r w:rsidR="005114B4" w:rsidRPr="00136C60">
              <w:rPr>
                <w:sz w:val="18"/>
                <w:szCs w:val="18"/>
              </w:rPr>
              <w:t>N</w:t>
            </w:r>
            <w:r w:rsidR="008921F4" w:rsidRPr="00136C60">
              <w:rPr>
                <w:sz w:val="18"/>
                <w:szCs w:val="18"/>
              </w:rPr>
              <w:t>euroscience research methods and tools</w:t>
            </w:r>
          </w:p>
          <w:p w14:paraId="0111C508" w14:textId="4A518B81" w:rsidR="001D2A99" w:rsidRPr="00136C60" w:rsidRDefault="00FD0C8D" w:rsidP="00D74ED9">
            <w:pPr>
              <w:widowControl/>
              <w:ind w:left="72"/>
              <w:rPr>
                <w:sz w:val="18"/>
                <w:szCs w:val="18"/>
              </w:rPr>
            </w:pPr>
            <w:r w:rsidRPr="00136C60">
              <w:rPr>
                <w:sz w:val="18"/>
                <w:szCs w:val="18"/>
              </w:rPr>
              <w:t xml:space="preserve">Pros and cons of </w:t>
            </w:r>
            <w:r w:rsidR="00D87205" w:rsidRPr="00136C60">
              <w:rPr>
                <w:sz w:val="18"/>
                <w:szCs w:val="18"/>
              </w:rPr>
              <w:t>traditional and neuromarketing methods</w:t>
            </w:r>
          </w:p>
          <w:p w14:paraId="16E5C7C4" w14:textId="3561BBF1" w:rsidR="001D2A99" w:rsidRPr="00136C60" w:rsidRDefault="00D87205" w:rsidP="00D74ED9">
            <w:pPr>
              <w:widowControl/>
              <w:ind w:left="72"/>
              <w:rPr>
                <w:sz w:val="18"/>
                <w:szCs w:val="18"/>
              </w:rPr>
            </w:pPr>
            <w:r w:rsidRPr="00136C60">
              <w:rPr>
                <w:sz w:val="18"/>
                <w:szCs w:val="18"/>
              </w:rPr>
              <w:t xml:space="preserve">Introduction to </w:t>
            </w:r>
            <w:r w:rsidR="00FD0C8D" w:rsidRPr="00136C60">
              <w:rPr>
                <w:sz w:val="18"/>
                <w:szCs w:val="18"/>
              </w:rPr>
              <w:t>different methods</w:t>
            </w:r>
            <w:r w:rsidR="005114B4" w:rsidRPr="00136C60">
              <w:rPr>
                <w:sz w:val="18"/>
                <w:szCs w:val="18"/>
              </w:rPr>
              <w:t xml:space="preserve"> and their application </w:t>
            </w:r>
            <w:r w:rsidR="00FD0C8D" w:rsidRPr="00136C60">
              <w:rPr>
                <w:sz w:val="18"/>
                <w:szCs w:val="18"/>
              </w:rPr>
              <w:t>for marketing cases</w:t>
            </w:r>
          </w:p>
          <w:p w14:paraId="36DAE1DF" w14:textId="15B3C3ED" w:rsidR="00DA1684" w:rsidRPr="00136C60" w:rsidRDefault="00D87205" w:rsidP="00DA1684">
            <w:pPr>
              <w:widowControl/>
              <w:ind w:left="72"/>
              <w:rPr>
                <w:sz w:val="18"/>
                <w:szCs w:val="18"/>
              </w:rPr>
            </w:pPr>
            <w:r w:rsidRPr="00136C60">
              <w:rPr>
                <w:sz w:val="18"/>
                <w:szCs w:val="18"/>
              </w:rPr>
              <w:t>Lab vs. real-life environment</w:t>
            </w:r>
            <w:r w:rsidR="00DA1684" w:rsidRPr="00136C60">
              <w:rPr>
                <w:sz w:val="18"/>
                <w:szCs w:val="18"/>
              </w:rPr>
              <w:t xml:space="preserve">; </w:t>
            </w:r>
            <w:r w:rsidR="0012536A" w:rsidRPr="00136C60">
              <w:rPr>
                <w:sz w:val="18"/>
                <w:szCs w:val="18"/>
              </w:rPr>
              <w:t>d</w:t>
            </w:r>
            <w:r w:rsidR="00DA1684" w:rsidRPr="00136C60">
              <w:rPr>
                <w:sz w:val="18"/>
                <w:szCs w:val="18"/>
              </w:rPr>
              <w:t xml:space="preserve">esktop vs. </w:t>
            </w:r>
            <w:r w:rsidR="0012536A" w:rsidRPr="00136C60">
              <w:rPr>
                <w:sz w:val="18"/>
                <w:szCs w:val="18"/>
              </w:rPr>
              <w:t>m</w:t>
            </w:r>
            <w:r w:rsidR="00DA1684" w:rsidRPr="00136C60">
              <w:rPr>
                <w:sz w:val="18"/>
                <w:szCs w:val="18"/>
              </w:rPr>
              <w:t>obile</w:t>
            </w:r>
          </w:p>
          <w:p w14:paraId="221B0D02" w14:textId="0173CB7F" w:rsidR="001D2A99" w:rsidRPr="00136C60" w:rsidRDefault="00DA1684" w:rsidP="00D74ED9">
            <w:pPr>
              <w:widowControl/>
              <w:ind w:left="72"/>
              <w:rPr>
                <w:sz w:val="18"/>
                <w:szCs w:val="18"/>
              </w:rPr>
            </w:pPr>
            <w:r w:rsidRPr="00136C60">
              <w:rPr>
                <w:sz w:val="18"/>
                <w:szCs w:val="18"/>
              </w:rPr>
              <w:t>environment</w:t>
            </w:r>
          </w:p>
          <w:p w14:paraId="5C211562" w14:textId="7C3E2A83" w:rsidR="00E1365A" w:rsidRDefault="00E1365A" w:rsidP="00DA1684">
            <w:pPr>
              <w:widowControl/>
              <w:ind w:left="72"/>
              <w:rPr>
                <w:sz w:val="18"/>
                <w:szCs w:val="18"/>
              </w:rPr>
            </w:pPr>
          </w:p>
          <w:p w14:paraId="77F1E297" w14:textId="005C8BB7" w:rsidR="00E1365A" w:rsidRPr="00E1365A" w:rsidRDefault="00E1365A" w:rsidP="00DA1684">
            <w:pPr>
              <w:widowControl/>
              <w:ind w:left="72"/>
              <w:rPr>
                <w:b/>
                <w:bCs/>
                <w:sz w:val="18"/>
                <w:szCs w:val="18"/>
              </w:rPr>
            </w:pPr>
            <w:r w:rsidRPr="00E1365A">
              <w:rPr>
                <w:b/>
                <w:bCs/>
                <w:sz w:val="18"/>
                <w:szCs w:val="18"/>
              </w:rPr>
              <w:t>Group exercise in class</w:t>
            </w:r>
          </w:p>
          <w:p w14:paraId="283B06F8" w14:textId="281597CC" w:rsidR="004D6FEF" w:rsidRPr="00062155" w:rsidRDefault="004D6FEF" w:rsidP="00DA1684">
            <w:pPr>
              <w:widowControl/>
              <w:ind w:left="72"/>
              <w:rPr>
                <w:b/>
                <w:sz w:val="18"/>
                <w:szCs w:val="18"/>
              </w:rPr>
            </w:pPr>
          </w:p>
        </w:tc>
        <w:tc>
          <w:tcPr>
            <w:tcW w:w="993" w:type="dxa"/>
            <w:vAlign w:val="center"/>
          </w:tcPr>
          <w:p w14:paraId="7B87177B" w14:textId="60A91BCF"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089CBD27" w14:textId="63375FFD"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47131C9D" w14:textId="77777777" w:rsidR="0012063F" w:rsidRPr="0012536A" w:rsidRDefault="0012063F" w:rsidP="006D42CA">
            <w:pPr>
              <w:widowControl/>
              <w:tabs>
                <w:tab w:val="left" w:pos="228"/>
              </w:tabs>
              <w:jc w:val="center"/>
              <w:rPr>
                <w:sz w:val="16"/>
                <w:szCs w:val="16"/>
              </w:rPr>
            </w:pPr>
          </w:p>
          <w:p w14:paraId="14BA1BC2" w14:textId="77777777" w:rsidR="0019669B" w:rsidRDefault="0012536A" w:rsidP="006D42CA">
            <w:pPr>
              <w:widowControl/>
              <w:tabs>
                <w:tab w:val="left" w:pos="228"/>
              </w:tabs>
              <w:jc w:val="center"/>
              <w:rPr>
                <w:smallCaps/>
                <w:sz w:val="16"/>
                <w:szCs w:val="16"/>
              </w:rPr>
            </w:pPr>
            <w:r w:rsidRPr="0012536A">
              <w:rPr>
                <w:smallCaps/>
                <w:sz w:val="16"/>
                <w:szCs w:val="16"/>
              </w:rPr>
              <w:t xml:space="preserve">SEE: </w:t>
            </w:r>
          </w:p>
          <w:p w14:paraId="00113134" w14:textId="37E2D960" w:rsidR="00D74ED9" w:rsidRPr="0012536A" w:rsidRDefault="0012536A" w:rsidP="006D42CA">
            <w:pPr>
              <w:widowControl/>
              <w:tabs>
                <w:tab w:val="left" w:pos="228"/>
              </w:tabs>
              <w:jc w:val="center"/>
              <w:rPr>
                <w:sz w:val="16"/>
                <w:szCs w:val="16"/>
              </w:rPr>
            </w:pPr>
            <w:r w:rsidRPr="0012536A">
              <w:rPr>
                <w:smallCaps/>
                <w:sz w:val="16"/>
                <w:szCs w:val="16"/>
              </w:rPr>
              <w:t>SESSION 2</w:t>
            </w:r>
          </w:p>
        </w:tc>
      </w:tr>
      <w:tr w:rsidR="00DA03EC" w:rsidRPr="00062155" w14:paraId="62A4F43D" w14:textId="77777777" w:rsidTr="00D818C2">
        <w:trPr>
          <w:trHeight w:val="1500"/>
        </w:trPr>
        <w:tc>
          <w:tcPr>
            <w:tcW w:w="1560" w:type="dxa"/>
            <w:vAlign w:val="center"/>
          </w:tcPr>
          <w:p w14:paraId="1AF9EBBB" w14:textId="5B9EE252" w:rsidR="00DA03EC" w:rsidRPr="00062155" w:rsidRDefault="00DA03EC" w:rsidP="006A75F6">
            <w:pPr>
              <w:widowControl/>
              <w:tabs>
                <w:tab w:val="left" w:pos="228"/>
              </w:tabs>
              <w:ind w:left="57"/>
              <w:jc w:val="center"/>
              <w:rPr>
                <w:smallCaps/>
                <w:sz w:val="18"/>
                <w:szCs w:val="18"/>
              </w:rPr>
            </w:pPr>
            <w:r w:rsidRPr="00062155">
              <w:rPr>
                <w:smallCaps/>
                <w:sz w:val="18"/>
                <w:szCs w:val="18"/>
              </w:rPr>
              <w:lastRenderedPageBreak/>
              <w:t xml:space="preserve">SESSION </w:t>
            </w:r>
            <w:r>
              <w:rPr>
                <w:smallCaps/>
                <w:sz w:val="18"/>
                <w:szCs w:val="18"/>
              </w:rPr>
              <w:t>3</w:t>
            </w:r>
          </w:p>
          <w:p w14:paraId="4E438DBB" w14:textId="77777777" w:rsidR="00DA03EC" w:rsidRPr="00062155" w:rsidRDefault="00DA03EC" w:rsidP="00D818C2">
            <w:pPr>
              <w:widowControl/>
              <w:tabs>
                <w:tab w:val="left" w:pos="228"/>
              </w:tabs>
              <w:rPr>
                <w:smallCaps/>
                <w:sz w:val="18"/>
                <w:szCs w:val="18"/>
              </w:rPr>
            </w:pPr>
          </w:p>
          <w:p w14:paraId="10A10BA0" w14:textId="77777777" w:rsidR="00DA03EC" w:rsidRPr="00062155" w:rsidRDefault="00DA03EC" w:rsidP="006A75F6">
            <w:pPr>
              <w:widowControl/>
              <w:tabs>
                <w:tab w:val="left" w:pos="228"/>
              </w:tabs>
              <w:jc w:val="center"/>
              <w:rPr>
                <w:smallCaps/>
                <w:sz w:val="18"/>
                <w:szCs w:val="18"/>
              </w:rPr>
            </w:pPr>
          </w:p>
          <w:p w14:paraId="0D47BC44" w14:textId="77777777" w:rsidR="00DA03EC" w:rsidRPr="00062155" w:rsidRDefault="00DA03EC" w:rsidP="006A75F6">
            <w:pPr>
              <w:widowControl/>
              <w:tabs>
                <w:tab w:val="left" w:pos="228"/>
              </w:tabs>
              <w:ind w:left="57"/>
              <w:jc w:val="center"/>
              <w:rPr>
                <w:smallCaps/>
                <w:sz w:val="13"/>
                <w:szCs w:val="13"/>
              </w:rPr>
            </w:pPr>
            <w:r w:rsidRPr="00062155">
              <w:rPr>
                <w:smallCaps/>
                <w:sz w:val="13"/>
                <w:szCs w:val="13"/>
              </w:rPr>
              <w:t>DR. DALIA BAGDŽIŪNAITĖ</w:t>
            </w:r>
          </w:p>
        </w:tc>
        <w:tc>
          <w:tcPr>
            <w:tcW w:w="4677" w:type="dxa"/>
            <w:vAlign w:val="center"/>
          </w:tcPr>
          <w:p w14:paraId="140E2697" w14:textId="77777777" w:rsidR="00DA03EC" w:rsidRPr="00062155" w:rsidRDefault="00DA03EC" w:rsidP="006A75F6">
            <w:pPr>
              <w:widowControl/>
              <w:ind w:left="72"/>
              <w:rPr>
                <w:b/>
                <w:iCs/>
                <w:sz w:val="18"/>
                <w:szCs w:val="18"/>
              </w:rPr>
            </w:pPr>
            <w:r w:rsidRPr="00062155">
              <w:rPr>
                <w:b/>
                <w:iCs/>
                <w:sz w:val="18"/>
                <w:szCs w:val="18"/>
              </w:rPr>
              <w:t>Attention and Consciousness</w:t>
            </w:r>
          </w:p>
          <w:p w14:paraId="7DEB36EF" w14:textId="77777777" w:rsidR="00DA03EC" w:rsidRPr="00062155" w:rsidRDefault="00DA03EC" w:rsidP="006A75F6">
            <w:pPr>
              <w:widowControl/>
              <w:ind w:left="72"/>
              <w:rPr>
                <w:b/>
                <w:iCs/>
                <w:sz w:val="18"/>
                <w:szCs w:val="18"/>
              </w:rPr>
            </w:pPr>
          </w:p>
          <w:p w14:paraId="43A764FC" w14:textId="77777777" w:rsidR="00DA03EC" w:rsidRDefault="00DA03EC" w:rsidP="006A75F6">
            <w:pPr>
              <w:widowControl/>
              <w:ind w:left="72"/>
              <w:rPr>
                <w:sz w:val="18"/>
                <w:szCs w:val="18"/>
              </w:rPr>
            </w:pPr>
            <w:r>
              <w:rPr>
                <w:sz w:val="18"/>
                <w:szCs w:val="18"/>
              </w:rPr>
              <w:t>A</w:t>
            </w:r>
            <w:r w:rsidRPr="00062155">
              <w:rPr>
                <w:sz w:val="18"/>
                <w:szCs w:val="18"/>
              </w:rPr>
              <w:t>ttentional processes</w:t>
            </w:r>
            <w:r>
              <w:rPr>
                <w:sz w:val="18"/>
                <w:szCs w:val="18"/>
              </w:rPr>
              <w:t xml:space="preserve"> and consumer choice</w:t>
            </w:r>
          </w:p>
          <w:p w14:paraId="07DA02A0" w14:textId="77777777" w:rsidR="00DA03EC" w:rsidRDefault="00DA03EC" w:rsidP="006A75F6">
            <w:pPr>
              <w:widowControl/>
              <w:ind w:left="72"/>
              <w:rPr>
                <w:sz w:val="18"/>
                <w:szCs w:val="18"/>
              </w:rPr>
            </w:pPr>
            <w:r>
              <w:rPr>
                <w:sz w:val="18"/>
                <w:szCs w:val="18"/>
              </w:rPr>
              <w:t>V</w:t>
            </w:r>
            <w:r w:rsidRPr="00062155">
              <w:rPr>
                <w:sz w:val="18"/>
                <w:szCs w:val="18"/>
              </w:rPr>
              <w:t>isual attention</w:t>
            </w:r>
            <w:r>
              <w:rPr>
                <w:sz w:val="18"/>
                <w:szCs w:val="18"/>
              </w:rPr>
              <w:t>, visual saliency</w:t>
            </w:r>
          </w:p>
          <w:p w14:paraId="51A356E4" w14:textId="77777777" w:rsidR="00DA03EC" w:rsidRDefault="00DA03EC" w:rsidP="006A75F6">
            <w:pPr>
              <w:widowControl/>
              <w:ind w:left="72"/>
              <w:rPr>
                <w:sz w:val="18"/>
                <w:szCs w:val="18"/>
              </w:rPr>
            </w:pPr>
            <w:r>
              <w:rPr>
                <w:sz w:val="18"/>
                <w:szCs w:val="18"/>
              </w:rPr>
              <w:t>P</w:t>
            </w:r>
            <w:r w:rsidRPr="00062155">
              <w:rPr>
                <w:sz w:val="18"/>
                <w:szCs w:val="18"/>
              </w:rPr>
              <w:t xml:space="preserve">rocessing fluency and cognitive load </w:t>
            </w:r>
          </w:p>
          <w:p w14:paraId="02494D76" w14:textId="77777777" w:rsidR="00DA03EC" w:rsidRDefault="00DA03EC" w:rsidP="006A75F6">
            <w:pPr>
              <w:widowControl/>
              <w:ind w:left="72"/>
              <w:rPr>
                <w:sz w:val="18"/>
                <w:szCs w:val="18"/>
              </w:rPr>
            </w:pPr>
          </w:p>
          <w:p w14:paraId="512D592B" w14:textId="77777777" w:rsidR="00DA03EC" w:rsidRDefault="00DA03EC" w:rsidP="006A75F6">
            <w:pPr>
              <w:widowControl/>
              <w:ind w:left="72"/>
              <w:rPr>
                <w:sz w:val="18"/>
                <w:szCs w:val="18"/>
              </w:rPr>
            </w:pPr>
            <w:r>
              <w:rPr>
                <w:sz w:val="18"/>
                <w:szCs w:val="18"/>
              </w:rPr>
              <w:t>Consciousness and unconsciousness</w:t>
            </w:r>
          </w:p>
          <w:p w14:paraId="53C2B464" w14:textId="77777777" w:rsidR="00DA03EC" w:rsidRDefault="00DA03EC" w:rsidP="006A75F6">
            <w:pPr>
              <w:widowControl/>
              <w:ind w:left="72"/>
              <w:rPr>
                <w:sz w:val="18"/>
                <w:szCs w:val="18"/>
              </w:rPr>
            </w:pPr>
            <w:r>
              <w:rPr>
                <w:sz w:val="18"/>
                <w:szCs w:val="18"/>
              </w:rPr>
              <w:t>Goal-directed choice, priming, subliminal effects</w:t>
            </w:r>
          </w:p>
          <w:p w14:paraId="6F8F5524" w14:textId="77777777" w:rsidR="00DA03EC" w:rsidRDefault="00DA03EC" w:rsidP="006A75F6">
            <w:pPr>
              <w:widowControl/>
              <w:ind w:left="72"/>
              <w:rPr>
                <w:sz w:val="18"/>
                <w:szCs w:val="18"/>
              </w:rPr>
            </w:pPr>
          </w:p>
          <w:p w14:paraId="68C226BC" w14:textId="77777777" w:rsidR="00DA03EC" w:rsidRPr="006D3F05" w:rsidRDefault="00DA03EC" w:rsidP="006A75F6">
            <w:pPr>
              <w:widowControl/>
              <w:ind w:left="72"/>
              <w:rPr>
                <w:b/>
                <w:bCs/>
                <w:sz w:val="18"/>
                <w:szCs w:val="18"/>
              </w:rPr>
            </w:pPr>
            <w:r w:rsidRPr="006D3F05">
              <w:rPr>
                <w:b/>
                <w:bCs/>
                <w:sz w:val="18"/>
                <w:szCs w:val="18"/>
              </w:rPr>
              <w:t xml:space="preserve">Group exercise in class </w:t>
            </w:r>
          </w:p>
          <w:p w14:paraId="7B54E06C" w14:textId="77777777" w:rsidR="00DA03EC" w:rsidRPr="00B24A36" w:rsidRDefault="00DA03EC" w:rsidP="006A75F6">
            <w:pPr>
              <w:widowControl/>
              <w:rPr>
                <w:b/>
                <w:sz w:val="18"/>
                <w:szCs w:val="18"/>
                <w:lang w:val="lt-LT"/>
              </w:rPr>
            </w:pPr>
          </w:p>
        </w:tc>
        <w:tc>
          <w:tcPr>
            <w:tcW w:w="993" w:type="dxa"/>
            <w:vAlign w:val="center"/>
          </w:tcPr>
          <w:p w14:paraId="02327F2E" w14:textId="3011AF70"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992" w:type="dxa"/>
            <w:vAlign w:val="center"/>
          </w:tcPr>
          <w:p w14:paraId="6645C992" w14:textId="3673DFD2"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1417" w:type="dxa"/>
            <w:vAlign w:val="center"/>
          </w:tcPr>
          <w:p w14:paraId="1E52D949" w14:textId="77777777" w:rsidR="00DA03EC" w:rsidRPr="0012536A" w:rsidRDefault="00DA03EC" w:rsidP="006A75F6">
            <w:pPr>
              <w:widowControl/>
              <w:tabs>
                <w:tab w:val="left" w:pos="228"/>
              </w:tabs>
              <w:jc w:val="center"/>
              <w:rPr>
                <w:sz w:val="16"/>
                <w:szCs w:val="16"/>
              </w:rPr>
            </w:pPr>
          </w:p>
          <w:p w14:paraId="6B667792" w14:textId="77777777" w:rsidR="00DA03EC" w:rsidRDefault="00DA03EC" w:rsidP="006A75F6">
            <w:pPr>
              <w:widowControl/>
              <w:tabs>
                <w:tab w:val="left" w:pos="228"/>
              </w:tabs>
              <w:jc w:val="center"/>
              <w:rPr>
                <w:smallCaps/>
                <w:sz w:val="16"/>
                <w:szCs w:val="16"/>
              </w:rPr>
            </w:pPr>
            <w:r w:rsidRPr="0012536A">
              <w:rPr>
                <w:smallCaps/>
                <w:sz w:val="16"/>
                <w:szCs w:val="16"/>
              </w:rPr>
              <w:t xml:space="preserve">SEE: </w:t>
            </w:r>
          </w:p>
          <w:p w14:paraId="550602C4" w14:textId="251AAE51" w:rsidR="00DA03EC" w:rsidRPr="0012536A" w:rsidRDefault="00DA03EC" w:rsidP="006A75F6">
            <w:pPr>
              <w:widowControl/>
              <w:tabs>
                <w:tab w:val="left" w:pos="228"/>
              </w:tabs>
              <w:jc w:val="center"/>
              <w:rPr>
                <w:sz w:val="16"/>
                <w:szCs w:val="16"/>
              </w:rPr>
            </w:pPr>
            <w:r w:rsidRPr="0012536A">
              <w:rPr>
                <w:smallCaps/>
                <w:sz w:val="16"/>
                <w:szCs w:val="16"/>
              </w:rPr>
              <w:t xml:space="preserve">SESSION </w:t>
            </w:r>
            <w:r w:rsidR="00D818C2">
              <w:rPr>
                <w:smallCaps/>
                <w:sz w:val="16"/>
                <w:szCs w:val="16"/>
              </w:rPr>
              <w:t>3</w:t>
            </w:r>
          </w:p>
        </w:tc>
      </w:tr>
      <w:tr w:rsidR="00D74ED9" w:rsidRPr="00062155" w14:paraId="299FFEDF" w14:textId="77777777" w:rsidTr="00D818C2">
        <w:trPr>
          <w:trHeight w:val="601"/>
        </w:trPr>
        <w:tc>
          <w:tcPr>
            <w:tcW w:w="1560" w:type="dxa"/>
            <w:vAlign w:val="center"/>
          </w:tcPr>
          <w:p w14:paraId="46A8AC75" w14:textId="56963773" w:rsidR="00D74ED9" w:rsidRPr="0012536A" w:rsidRDefault="00D74ED9" w:rsidP="00952E03">
            <w:pPr>
              <w:widowControl/>
              <w:tabs>
                <w:tab w:val="left" w:pos="228"/>
              </w:tabs>
              <w:ind w:left="57"/>
              <w:jc w:val="center"/>
              <w:rPr>
                <w:smallCaps/>
                <w:sz w:val="18"/>
                <w:szCs w:val="18"/>
              </w:rPr>
            </w:pPr>
            <w:r w:rsidRPr="0012536A">
              <w:rPr>
                <w:smallCaps/>
                <w:sz w:val="18"/>
                <w:szCs w:val="18"/>
              </w:rPr>
              <w:t xml:space="preserve">SESSION </w:t>
            </w:r>
            <w:r w:rsidR="00DA03EC">
              <w:rPr>
                <w:smallCaps/>
                <w:sz w:val="18"/>
                <w:szCs w:val="18"/>
              </w:rPr>
              <w:t>4</w:t>
            </w:r>
          </w:p>
          <w:p w14:paraId="4FECCF22" w14:textId="77777777" w:rsidR="00D74ED9" w:rsidRPr="0012536A" w:rsidRDefault="00D74ED9" w:rsidP="00952E03">
            <w:pPr>
              <w:widowControl/>
              <w:tabs>
                <w:tab w:val="left" w:pos="228"/>
              </w:tabs>
              <w:ind w:left="57"/>
              <w:jc w:val="center"/>
              <w:rPr>
                <w:smallCaps/>
                <w:sz w:val="18"/>
                <w:szCs w:val="18"/>
              </w:rPr>
            </w:pPr>
          </w:p>
          <w:p w14:paraId="722455F7" w14:textId="77777777" w:rsidR="00952E03" w:rsidRPr="0012536A" w:rsidRDefault="00952E03" w:rsidP="00952E03">
            <w:pPr>
              <w:widowControl/>
              <w:tabs>
                <w:tab w:val="left" w:pos="228"/>
              </w:tabs>
              <w:ind w:left="57"/>
              <w:jc w:val="center"/>
              <w:rPr>
                <w:smallCaps/>
                <w:sz w:val="13"/>
                <w:szCs w:val="13"/>
              </w:rPr>
            </w:pPr>
          </w:p>
          <w:p w14:paraId="40A8E987" w14:textId="77777777" w:rsidR="00D74ED9" w:rsidRDefault="00952E03" w:rsidP="00952E03">
            <w:pPr>
              <w:widowControl/>
              <w:tabs>
                <w:tab w:val="left" w:pos="228"/>
              </w:tabs>
              <w:ind w:left="57"/>
              <w:jc w:val="center"/>
              <w:rPr>
                <w:smallCaps/>
                <w:sz w:val="13"/>
                <w:szCs w:val="13"/>
              </w:rPr>
            </w:pPr>
            <w:r w:rsidRPr="0012536A">
              <w:rPr>
                <w:smallCaps/>
                <w:sz w:val="13"/>
                <w:szCs w:val="13"/>
              </w:rPr>
              <w:t>INDRĖ RAZBADAUSKAITĖ</w:t>
            </w:r>
          </w:p>
          <w:p w14:paraId="7D34D407" w14:textId="77777777" w:rsidR="00250989" w:rsidRPr="00625A0F" w:rsidRDefault="00250989" w:rsidP="00250989">
            <w:pPr>
              <w:widowControl/>
              <w:tabs>
                <w:tab w:val="left" w:pos="228"/>
              </w:tabs>
              <w:ind w:left="57"/>
              <w:jc w:val="center"/>
              <w:rPr>
                <w:smallCaps/>
                <w:sz w:val="13"/>
                <w:szCs w:val="13"/>
                <w:lang w:val="da-DK"/>
              </w:rPr>
            </w:pPr>
            <w:r w:rsidRPr="00625A0F">
              <w:rPr>
                <w:smallCaps/>
                <w:sz w:val="13"/>
                <w:szCs w:val="13"/>
                <w:lang w:val="da-DK"/>
              </w:rPr>
              <w:t>Venske</w:t>
            </w:r>
          </w:p>
          <w:p w14:paraId="3886BA28" w14:textId="0CC1ADCA" w:rsidR="00952E03" w:rsidRPr="00062155" w:rsidRDefault="00952E03" w:rsidP="00952E03">
            <w:pPr>
              <w:widowControl/>
              <w:tabs>
                <w:tab w:val="left" w:pos="228"/>
              </w:tabs>
              <w:ind w:left="57"/>
              <w:jc w:val="center"/>
              <w:rPr>
                <w:smallCaps/>
                <w:sz w:val="18"/>
                <w:szCs w:val="18"/>
              </w:rPr>
            </w:pPr>
          </w:p>
        </w:tc>
        <w:tc>
          <w:tcPr>
            <w:tcW w:w="4677" w:type="dxa"/>
            <w:vAlign w:val="center"/>
          </w:tcPr>
          <w:p w14:paraId="5DA75E77" w14:textId="150B29EC" w:rsidR="00D74ED9" w:rsidRPr="0012536A" w:rsidRDefault="00D74ED9" w:rsidP="0005490C">
            <w:pPr>
              <w:widowControl/>
              <w:rPr>
                <w:b/>
                <w:bCs/>
                <w:sz w:val="18"/>
                <w:szCs w:val="18"/>
              </w:rPr>
            </w:pPr>
            <w:r w:rsidRPr="0012536A">
              <w:rPr>
                <w:b/>
                <w:bCs/>
                <w:sz w:val="18"/>
                <w:szCs w:val="18"/>
              </w:rPr>
              <w:t xml:space="preserve">Myths, </w:t>
            </w:r>
            <w:r w:rsidR="0012536A" w:rsidRPr="0012536A">
              <w:rPr>
                <w:b/>
                <w:bCs/>
                <w:sz w:val="18"/>
                <w:szCs w:val="18"/>
              </w:rPr>
              <w:t>E</w:t>
            </w:r>
            <w:r w:rsidRPr="0012536A">
              <w:rPr>
                <w:b/>
                <w:bCs/>
                <w:sz w:val="18"/>
                <w:szCs w:val="18"/>
              </w:rPr>
              <w:t xml:space="preserve">xperiments, and </w:t>
            </w:r>
            <w:r w:rsidR="0012536A" w:rsidRPr="0012536A">
              <w:rPr>
                <w:b/>
                <w:bCs/>
                <w:sz w:val="18"/>
                <w:szCs w:val="18"/>
              </w:rPr>
              <w:t>E</w:t>
            </w:r>
            <w:r w:rsidRPr="0012536A">
              <w:rPr>
                <w:b/>
                <w:bCs/>
                <w:sz w:val="18"/>
                <w:szCs w:val="18"/>
              </w:rPr>
              <w:t xml:space="preserve">thical </w:t>
            </w:r>
            <w:r w:rsidR="0012536A" w:rsidRPr="0012536A">
              <w:rPr>
                <w:b/>
                <w:bCs/>
                <w:sz w:val="18"/>
                <w:szCs w:val="18"/>
              </w:rPr>
              <w:t>C</w:t>
            </w:r>
            <w:r w:rsidRPr="0012536A">
              <w:rPr>
                <w:b/>
                <w:bCs/>
                <w:sz w:val="18"/>
                <w:szCs w:val="18"/>
              </w:rPr>
              <w:t xml:space="preserve">oncerns </w:t>
            </w:r>
          </w:p>
          <w:p w14:paraId="7CE27D9E" w14:textId="77777777" w:rsidR="004D6FEF" w:rsidRDefault="004D6FEF" w:rsidP="009C4AB4">
            <w:pPr>
              <w:widowControl/>
              <w:ind w:left="72"/>
              <w:rPr>
                <w:rFonts w:eastAsia="Arial Unicode MS"/>
                <w:sz w:val="18"/>
                <w:szCs w:val="18"/>
                <w:bdr w:val="nil"/>
                <w:lang w:val="lt-LT"/>
              </w:rPr>
            </w:pPr>
          </w:p>
          <w:p w14:paraId="2D0CED8D" w14:textId="114C96C8" w:rsidR="009C4AB4" w:rsidRPr="0012536A" w:rsidRDefault="009C4AB4" w:rsidP="0005490C">
            <w:pPr>
              <w:widowControl/>
              <w:rPr>
                <w:sz w:val="18"/>
                <w:szCs w:val="18"/>
              </w:rPr>
            </w:pPr>
            <w:proofErr w:type="spellStart"/>
            <w:r w:rsidRPr="0012536A">
              <w:rPr>
                <w:rFonts w:eastAsia="Arial Unicode MS"/>
                <w:sz w:val="18"/>
                <w:szCs w:val="18"/>
                <w:bdr w:val="nil"/>
                <w:lang w:val="lt-LT"/>
              </w:rPr>
              <w:t>Neuromarketing</w:t>
            </w:r>
            <w:proofErr w:type="spellEnd"/>
            <w:r w:rsidRPr="0012536A">
              <w:rPr>
                <w:rFonts w:eastAsia="Arial Unicode MS"/>
                <w:sz w:val="18"/>
                <w:szCs w:val="18"/>
                <w:bdr w:val="nil"/>
                <w:lang w:val="lt-LT"/>
              </w:rPr>
              <w:t xml:space="preserve"> </w:t>
            </w:r>
            <w:proofErr w:type="spellStart"/>
            <w:r w:rsidRPr="0012536A">
              <w:rPr>
                <w:rFonts w:eastAsia="Arial Unicode MS"/>
                <w:sz w:val="18"/>
                <w:szCs w:val="18"/>
                <w:bdr w:val="nil"/>
                <w:lang w:val="lt-LT"/>
              </w:rPr>
              <w:t>myths</w:t>
            </w:r>
            <w:proofErr w:type="spellEnd"/>
            <w:r w:rsidRPr="0012536A">
              <w:rPr>
                <w:rFonts w:eastAsia="Arial Unicode MS"/>
                <w:sz w:val="18"/>
                <w:szCs w:val="18"/>
                <w:bdr w:val="nil"/>
                <w:lang w:val="lt-LT"/>
              </w:rPr>
              <w:t xml:space="preserve"> </w:t>
            </w:r>
            <w:proofErr w:type="spellStart"/>
            <w:r w:rsidRPr="0012536A">
              <w:rPr>
                <w:rFonts w:eastAsia="Arial Unicode MS"/>
                <w:sz w:val="18"/>
                <w:szCs w:val="18"/>
                <w:bdr w:val="nil"/>
                <w:lang w:val="lt-LT"/>
              </w:rPr>
              <w:t>and</w:t>
            </w:r>
            <w:proofErr w:type="spellEnd"/>
            <w:r w:rsidRPr="0012536A">
              <w:rPr>
                <w:rFonts w:eastAsia="Arial Unicode MS"/>
                <w:sz w:val="18"/>
                <w:szCs w:val="18"/>
                <w:bdr w:val="nil"/>
                <w:lang w:val="lt-LT"/>
              </w:rPr>
              <w:t xml:space="preserve"> </w:t>
            </w:r>
            <w:proofErr w:type="spellStart"/>
            <w:r w:rsidRPr="0012536A">
              <w:rPr>
                <w:rFonts w:eastAsia="Arial Unicode MS"/>
                <w:sz w:val="18"/>
                <w:szCs w:val="18"/>
                <w:bdr w:val="nil"/>
                <w:lang w:val="lt-LT"/>
              </w:rPr>
              <w:t>ethical</w:t>
            </w:r>
            <w:proofErr w:type="spellEnd"/>
            <w:r w:rsidRPr="0012536A">
              <w:rPr>
                <w:rFonts w:eastAsia="Arial Unicode MS"/>
                <w:sz w:val="18"/>
                <w:szCs w:val="18"/>
                <w:bdr w:val="nil"/>
                <w:lang w:val="lt-LT"/>
              </w:rPr>
              <w:t xml:space="preserve"> </w:t>
            </w:r>
            <w:proofErr w:type="spellStart"/>
            <w:r w:rsidRPr="0012536A">
              <w:rPr>
                <w:rFonts w:eastAsia="Arial Unicode MS"/>
                <w:sz w:val="18"/>
                <w:szCs w:val="18"/>
                <w:bdr w:val="nil"/>
                <w:lang w:val="lt-LT"/>
              </w:rPr>
              <w:t>concerns</w:t>
            </w:r>
            <w:proofErr w:type="spellEnd"/>
            <w:r w:rsidR="001D2A99" w:rsidRPr="0012536A">
              <w:rPr>
                <w:rFonts w:eastAsia="Arial Unicode MS"/>
                <w:sz w:val="18"/>
                <w:szCs w:val="18"/>
                <w:bdr w:val="nil"/>
                <w:lang w:val="lt-LT"/>
              </w:rPr>
              <w:t xml:space="preserve"> (</w:t>
            </w:r>
            <w:proofErr w:type="spellStart"/>
            <w:r w:rsidR="001D2A99" w:rsidRPr="0012536A">
              <w:rPr>
                <w:rFonts w:eastAsia="Arial Unicode MS"/>
                <w:sz w:val="18"/>
                <w:szCs w:val="18"/>
                <w:bdr w:val="nil"/>
                <w:lang w:val="lt-LT"/>
              </w:rPr>
              <w:t>Neuroethics</w:t>
            </w:r>
            <w:proofErr w:type="spellEnd"/>
            <w:r w:rsidR="001D2A99" w:rsidRPr="0012536A">
              <w:rPr>
                <w:rFonts w:eastAsia="Arial Unicode MS"/>
                <w:sz w:val="18"/>
                <w:szCs w:val="18"/>
                <w:bdr w:val="nil"/>
                <w:lang w:val="lt-LT"/>
              </w:rPr>
              <w:t>)</w:t>
            </w:r>
          </w:p>
          <w:p w14:paraId="162CC34F" w14:textId="42CFD909" w:rsidR="009C4AB4" w:rsidRPr="0012536A" w:rsidRDefault="00FE316F" w:rsidP="0005490C">
            <w:pPr>
              <w:widowControl/>
              <w:rPr>
                <w:sz w:val="18"/>
                <w:szCs w:val="18"/>
              </w:rPr>
            </w:pPr>
            <w:r w:rsidRPr="0012536A">
              <w:rPr>
                <w:sz w:val="18"/>
                <w:szCs w:val="18"/>
              </w:rPr>
              <w:t xml:space="preserve">Regulatory guidelines for ethical research </w:t>
            </w:r>
          </w:p>
          <w:p w14:paraId="3AC5FA66" w14:textId="13D6B684" w:rsidR="00FE316F" w:rsidRPr="0012536A" w:rsidRDefault="00FE316F" w:rsidP="0005490C">
            <w:pPr>
              <w:widowControl/>
              <w:rPr>
                <w:sz w:val="18"/>
                <w:szCs w:val="18"/>
              </w:rPr>
            </w:pPr>
            <w:r w:rsidRPr="0012536A">
              <w:rPr>
                <w:sz w:val="18"/>
                <w:szCs w:val="18"/>
              </w:rPr>
              <w:t>Concerns about scientific validity</w:t>
            </w:r>
          </w:p>
          <w:p w14:paraId="2F24A771" w14:textId="667C7AA7" w:rsidR="00FE316F" w:rsidRPr="0012536A" w:rsidRDefault="00FE316F" w:rsidP="0005490C">
            <w:pPr>
              <w:widowControl/>
              <w:rPr>
                <w:sz w:val="18"/>
                <w:szCs w:val="18"/>
              </w:rPr>
            </w:pPr>
            <w:r w:rsidRPr="0012536A">
              <w:rPr>
                <w:sz w:val="18"/>
                <w:szCs w:val="18"/>
              </w:rPr>
              <w:t xml:space="preserve">Critics of consumer neuroscience research </w:t>
            </w:r>
          </w:p>
          <w:p w14:paraId="73C5C77F" w14:textId="05834196" w:rsidR="00515719" w:rsidRPr="0012536A" w:rsidRDefault="00515719" w:rsidP="009C4AB4">
            <w:pPr>
              <w:widowControl/>
              <w:ind w:left="72"/>
              <w:rPr>
                <w:sz w:val="18"/>
                <w:szCs w:val="18"/>
              </w:rPr>
            </w:pPr>
          </w:p>
          <w:p w14:paraId="2826224D" w14:textId="52B67B1C" w:rsidR="00515719" w:rsidRPr="00F97967" w:rsidRDefault="00F97967" w:rsidP="00515719">
            <w:pPr>
              <w:pStyle w:val="List"/>
              <w:tabs>
                <w:tab w:val="left" w:pos="540"/>
              </w:tabs>
              <w:rPr>
                <w:rFonts w:eastAsia="Arial Unicode MS" w:cs="Arial"/>
                <w:b/>
                <w:bCs/>
                <w:sz w:val="18"/>
                <w:szCs w:val="18"/>
                <w:bdr w:val="nil"/>
                <w:lang w:val="en-US"/>
              </w:rPr>
            </w:pPr>
            <w:proofErr w:type="spellStart"/>
            <w:r w:rsidRPr="00F97967">
              <w:rPr>
                <w:rFonts w:eastAsia="Arial Unicode MS" w:cs="Arial"/>
                <w:b/>
                <w:bCs/>
                <w:sz w:val="18"/>
                <w:szCs w:val="18"/>
                <w:bdr w:val="nil"/>
                <w:lang w:val="en-US"/>
              </w:rPr>
              <w:t>Neuropricing</w:t>
            </w:r>
            <w:proofErr w:type="spellEnd"/>
            <w:r w:rsidR="0005490C">
              <w:rPr>
                <w:rFonts w:eastAsia="Arial Unicode MS" w:cs="Arial"/>
                <w:b/>
                <w:bCs/>
                <w:sz w:val="18"/>
                <w:szCs w:val="18"/>
                <w:bdr w:val="nil"/>
                <w:lang w:val="en-US"/>
              </w:rPr>
              <w:t xml:space="preserve"> (price effect)</w:t>
            </w:r>
          </w:p>
          <w:p w14:paraId="57DF8860" w14:textId="77777777" w:rsidR="001D2A99" w:rsidRPr="001D2A99" w:rsidRDefault="001D2A99" w:rsidP="001D2A99">
            <w:pPr>
              <w:pStyle w:val="List"/>
              <w:tabs>
                <w:tab w:val="left" w:pos="540"/>
              </w:tabs>
              <w:ind w:left="360" w:firstLine="0"/>
              <w:rPr>
                <w:rFonts w:ascii="Times New Roman" w:eastAsia="Arial Unicode MS" w:hAnsi="Times New Roman"/>
                <w:color w:val="FF0000"/>
                <w:bdr w:val="nil"/>
                <w:lang w:val="en-US"/>
              </w:rPr>
            </w:pPr>
          </w:p>
          <w:p w14:paraId="3DCAA944" w14:textId="0E944C65" w:rsidR="006B7669" w:rsidRDefault="00250989" w:rsidP="00F97967">
            <w:pPr>
              <w:widowControl/>
              <w:rPr>
                <w:sz w:val="18"/>
                <w:szCs w:val="18"/>
              </w:rPr>
            </w:pPr>
            <w:r>
              <w:rPr>
                <w:sz w:val="18"/>
                <w:szCs w:val="18"/>
              </w:rPr>
              <w:t xml:space="preserve">How consumers perceive price </w:t>
            </w:r>
          </w:p>
          <w:p w14:paraId="181F4D2D" w14:textId="5D5A8181" w:rsidR="00250989" w:rsidRPr="00062155" w:rsidRDefault="00250989" w:rsidP="00F97967">
            <w:pPr>
              <w:widowControl/>
              <w:rPr>
                <w:sz w:val="18"/>
                <w:szCs w:val="18"/>
              </w:rPr>
            </w:pPr>
            <w:r>
              <w:rPr>
                <w:sz w:val="18"/>
                <w:szCs w:val="18"/>
              </w:rPr>
              <w:t>Rounded price effect</w:t>
            </w:r>
          </w:p>
          <w:p w14:paraId="5C1C12DE" w14:textId="77777777" w:rsidR="00D74ED9" w:rsidRPr="00062155" w:rsidRDefault="00D74ED9" w:rsidP="00D74ED9">
            <w:pPr>
              <w:widowControl/>
              <w:ind w:left="72"/>
              <w:rPr>
                <w:sz w:val="18"/>
                <w:szCs w:val="18"/>
              </w:rPr>
            </w:pPr>
          </w:p>
        </w:tc>
        <w:tc>
          <w:tcPr>
            <w:tcW w:w="993" w:type="dxa"/>
            <w:vAlign w:val="center"/>
          </w:tcPr>
          <w:p w14:paraId="3C0CA3D8" w14:textId="3C1CE2DA"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4BF65D1A" w14:textId="5CE61015"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214DD470" w14:textId="6D3DE1E9" w:rsidR="00D74ED9" w:rsidRPr="0012536A" w:rsidRDefault="0012536A" w:rsidP="006D42CA">
            <w:pPr>
              <w:widowControl/>
              <w:tabs>
                <w:tab w:val="left" w:pos="228"/>
              </w:tabs>
              <w:jc w:val="center"/>
              <w:rPr>
                <w:sz w:val="16"/>
                <w:szCs w:val="16"/>
              </w:rPr>
            </w:pPr>
            <w:r w:rsidRPr="0012536A">
              <w:rPr>
                <w:sz w:val="16"/>
                <w:szCs w:val="16"/>
              </w:rPr>
              <w:t>SEE:</w:t>
            </w:r>
          </w:p>
          <w:p w14:paraId="5499C178" w14:textId="4DEB24FB" w:rsidR="009C4AB4" w:rsidRPr="0012536A" w:rsidRDefault="0012536A" w:rsidP="006D42CA">
            <w:pPr>
              <w:widowControl/>
              <w:tabs>
                <w:tab w:val="left" w:pos="228"/>
              </w:tabs>
              <w:jc w:val="center"/>
              <w:rPr>
                <w:sz w:val="16"/>
                <w:szCs w:val="16"/>
                <w:highlight w:val="yellow"/>
              </w:rPr>
            </w:pPr>
            <w:r w:rsidRPr="0012536A">
              <w:rPr>
                <w:sz w:val="16"/>
                <w:szCs w:val="16"/>
              </w:rPr>
              <w:t xml:space="preserve">SESSION </w:t>
            </w:r>
            <w:r w:rsidR="00D818C2">
              <w:rPr>
                <w:sz w:val="16"/>
                <w:szCs w:val="16"/>
              </w:rPr>
              <w:t>4</w:t>
            </w:r>
          </w:p>
        </w:tc>
      </w:tr>
      <w:tr w:rsidR="00D74ED9" w:rsidRPr="00062155" w14:paraId="37398B50" w14:textId="77777777" w:rsidTr="00D818C2">
        <w:trPr>
          <w:trHeight w:val="1528"/>
        </w:trPr>
        <w:tc>
          <w:tcPr>
            <w:tcW w:w="1560" w:type="dxa"/>
            <w:vAlign w:val="center"/>
          </w:tcPr>
          <w:p w14:paraId="7A018886" w14:textId="0DC964D9" w:rsidR="00D74ED9" w:rsidRPr="00DA1684" w:rsidRDefault="00D74ED9" w:rsidP="00952E03">
            <w:pPr>
              <w:widowControl/>
              <w:tabs>
                <w:tab w:val="left" w:pos="228"/>
              </w:tabs>
              <w:ind w:left="57"/>
              <w:jc w:val="center"/>
              <w:rPr>
                <w:smallCaps/>
                <w:sz w:val="18"/>
                <w:szCs w:val="18"/>
                <w:lang w:val="da-DK"/>
              </w:rPr>
            </w:pPr>
            <w:r w:rsidRPr="00DA1684">
              <w:rPr>
                <w:smallCaps/>
                <w:sz w:val="18"/>
                <w:szCs w:val="18"/>
                <w:lang w:val="da-DK"/>
              </w:rPr>
              <w:t xml:space="preserve">SESSION </w:t>
            </w:r>
            <w:r w:rsidR="00DA03EC">
              <w:rPr>
                <w:smallCaps/>
                <w:sz w:val="18"/>
                <w:szCs w:val="18"/>
                <w:lang w:val="da-DK"/>
              </w:rPr>
              <w:t>5</w:t>
            </w:r>
          </w:p>
          <w:p w14:paraId="30226B72" w14:textId="77777777" w:rsidR="00D74ED9" w:rsidRPr="00DA1684" w:rsidRDefault="00D74ED9" w:rsidP="00952E03">
            <w:pPr>
              <w:widowControl/>
              <w:tabs>
                <w:tab w:val="left" w:pos="228"/>
              </w:tabs>
              <w:ind w:left="57"/>
              <w:jc w:val="center"/>
              <w:rPr>
                <w:smallCaps/>
                <w:sz w:val="18"/>
                <w:szCs w:val="18"/>
                <w:lang w:val="da-DK"/>
              </w:rPr>
            </w:pPr>
          </w:p>
          <w:p w14:paraId="79F00742" w14:textId="77777777" w:rsidR="00D74ED9" w:rsidRPr="00250989" w:rsidRDefault="00952E03" w:rsidP="00952E03">
            <w:pPr>
              <w:widowControl/>
              <w:tabs>
                <w:tab w:val="left" w:pos="228"/>
              </w:tabs>
              <w:ind w:left="57"/>
              <w:jc w:val="center"/>
              <w:rPr>
                <w:smallCaps/>
                <w:sz w:val="13"/>
                <w:szCs w:val="13"/>
              </w:rPr>
            </w:pPr>
            <w:r w:rsidRPr="00250989">
              <w:rPr>
                <w:smallCaps/>
                <w:sz w:val="13"/>
                <w:szCs w:val="13"/>
              </w:rPr>
              <w:t>INDRĖ RAZBADAUSKAITĖ</w:t>
            </w:r>
          </w:p>
          <w:p w14:paraId="3380B621" w14:textId="46249BF6" w:rsidR="00A214DB" w:rsidRPr="00DA1684" w:rsidRDefault="00A214DB" w:rsidP="00952E03">
            <w:pPr>
              <w:widowControl/>
              <w:tabs>
                <w:tab w:val="left" w:pos="228"/>
              </w:tabs>
              <w:ind w:left="57"/>
              <w:jc w:val="center"/>
              <w:rPr>
                <w:smallCaps/>
                <w:sz w:val="18"/>
                <w:szCs w:val="18"/>
                <w:lang w:val="da-DK"/>
              </w:rPr>
            </w:pPr>
            <w:proofErr w:type="spellStart"/>
            <w:r w:rsidRPr="00250989">
              <w:rPr>
                <w:smallCaps/>
                <w:sz w:val="13"/>
                <w:szCs w:val="13"/>
              </w:rPr>
              <w:t>venske</w:t>
            </w:r>
            <w:proofErr w:type="spellEnd"/>
          </w:p>
        </w:tc>
        <w:tc>
          <w:tcPr>
            <w:tcW w:w="4677" w:type="dxa"/>
            <w:vAlign w:val="center"/>
          </w:tcPr>
          <w:p w14:paraId="6BD7CEED" w14:textId="188E74AB" w:rsidR="00D74ED9" w:rsidRPr="004D6FEF" w:rsidRDefault="00D74ED9" w:rsidP="0012536A">
            <w:pPr>
              <w:widowControl/>
              <w:rPr>
                <w:b/>
                <w:bCs/>
                <w:sz w:val="18"/>
                <w:szCs w:val="18"/>
              </w:rPr>
            </w:pPr>
            <w:r w:rsidRPr="004D6FEF">
              <w:rPr>
                <w:b/>
                <w:bCs/>
                <w:sz w:val="18"/>
                <w:szCs w:val="18"/>
              </w:rPr>
              <w:t xml:space="preserve">Senses and </w:t>
            </w:r>
            <w:r w:rsidR="004D6FEF" w:rsidRPr="004D6FEF">
              <w:rPr>
                <w:b/>
                <w:bCs/>
                <w:sz w:val="18"/>
                <w:szCs w:val="18"/>
              </w:rPr>
              <w:t>P</w:t>
            </w:r>
            <w:r w:rsidRPr="004D6FEF">
              <w:rPr>
                <w:b/>
                <w:bCs/>
                <w:sz w:val="18"/>
                <w:szCs w:val="18"/>
              </w:rPr>
              <w:t xml:space="preserve">erception: </w:t>
            </w:r>
            <w:r w:rsidR="004D6FEF" w:rsidRPr="004D6FEF">
              <w:rPr>
                <w:b/>
                <w:bCs/>
                <w:sz w:val="18"/>
                <w:szCs w:val="18"/>
              </w:rPr>
              <w:t>S</w:t>
            </w:r>
            <w:r w:rsidRPr="004D6FEF">
              <w:rPr>
                <w:b/>
                <w:bCs/>
                <w:sz w:val="18"/>
                <w:szCs w:val="18"/>
              </w:rPr>
              <w:t xml:space="preserve">ensory </w:t>
            </w:r>
            <w:r w:rsidR="004D6FEF" w:rsidRPr="004D6FEF">
              <w:rPr>
                <w:b/>
                <w:bCs/>
                <w:sz w:val="18"/>
                <w:szCs w:val="18"/>
              </w:rPr>
              <w:t>M</w:t>
            </w:r>
            <w:r w:rsidRPr="004D6FEF">
              <w:rPr>
                <w:b/>
                <w:bCs/>
                <w:sz w:val="18"/>
                <w:szCs w:val="18"/>
              </w:rPr>
              <w:t xml:space="preserve">arketing and </w:t>
            </w:r>
            <w:r w:rsidR="004D6FEF" w:rsidRPr="004D6FEF">
              <w:rPr>
                <w:b/>
                <w:bCs/>
                <w:sz w:val="18"/>
                <w:szCs w:val="18"/>
              </w:rPr>
              <w:t>P</w:t>
            </w:r>
            <w:r w:rsidRPr="004D6FEF">
              <w:rPr>
                <w:b/>
                <w:bCs/>
                <w:sz w:val="18"/>
                <w:szCs w:val="18"/>
              </w:rPr>
              <w:t xml:space="preserve">erception </w:t>
            </w:r>
            <w:r w:rsidR="004D6FEF" w:rsidRPr="004D6FEF">
              <w:rPr>
                <w:b/>
                <w:bCs/>
                <w:sz w:val="18"/>
                <w:szCs w:val="18"/>
              </w:rPr>
              <w:t>P</w:t>
            </w:r>
            <w:r w:rsidRPr="004D6FEF">
              <w:rPr>
                <w:b/>
                <w:bCs/>
                <w:sz w:val="18"/>
                <w:szCs w:val="18"/>
              </w:rPr>
              <w:t>rocess</w:t>
            </w:r>
          </w:p>
          <w:p w14:paraId="5E6A29A7" w14:textId="35C37C05" w:rsidR="00D74ED9" w:rsidRPr="004D6FEF" w:rsidRDefault="00D74ED9" w:rsidP="00D74ED9">
            <w:pPr>
              <w:widowControl/>
              <w:ind w:left="72"/>
              <w:rPr>
                <w:sz w:val="18"/>
                <w:szCs w:val="18"/>
              </w:rPr>
            </w:pPr>
          </w:p>
          <w:p w14:paraId="0BFD84E0" w14:textId="00B32650" w:rsidR="00842B54" w:rsidRDefault="009C4AB4" w:rsidP="009C4AB4">
            <w:pPr>
              <w:pStyle w:val="List"/>
              <w:tabs>
                <w:tab w:val="left" w:pos="540"/>
              </w:tabs>
              <w:ind w:left="0" w:firstLine="0"/>
              <w:rPr>
                <w:rFonts w:eastAsia="Arial Unicode MS" w:cs="Arial"/>
                <w:sz w:val="18"/>
                <w:szCs w:val="18"/>
                <w:bdr w:val="nil"/>
                <w:lang w:val="en-US"/>
              </w:rPr>
            </w:pPr>
            <w:r w:rsidRPr="004D6FEF">
              <w:rPr>
                <w:rFonts w:eastAsia="Arial Unicode MS" w:cs="Arial"/>
                <w:sz w:val="18"/>
                <w:szCs w:val="18"/>
                <w:bdr w:val="nil"/>
                <w:lang w:val="en-US"/>
              </w:rPr>
              <w:t>Hedonic consumption</w:t>
            </w:r>
            <w:r w:rsidR="00A8799D">
              <w:rPr>
                <w:rFonts w:eastAsia="Arial Unicode MS" w:cs="Arial"/>
                <w:sz w:val="18"/>
                <w:szCs w:val="18"/>
                <w:bdr w:val="nil"/>
                <w:lang w:val="en-US"/>
              </w:rPr>
              <w:t xml:space="preserve"> + motivational conflict</w:t>
            </w:r>
          </w:p>
          <w:p w14:paraId="78C333DA" w14:textId="17DF4418" w:rsidR="002A61C6" w:rsidRPr="004D6FEF" w:rsidRDefault="002A61C6" w:rsidP="009C4AB4">
            <w:pPr>
              <w:pStyle w:val="List"/>
              <w:tabs>
                <w:tab w:val="left" w:pos="540"/>
              </w:tabs>
              <w:ind w:left="0" w:firstLine="0"/>
              <w:rPr>
                <w:rFonts w:eastAsia="Arial Unicode MS" w:cs="Arial"/>
                <w:sz w:val="18"/>
                <w:szCs w:val="18"/>
                <w:bdr w:val="nil"/>
                <w:lang w:val="en-US"/>
              </w:rPr>
            </w:pPr>
            <w:r w:rsidRPr="004D6FEF">
              <w:rPr>
                <w:rFonts w:eastAsia="Arial Unicode MS" w:cs="Arial"/>
                <w:sz w:val="18"/>
                <w:szCs w:val="18"/>
                <w:bdr w:val="nil"/>
                <w:lang w:val="en-US"/>
              </w:rPr>
              <w:t>S</w:t>
            </w:r>
            <w:r w:rsidR="009C4AB4" w:rsidRPr="004D6FEF">
              <w:rPr>
                <w:rFonts w:eastAsia="Arial Unicode MS" w:cs="Arial"/>
                <w:sz w:val="18"/>
                <w:szCs w:val="18"/>
                <w:bdr w:val="nil"/>
                <w:lang w:val="en-US"/>
              </w:rPr>
              <w:t xml:space="preserve">ensory </w:t>
            </w:r>
            <w:r w:rsidR="00DD2B88" w:rsidRPr="004D6FEF">
              <w:rPr>
                <w:rFonts w:eastAsia="Arial Unicode MS" w:cs="Arial"/>
                <w:sz w:val="18"/>
                <w:szCs w:val="18"/>
                <w:bdr w:val="nil"/>
                <w:lang w:val="en-US"/>
              </w:rPr>
              <w:t>marketing vs.</w:t>
            </w:r>
            <w:r w:rsidRPr="004D6FEF">
              <w:rPr>
                <w:rFonts w:eastAsia="Arial Unicode MS" w:cs="Arial"/>
                <w:sz w:val="18"/>
                <w:szCs w:val="18"/>
                <w:bdr w:val="nil"/>
                <w:lang w:val="en-US"/>
              </w:rPr>
              <w:t xml:space="preserve"> digital sensory marketing</w:t>
            </w:r>
            <w:r w:rsidR="00DD2B88" w:rsidRPr="004D6FEF">
              <w:rPr>
                <w:rFonts w:eastAsia="Arial Unicode MS" w:cs="Arial"/>
                <w:sz w:val="18"/>
                <w:szCs w:val="18"/>
                <w:bdr w:val="nil"/>
                <w:lang w:val="en-US"/>
              </w:rPr>
              <w:t xml:space="preserve"> – 5 senses: smell, touch, sight, hearing, and taste</w:t>
            </w:r>
            <w:r w:rsidRPr="004D6FEF">
              <w:rPr>
                <w:rFonts w:eastAsia="Arial Unicode MS" w:cs="Arial"/>
                <w:sz w:val="18"/>
                <w:szCs w:val="18"/>
                <w:bdr w:val="nil"/>
                <w:lang w:val="en-US"/>
              </w:rPr>
              <w:t xml:space="preserve"> </w:t>
            </w:r>
          </w:p>
          <w:p w14:paraId="5FDD99BA" w14:textId="68A2E6CA" w:rsidR="00DD2B88" w:rsidRPr="004D6FEF" w:rsidRDefault="00DD2B88" w:rsidP="009C4AB4">
            <w:pPr>
              <w:pStyle w:val="List"/>
              <w:tabs>
                <w:tab w:val="left" w:pos="540"/>
              </w:tabs>
              <w:ind w:left="0" w:firstLine="0"/>
              <w:rPr>
                <w:rFonts w:eastAsia="Arial Unicode MS" w:cs="Arial"/>
                <w:sz w:val="18"/>
                <w:szCs w:val="18"/>
                <w:bdr w:val="nil"/>
                <w:lang w:val="en-US"/>
              </w:rPr>
            </w:pPr>
            <w:r w:rsidRPr="004D6FEF">
              <w:rPr>
                <w:rFonts w:eastAsia="Arial Unicode MS" w:cs="Arial"/>
                <w:sz w:val="18"/>
                <w:szCs w:val="18"/>
                <w:bdr w:val="nil"/>
                <w:lang w:val="en-US"/>
              </w:rPr>
              <w:t>Psychology of colors. How do we see colors?</w:t>
            </w:r>
          </w:p>
          <w:p w14:paraId="58EDE94E" w14:textId="4844BBA3" w:rsidR="009C4AB4" w:rsidRDefault="009C4AB4" w:rsidP="009C4AB4">
            <w:pPr>
              <w:pStyle w:val="List"/>
              <w:tabs>
                <w:tab w:val="left" w:pos="540"/>
              </w:tabs>
              <w:ind w:left="0" w:firstLine="0"/>
              <w:rPr>
                <w:rFonts w:eastAsia="Arial Unicode MS" w:cs="Arial"/>
                <w:sz w:val="18"/>
                <w:szCs w:val="18"/>
                <w:bdr w:val="nil"/>
                <w:lang w:val="en-US"/>
              </w:rPr>
            </w:pPr>
            <w:r w:rsidRPr="004D6FEF">
              <w:rPr>
                <w:rFonts w:eastAsia="Arial Unicode MS" w:cs="Arial"/>
                <w:sz w:val="18"/>
                <w:szCs w:val="18"/>
                <w:bdr w:val="nil"/>
                <w:lang w:val="en-US"/>
              </w:rPr>
              <w:t>Stages in the perception: exposure, attention, interpretation</w:t>
            </w:r>
          </w:p>
          <w:p w14:paraId="68BA5699" w14:textId="67127519" w:rsidR="00DD2B88" w:rsidRPr="0012536A" w:rsidRDefault="00636444" w:rsidP="009C4AB4">
            <w:pPr>
              <w:pStyle w:val="List"/>
              <w:tabs>
                <w:tab w:val="left" w:pos="540"/>
              </w:tabs>
              <w:ind w:left="0" w:firstLine="0"/>
              <w:rPr>
                <w:rFonts w:eastAsia="Arial Unicode MS" w:cs="Arial"/>
                <w:sz w:val="18"/>
                <w:szCs w:val="18"/>
                <w:bdr w:val="nil"/>
                <w:lang w:val="en-US"/>
              </w:rPr>
            </w:pPr>
            <w:r>
              <w:rPr>
                <w:rFonts w:eastAsia="Arial Unicode MS" w:cs="Arial"/>
                <w:sz w:val="18"/>
                <w:szCs w:val="18"/>
                <w:bdr w:val="nil"/>
                <w:lang w:val="en-US"/>
              </w:rPr>
              <w:t>EXTRA: B</w:t>
            </w:r>
            <w:r w:rsidR="00DD2B88" w:rsidRPr="004D6FEF">
              <w:rPr>
                <w:rFonts w:eastAsia="Arial Unicode MS" w:cs="Arial"/>
                <w:sz w:val="18"/>
                <w:szCs w:val="18"/>
                <w:bdr w:val="nil"/>
                <w:lang w:val="en-US"/>
              </w:rPr>
              <w:t>ehavioral science brand building</w:t>
            </w:r>
            <w:r w:rsidR="00A8799D">
              <w:rPr>
                <w:rFonts w:eastAsia="Arial Unicode MS" w:cs="Arial"/>
                <w:sz w:val="18"/>
                <w:szCs w:val="18"/>
                <w:bdr w:val="nil"/>
                <w:lang w:val="en-US"/>
              </w:rPr>
              <w:t xml:space="preserve"> </w:t>
            </w:r>
            <w:r>
              <w:rPr>
                <w:rFonts w:eastAsia="Arial Unicode MS" w:cs="Arial"/>
                <w:sz w:val="18"/>
                <w:szCs w:val="18"/>
                <w:bdr w:val="nil"/>
                <w:lang w:val="en-US"/>
              </w:rPr>
              <w:t xml:space="preserve">+ </w:t>
            </w:r>
            <w:proofErr w:type="spellStart"/>
            <w:r w:rsidR="00A8799D">
              <w:rPr>
                <w:rFonts w:eastAsia="Arial Unicode MS" w:cs="Arial"/>
                <w:sz w:val="18"/>
                <w:szCs w:val="18"/>
                <w:bdr w:val="nil"/>
                <w:lang w:val="en-US"/>
              </w:rPr>
              <w:t>blanding</w:t>
            </w:r>
            <w:proofErr w:type="spellEnd"/>
            <w:r w:rsidR="00A8799D">
              <w:rPr>
                <w:rFonts w:eastAsia="Arial Unicode MS" w:cs="Arial"/>
                <w:sz w:val="18"/>
                <w:szCs w:val="18"/>
                <w:bdr w:val="nil"/>
                <w:lang w:val="en-US"/>
              </w:rPr>
              <w:t xml:space="preserve"> vs. branding</w:t>
            </w:r>
          </w:p>
          <w:p w14:paraId="428239AA" w14:textId="77777777" w:rsidR="008921F4" w:rsidRPr="0012536A" w:rsidRDefault="008921F4" w:rsidP="00DF1949">
            <w:pPr>
              <w:widowControl/>
              <w:rPr>
                <w:sz w:val="18"/>
                <w:szCs w:val="18"/>
              </w:rPr>
            </w:pPr>
          </w:p>
          <w:p w14:paraId="72456BE1" w14:textId="36B4C502" w:rsidR="008921F4" w:rsidRPr="0012536A" w:rsidRDefault="00D74ED9" w:rsidP="0094508C">
            <w:pPr>
              <w:widowControl/>
              <w:rPr>
                <w:b/>
                <w:sz w:val="18"/>
                <w:szCs w:val="18"/>
              </w:rPr>
            </w:pPr>
            <w:r w:rsidRPr="0012536A">
              <w:rPr>
                <w:b/>
                <w:sz w:val="18"/>
                <w:szCs w:val="18"/>
              </w:rPr>
              <w:t xml:space="preserve">Preparation for </w:t>
            </w:r>
            <w:r w:rsidR="00636444">
              <w:rPr>
                <w:b/>
                <w:sz w:val="18"/>
                <w:szCs w:val="18"/>
              </w:rPr>
              <w:t xml:space="preserve">the </w:t>
            </w:r>
            <w:r w:rsidRPr="0012536A">
              <w:rPr>
                <w:b/>
                <w:sz w:val="18"/>
                <w:szCs w:val="18"/>
              </w:rPr>
              <w:t>practical group work</w:t>
            </w:r>
          </w:p>
          <w:p w14:paraId="337AFF46" w14:textId="77777777" w:rsidR="008921F4" w:rsidRPr="0012536A" w:rsidRDefault="008921F4" w:rsidP="00D74ED9">
            <w:pPr>
              <w:widowControl/>
              <w:ind w:left="72"/>
              <w:rPr>
                <w:b/>
                <w:sz w:val="18"/>
                <w:szCs w:val="18"/>
              </w:rPr>
            </w:pPr>
          </w:p>
          <w:p w14:paraId="52430E64" w14:textId="77777777" w:rsidR="00D74ED9" w:rsidRDefault="00CB3B66" w:rsidP="0094508C">
            <w:pPr>
              <w:widowControl/>
              <w:rPr>
                <w:sz w:val="18"/>
                <w:szCs w:val="18"/>
              </w:rPr>
            </w:pPr>
            <w:r w:rsidRPr="0012536A">
              <w:rPr>
                <w:sz w:val="18"/>
                <w:szCs w:val="18"/>
              </w:rPr>
              <w:t>D</w:t>
            </w:r>
            <w:r w:rsidR="00D74ED9" w:rsidRPr="0012536A">
              <w:rPr>
                <w:sz w:val="18"/>
                <w:szCs w:val="18"/>
              </w:rPr>
              <w:t>etailed explanation of tasks, group setting.</w:t>
            </w:r>
          </w:p>
          <w:p w14:paraId="29CCD3D2" w14:textId="58FBE312" w:rsidR="0012536A" w:rsidRPr="00062155" w:rsidRDefault="0012536A" w:rsidP="00D74ED9">
            <w:pPr>
              <w:widowControl/>
              <w:ind w:left="72"/>
              <w:rPr>
                <w:b/>
                <w:i/>
                <w:sz w:val="18"/>
                <w:szCs w:val="18"/>
              </w:rPr>
            </w:pPr>
          </w:p>
        </w:tc>
        <w:tc>
          <w:tcPr>
            <w:tcW w:w="993" w:type="dxa"/>
            <w:vAlign w:val="center"/>
          </w:tcPr>
          <w:p w14:paraId="31E6E533" w14:textId="0C3AA940"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01F39B11" w14:textId="404DD88A"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198F84A1" w14:textId="77777777" w:rsidR="0019669B" w:rsidRPr="0012536A" w:rsidRDefault="0019669B" w:rsidP="0019669B">
            <w:pPr>
              <w:widowControl/>
              <w:tabs>
                <w:tab w:val="left" w:pos="228"/>
              </w:tabs>
              <w:jc w:val="center"/>
              <w:rPr>
                <w:sz w:val="16"/>
                <w:szCs w:val="16"/>
              </w:rPr>
            </w:pPr>
            <w:r w:rsidRPr="0012536A">
              <w:rPr>
                <w:sz w:val="16"/>
                <w:szCs w:val="16"/>
              </w:rPr>
              <w:t>SEE:</w:t>
            </w:r>
          </w:p>
          <w:p w14:paraId="79907DDD" w14:textId="1B3ACE22" w:rsidR="00D74ED9" w:rsidRPr="0012536A" w:rsidRDefault="0019669B" w:rsidP="0019669B">
            <w:pPr>
              <w:widowControl/>
              <w:tabs>
                <w:tab w:val="left" w:pos="228"/>
              </w:tabs>
              <w:jc w:val="center"/>
              <w:rPr>
                <w:sz w:val="16"/>
                <w:szCs w:val="16"/>
              </w:rPr>
            </w:pPr>
            <w:r w:rsidRPr="0012536A">
              <w:rPr>
                <w:sz w:val="16"/>
                <w:szCs w:val="16"/>
              </w:rPr>
              <w:t xml:space="preserve">SESSION </w:t>
            </w:r>
            <w:r w:rsidR="00D818C2">
              <w:rPr>
                <w:sz w:val="16"/>
                <w:szCs w:val="16"/>
              </w:rPr>
              <w:t>5</w:t>
            </w:r>
          </w:p>
        </w:tc>
      </w:tr>
      <w:tr w:rsidR="00DA03EC" w:rsidRPr="00062155" w14:paraId="32287E21" w14:textId="77777777" w:rsidTr="00D818C2">
        <w:trPr>
          <w:trHeight w:val="829"/>
        </w:trPr>
        <w:tc>
          <w:tcPr>
            <w:tcW w:w="1560" w:type="dxa"/>
            <w:vAlign w:val="center"/>
          </w:tcPr>
          <w:p w14:paraId="0DFC6513" w14:textId="4E118CA6" w:rsidR="00DA03EC" w:rsidRPr="00625A0F" w:rsidRDefault="00DA03EC" w:rsidP="006A75F6">
            <w:pPr>
              <w:widowControl/>
              <w:tabs>
                <w:tab w:val="left" w:pos="228"/>
              </w:tabs>
              <w:ind w:left="57"/>
              <w:jc w:val="center"/>
              <w:rPr>
                <w:smallCaps/>
                <w:sz w:val="18"/>
                <w:szCs w:val="18"/>
                <w:lang w:val="da-DK"/>
              </w:rPr>
            </w:pPr>
            <w:r w:rsidRPr="00625A0F">
              <w:rPr>
                <w:smallCaps/>
                <w:sz w:val="18"/>
                <w:szCs w:val="18"/>
                <w:lang w:val="da-DK"/>
              </w:rPr>
              <w:t xml:space="preserve">SESSION </w:t>
            </w:r>
            <w:r>
              <w:rPr>
                <w:smallCaps/>
                <w:sz w:val="18"/>
                <w:szCs w:val="18"/>
                <w:lang w:val="da-DK"/>
              </w:rPr>
              <w:t>6</w:t>
            </w:r>
          </w:p>
          <w:p w14:paraId="26BE4805" w14:textId="77777777" w:rsidR="00DA03EC" w:rsidRPr="00625A0F" w:rsidRDefault="00DA03EC" w:rsidP="006A75F6">
            <w:pPr>
              <w:widowControl/>
              <w:tabs>
                <w:tab w:val="left" w:pos="228"/>
              </w:tabs>
              <w:ind w:left="57"/>
              <w:jc w:val="center"/>
              <w:rPr>
                <w:smallCaps/>
                <w:sz w:val="18"/>
                <w:szCs w:val="18"/>
                <w:lang w:val="da-DK"/>
              </w:rPr>
            </w:pPr>
          </w:p>
          <w:p w14:paraId="0FF11783" w14:textId="77777777" w:rsidR="00DA03EC" w:rsidRPr="00625A0F" w:rsidRDefault="00DA03EC" w:rsidP="006A75F6">
            <w:pPr>
              <w:widowControl/>
              <w:tabs>
                <w:tab w:val="left" w:pos="228"/>
              </w:tabs>
              <w:ind w:left="57"/>
              <w:jc w:val="center"/>
              <w:rPr>
                <w:smallCaps/>
                <w:sz w:val="18"/>
                <w:szCs w:val="18"/>
                <w:lang w:val="da-DK"/>
              </w:rPr>
            </w:pPr>
          </w:p>
          <w:p w14:paraId="2F1FB35D" w14:textId="77777777" w:rsidR="00DA03EC" w:rsidRPr="00625A0F" w:rsidRDefault="00DA03EC" w:rsidP="006A75F6">
            <w:pPr>
              <w:widowControl/>
              <w:tabs>
                <w:tab w:val="left" w:pos="228"/>
              </w:tabs>
              <w:ind w:left="57"/>
              <w:jc w:val="center"/>
              <w:rPr>
                <w:smallCaps/>
                <w:sz w:val="13"/>
                <w:szCs w:val="13"/>
                <w:lang w:val="da-DK"/>
              </w:rPr>
            </w:pPr>
            <w:r w:rsidRPr="00625A0F">
              <w:rPr>
                <w:smallCaps/>
                <w:sz w:val="13"/>
                <w:szCs w:val="13"/>
                <w:lang w:val="da-DK"/>
              </w:rPr>
              <w:t>INDRĖ RAZBADAUSKAITĖ</w:t>
            </w:r>
          </w:p>
          <w:p w14:paraId="6E30C828" w14:textId="77777777" w:rsidR="00DA03EC" w:rsidRPr="00625A0F" w:rsidRDefault="00DA03EC" w:rsidP="006A75F6">
            <w:pPr>
              <w:widowControl/>
              <w:tabs>
                <w:tab w:val="left" w:pos="228"/>
              </w:tabs>
              <w:ind w:left="57"/>
              <w:jc w:val="center"/>
              <w:rPr>
                <w:smallCaps/>
                <w:sz w:val="13"/>
                <w:szCs w:val="13"/>
                <w:lang w:val="da-DK"/>
              </w:rPr>
            </w:pPr>
            <w:r w:rsidRPr="00625A0F">
              <w:rPr>
                <w:smallCaps/>
                <w:sz w:val="13"/>
                <w:szCs w:val="13"/>
                <w:lang w:val="da-DK"/>
              </w:rPr>
              <w:t>Venske</w:t>
            </w:r>
          </w:p>
          <w:p w14:paraId="607B8A69" w14:textId="77777777" w:rsidR="00DA03EC" w:rsidRPr="00A40DB4" w:rsidRDefault="00DA03EC" w:rsidP="006A75F6">
            <w:pPr>
              <w:widowControl/>
              <w:tabs>
                <w:tab w:val="left" w:pos="228"/>
              </w:tabs>
              <w:ind w:left="57"/>
              <w:jc w:val="center"/>
              <w:rPr>
                <w:smallCaps/>
                <w:sz w:val="13"/>
                <w:szCs w:val="13"/>
                <w:lang w:val="lt-LT"/>
              </w:rPr>
            </w:pPr>
          </w:p>
          <w:p w14:paraId="1F51C7AF" w14:textId="77777777" w:rsidR="00DA03EC" w:rsidRPr="00625A0F" w:rsidRDefault="00DA03EC" w:rsidP="0055714F">
            <w:pPr>
              <w:widowControl/>
              <w:tabs>
                <w:tab w:val="left" w:pos="228"/>
              </w:tabs>
              <w:ind w:left="57"/>
              <w:jc w:val="center"/>
              <w:rPr>
                <w:smallCaps/>
                <w:sz w:val="18"/>
                <w:szCs w:val="18"/>
                <w:lang w:val="da-DK"/>
              </w:rPr>
            </w:pPr>
          </w:p>
        </w:tc>
        <w:tc>
          <w:tcPr>
            <w:tcW w:w="4677" w:type="dxa"/>
            <w:vAlign w:val="center"/>
          </w:tcPr>
          <w:p w14:paraId="1F665A85" w14:textId="77777777" w:rsidR="00DA03EC" w:rsidRPr="00625A0F" w:rsidRDefault="00DA03EC" w:rsidP="006A75F6">
            <w:pPr>
              <w:widowControl/>
              <w:rPr>
                <w:b/>
                <w:bCs/>
                <w:sz w:val="18"/>
                <w:szCs w:val="18"/>
              </w:rPr>
            </w:pPr>
            <w:r w:rsidRPr="00625A0F">
              <w:rPr>
                <w:b/>
                <w:bCs/>
                <w:sz w:val="18"/>
                <w:szCs w:val="18"/>
              </w:rPr>
              <w:t>Learning and Memory</w:t>
            </w:r>
          </w:p>
          <w:p w14:paraId="34AB60E8" w14:textId="77777777" w:rsidR="00DA03EC" w:rsidRPr="00625A0F" w:rsidRDefault="00DA03EC" w:rsidP="006A75F6">
            <w:pPr>
              <w:widowControl/>
              <w:ind w:left="72"/>
              <w:rPr>
                <w:sz w:val="18"/>
                <w:szCs w:val="18"/>
              </w:rPr>
            </w:pPr>
          </w:p>
          <w:p w14:paraId="2DB16DCA" w14:textId="77777777" w:rsidR="00DA03EC" w:rsidRPr="00625A0F" w:rsidRDefault="00DA03EC" w:rsidP="006A75F6">
            <w:pPr>
              <w:pStyle w:val="List"/>
              <w:tabs>
                <w:tab w:val="left" w:pos="540"/>
              </w:tabs>
              <w:ind w:left="0" w:firstLine="0"/>
              <w:rPr>
                <w:rFonts w:eastAsia="Arial Unicode MS" w:cs="Arial"/>
                <w:sz w:val="18"/>
                <w:szCs w:val="18"/>
                <w:bdr w:val="nil"/>
                <w:lang w:val="en-US"/>
              </w:rPr>
            </w:pPr>
            <w:r w:rsidRPr="00625A0F">
              <w:rPr>
                <w:rFonts w:eastAsia="Arial Unicode MS" w:cs="Arial"/>
                <w:sz w:val="18"/>
                <w:szCs w:val="18"/>
                <w:bdr w:val="nil"/>
                <w:lang w:val="en-US"/>
              </w:rPr>
              <w:t>Learning: behavioral learning and cognitive learning theories</w:t>
            </w:r>
          </w:p>
          <w:p w14:paraId="0ACD9921" w14:textId="77777777" w:rsidR="00DA03EC" w:rsidRPr="00625A0F" w:rsidRDefault="00DA03EC" w:rsidP="006A75F6">
            <w:pPr>
              <w:pStyle w:val="List"/>
              <w:tabs>
                <w:tab w:val="left" w:pos="540"/>
              </w:tabs>
              <w:ind w:left="0" w:firstLine="0"/>
              <w:rPr>
                <w:rFonts w:eastAsia="Arial Unicode MS" w:cs="Arial"/>
                <w:sz w:val="18"/>
                <w:szCs w:val="18"/>
                <w:bdr w:val="nil"/>
                <w:lang w:val="en-US"/>
              </w:rPr>
            </w:pPr>
            <w:r w:rsidRPr="00625A0F">
              <w:rPr>
                <w:rFonts w:eastAsia="Arial Unicode MS" w:cs="Arial"/>
                <w:sz w:val="18"/>
                <w:szCs w:val="18"/>
                <w:bdr w:val="nil"/>
                <w:lang w:val="en-US"/>
              </w:rPr>
              <w:t>Gamification: the new frontier for learning applications</w:t>
            </w:r>
          </w:p>
          <w:p w14:paraId="0C784A0D" w14:textId="77777777" w:rsidR="00DA03EC" w:rsidRDefault="00DA03EC" w:rsidP="006A75F6">
            <w:pPr>
              <w:widowControl/>
              <w:rPr>
                <w:rFonts w:eastAsia="Arial Unicode MS"/>
                <w:sz w:val="18"/>
                <w:szCs w:val="18"/>
                <w:bdr w:val="nil"/>
                <w:lang w:val="en-US" w:eastAsia="en-US"/>
              </w:rPr>
            </w:pPr>
            <w:r w:rsidRPr="00625A0F">
              <w:rPr>
                <w:rFonts w:eastAsia="Arial Unicode MS"/>
                <w:sz w:val="18"/>
                <w:szCs w:val="18"/>
                <w:bdr w:val="nil"/>
                <w:lang w:val="en-US" w:eastAsia="en-US"/>
              </w:rPr>
              <w:t>Memory: how our brains encode information</w:t>
            </w:r>
          </w:p>
          <w:p w14:paraId="7DBD9E00" w14:textId="77777777" w:rsidR="00DA03EC" w:rsidRDefault="00DA03EC" w:rsidP="006A75F6">
            <w:pPr>
              <w:widowControl/>
              <w:rPr>
                <w:rFonts w:eastAsia="Arial Unicode MS"/>
                <w:sz w:val="18"/>
                <w:szCs w:val="18"/>
                <w:bdr w:val="nil"/>
                <w:lang w:val="en-US" w:eastAsia="en-US"/>
              </w:rPr>
            </w:pPr>
            <w:r>
              <w:rPr>
                <w:rFonts w:eastAsia="Arial Unicode MS"/>
                <w:sz w:val="18"/>
                <w:szCs w:val="18"/>
                <w:bdr w:val="nil"/>
                <w:lang w:val="en-US" w:eastAsia="en-US"/>
              </w:rPr>
              <w:t>Memory systems</w:t>
            </w:r>
          </w:p>
          <w:p w14:paraId="6E635890" w14:textId="77777777" w:rsidR="00DA03EC" w:rsidRPr="00625A0F" w:rsidRDefault="00DA03EC" w:rsidP="006A75F6">
            <w:pPr>
              <w:widowControl/>
              <w:rPr>
                <w:rFonts w:eastAsia="Arial Unicode MS"/>
                <w:sz w:val="18"/>
                <w:szCs w:val="18"/>
                <w:bdr w:val="nil"/>
                <w:lang w:val="en-US" w:eastAsia="en-US"/>
              </w:rPr>
            </w:pPr>
            <w:r>
              <w:rPr>
                <w:rFonts w:eastAsia="Arial Unicode MS"/>
                <w:sz w:val="18"/>
                <w:szCs w:val="18"/>
                <w:bdr w:val="nil"/>
                <w:lang w:val="en-US" w:eastAsia="en-US"/>
              </w:rPr>
              <w:t>How our memory store information</w:t>
            </w:r>
          </w:p>
          <w:p w14:paraId="7449822C" w14:textId="77777777" w:rsidR="00DA03EC" w:rsidRPr="00625A0F" w:rsidRDefault="00DA03EC" w:rsidP="006A75F6">
            <w:pPr>
              <w:widowControl/>
              <w:rPr>
                <w:rFonts w:eastAsia="Arial Unicode MS"/>
                <w:sz w:val="18"/>
                <w:szCs w:val="18"/>
                <w:bdr w:val="nil"/>
                <w:lang w:val="en-US" w:eastAsia="en-US"/>
              </w:rPr>
            </w:pPr>
            <w:r>
              <w:rPr>
                <w:rFonts w:eastAsia="Arial Unicode MS"/>
                <w:sz w:val="18"/>
                <w:szCs w:val="18"/>
                <w:bdr w:val="nil"/>
                <w:lang w:val="en-US" w:eastAsia="en-US"/>
              </w:rPr>
              <w:t>What makes us to forget</w:t>
            </w:r>
            <w:r w:rsidRPr="00625A0F">
              <w:rPr>
                <w:rFonts w:eastAsia="Arial Unicode MS"/>
                <w:sz w:val="18"/>
                <w:szCs w:val="18"/>
                <w:bdr w:val="nil"/>
                <w:lang w:val="en-US" w:eastAsia="en-US"/>
              </w:rPr>
              <w:t xml:space="preserve">? </w:t>
            </w:r>
          </w:p>
          <w:p w14:paraId="4313C78C" w14:textId="77777777" w:rsidR="00DA03EC" w:rsidRDefault="00DA03EC" w:rsidP="006A75F6">
            <w:pPr>
              <w:widowControl/>
              <w:rPr>
                <w:rFonts w:eastAsia="Arial Unicode MS"/>
                <w:sz w:val="18"/>
                <w:szCs w:val="18"/>
                <w:bdr w:val="nil"/>
                <w:lang w:val="en-US" w:eastAsia="en-US"/>
              </w:rPr>
            </w:pPr>
            <w:r w:rsidRPr="00625A0F">
              <w:rPr>
                <w:rFonts w:eastAsia="Arial Unicode MS"/>
                <w:sz w:val="18"/>
                <w:szCs w:val="18"/>
                <w:bdr w:val="nil"/>
                <w:lang w:val="en-US" w:eastAsia="en-US"/>
              </w:rPr>
              <w:t xml:space="preserve">Nostalgia marketing </w:t>
            </w:r>
          </w:p>
          <w:p w14:paraId="68DB1F8C" w14:textId="77777777" w:rsidR="00DA03EC" w:rsidRDefault="00DA03EC" w:rsidP="006A75F6">
            <w:pPr>
              <w:widowControl/>
              <w:rPr>
                <w:rFonts w:eastAsia="Arial Unicode MS"/>
                <w:sz w:val="18"/>
                <w:szCs w:val="18"/>
                <w:bdr w:val="nil"/>
                <w:lang w:val="en-US" w:eastAsia="en-US"/>
              </w:rPr>
            </w:pPr>
            <w:r>
              <w:rPr>
                <w:rFonts w:eastAsia="Arial Unicode MS"/>
                <w:sz w:val="18"/>
                <w:szCs w:val="18"/>
                <w:bdr w:val="nil"/>
                <w:lang w:val="en-US" w:eastAsia="en-US"/>
              </w:rPr>
              <w:t>EXTRA: the role of dopaminergic reward in processing</w:t>
            </w:r>
          </w:p>
          <w:p w14:paraId="395627F5" w14:textId="77777777" w:rsidR="00DA03EC" w:rsidRPr="00625A0F" w:rsidRDefault="00DA03EC" w:rsidP="006A75F6">
            <w:pPr>
              <w:widowControl/>
              <w:rPr>
                <w:rFonts w:eastAsia="Arial Unicode MS"/>
                <w:sz w:val="18"/>
                <w:szCs w:val="18"/>
                <w:bdr w:val="nil"/>
                <w:lang w:val="en-US" w:eastAsia="en-US"/>
              </w:rPr>
            </w:pPr>
          </w:p>
          <w:p w14:paraId="3947C3A3" w14:textId="77777777" w:rsidR="00DA03EC" w:rsidRPr="00625A0F" w:rsidRDefault="00DA03EC" w:rsidP="006A75F6">
            <w:pPr>
              <w:widowControl/>
              <w:rPr>
                <w:sz w:val="18"/>
                <w:szCs w:val="18"/>
              </w:rPr>
            </w:pPr>
          </w:p>
        </w:tc>
        <w:tc>
          <w:tcPr>
            <w:tcW w:w="993" w:type="dxa"/>
            <w:vAlign w:val="center"/>
          </w:tcPr>
          <w:p w14:paraId="112911B2" w14:textId="0C20BABB"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992" w:type="dxa"/>
            <w:vAlign w:val="center"/>
          </w:tcPr>
          <w:p w14:paraId="6F988618" w14:textId="78F77199"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1417" w:type="dxa"/>
            <w:vAlign w:val="center"/>
          </w:tcPr>
          <w:p w14:paraId="495D3BE8" w14:textId="77777777" w:rsidR="00DA03EC" w:rsidRPr="0012536A" w:rsidRDefault="00DA03EC" w:rsidP="006A75F6">
            <w:pPr>
              <w:widowControl/>
              <w:tabs>
                <w:tab w:val="left" w:pos="228"/>
              </w:tabs>
              <w:jc w:val="center"/>
              <w:rPr>
                <w:sz w:val="16"/>
                <w:szCs w:val="16"/>
              </w:rPr>
            </w:pPr>
          </w:p>
          <w:p w14:paraId="18D0106B" w14:textId="77777777" w:rsidR="00DA03EC" w:rsidRPr="0012536A" w:rsidRDefault="00DA03EC" w:rsidP="006A75F6">
            <w:pPr>
              <w:widowControl/>
              <w:tabs>
                <w:tab w:val="left" w:pos="228"/>
              </w:tabs>
              <w:jc w:val="center"/>
              <w:rPr>
                <w:sz w:val="16"/>
                <w:szCs w:val="16"/>
              </w:rPr>
            </w:pPr>
          </w:p>
          <w:p w14:paraId="0112AA3F" w14:textId="77777777" w:rsidR="00DA03EC" w:rsidRDefault="00DA03EC" w:rsidP="006A75F6">
            <w:pPr>
              <w:widowControl/>
              <w:tabs>
                <w:tab w:val="left" w:pos="228"/>
              </w:tabs>
              <w:jc w:val="center"/>
              <w:rPr>
                <w:smallCaps/>
                <w:sz w:val="16"/>
                <w:szCs w:val="16"/>
              </w:rPr>
            </w:pPr>
            <w:r w:rsidRPr="0012536A">
              <w:rPr>
                <w:smallCaps/>
                <w:sz w:val="16"/>
                <w:szCs w:val="16"/>
              </w:rPr>
              <w:t xml:space="preserve">SEE: </w:t>
            </w:r>
          </w:p>
          <w:p w14:paraId="4419F067" w14:textId="13E43E39" w:rsidR="00DA03EC" w:rsidRPr="0012536A" w:rsidRDefault="00DA03EC" w:rsidP="006A75F6">
            <w:pPr>
              <w:widowControl/>
              <w:tabs>
                <w:tab w:val="left" w:pos="228"/>
              </w:tabs>
              <w:jc w:val="center"/>
              <w:rPr>
                <w:sz w:val="16"/>
                <w:szCs w:val="16"/>
              </w:rPr>
            </w:pPr>
            <w:r w:rsidRPr="0012536A">
              <w:rPr>
                <w:smallCaps/>
                <w:sz w:val="16"/>
                <w:szCs w:val="16"/>
              </w:rPr>
              <w:t xml:space="preserve">SESSION </w:t>
            </w:r>
            <w:r w:rsidR="00D818C2">
              <w:rPr>
                <w:smallCaps/>
                <w:sz w:val="16"/>
                <w:szCs w:val="16"/>
              </w:rPr>
              <w:t>6</w:t>
            </w:r>
          </w:p>
        </w:tc>
      </w:tr>
      <w:tr w:rsidR="00AE4673" w:rsidRPr="00062155" w14:paraId="6AF212EE" w14:textId="77777777" w:rsidTr="00D818C2">
        <w:trPr>
          <w:trHeight w:val="829"/>
        </w:trPr>
        <w:tc>
          <w:tcPr>
            <w:tcW w:w="1560" w:type="dxa"/>
            <w:vAlign w:val="center"/>
          </w:tcPr>
          <w:p w14:paraId="54471E53" w14:textId="77777777" w:rsidR="00AE4673" w:rsidRPr="00062155" w:rsidRDefault="00AE4673" w:rsidP="006A75F6">
            <w:pPr>
              <w:widowControl/>
              <w:tabs>
                <w:tab w:val="left" w:pos="228"/>
              </w:tabs>
              <w:ind w:left="57"/>
              <w:jc w:val="center"/>
              <w:rPr>
                <w:smallCaps/>
                <w:sz w:val="18"/>
                <w:szCs w:val="18"/>
              </w:rPr>
            </w:pPr>
          </w:p>
          <w:p w14:paraId="47632C65" w14:textId="77777777" w:rsidR="00AE4673" w:rsidRPr="00062155" w:rsidRDefault="00AE4673" w:rsidP="006A75F6">
            <w:pPr>
              <w:widowControl/>
              <w:tabs>
                <w:tab w:val="left" w:pos="228"/>
              </w:tabs>
              <w:ind w:left="57"/>
              <w:jc w:val="center"/>
              <w:rPr>
                <w:smallCaps/>
                <w:sz w:val="18"/>
                <w:szCs w:val="18"/>
              </w:rPr>
            </w:pPr>
            <w:r w:rsidRPr="00062155">
              <w:rPr>
                <w:smallCaps/>
                <w:sz w:val="18"/>
                <w:szCs w:val="18"/>
              </w:rPr>
              <w:t>MIDTERM EXAM</w:t>
            </w:r>
          </w:p>
          <w:p w14:paraId="42AAFB27" w14:textId="77777777" w:rsidR="00AE4673" w:rsidRPr="00062155" w:rsidRDefault="00AE4673" w:rsidP="006A75F6">
            <w:pPr>
              <w:widowControl/>
              <w:tabs>
                <w:tab w:val="left" w:pos="228"/>
              </w:tabs>
              <w:ind w:left="57"/>
              <w:jc w:val="center"/>
              <w:rPr>
                <w:smallCaps/>
                <w:sz w:val="18"/>
                <w:szCs w:val="18"/>
              </w:rPr>
            </w:pPr>
          </w:p>
          <w:p w14:paraId="3471E68D" w14:textId="77777777" w:rsidR="00AE4673" w:rsidRPr="00062155" w:rsidRDefault="00AE4673" w:rsidP="006A75F6">
            <w:pPr>
              <w:widowControl/>
              <w:tabs>
                <w:tab w:val="left" w:pos="228"/>
              </w:tabs>
              <w:ind w:left="57"/>
              <w:jc w:val="center"/>
              <w:rPr>
                <w:smallCaps/>
                <w:sz w:val="18"/>
                <w:szCs w:val="18"/>
              </w:rPr>
            </w:pPr>
            <w:r w:rsidRPr="00062155">
              <w:rPr>
                <w:smallCaps/>
                <w:sz w:val="18"/>
                <w:szCs w:val="18"/>
              </w:rPr>
              <w:t xml:space="preserve">2021 </w:t>
            </w:r>
            <w:r>
              <w:rPr>
                <w:smallCaps/>
                <w:sz w:val="18"/>
                <w:szCs w:val="18"/>
              </w:rPr>
              <w:t>03 21- 28</w:t>
            </w:r>
          </w:p>
        </w:tc>
        <w:tc>
          <w:tcPr>
            <w:tcW w:w="4677" w:type="dxa"/>
            <w:vAlign w:val="center"/>
          </w:tcPr>
          <w:p w14:paraId="10A691D5" w14:textId="77777777" w:rsidR="00AE4673" w:rsidRPr="0012536A" w:rsidRDefault="00AE4673" w:rsidP="006A75F6">
            <w:pPr>
              <w:widowControl/>
              <w:rPr>
                <w:b/>
                <w:sz w:val="18"/>
                <w:szCs w:val="18"/>
              </w:rPr>
            </w:pPr>
            <w:r w:rsidRPr="0012536A">
              <w:rPr>
                <w:b/>
                <w:sz w:val="18"/>
                <w:szCs w:val="18"/>
              </w:rPr>
              <w:t xml:space="preserve">Midterm exam: </w:t>
            </w:r>
            <w:r w:rsidRPr="0012536A">
              <w:rPr>
                <w:sz w:val="18"/>
                <w:szCs w:val="18"/>
              </w:rPr>
              <w:t>Topics from sessions 1-6 included.</w:t>
            </w:r>
          </w:p>
        </w:tc>
        <w:tc>
          <w:tcPr>
            <w:tcW w:w="993" w:type="dxa"/>
            <w:vAlign w:val="center"/>
          </w:tcPr>
          <w:p w14:paraId="61354D5A" w14:textId="3C3D9A82" w:rsidR="00AE4673" w:rsidRPr="00062155" w:rsidRDefault="0058667A" w:rsidP="006A75F6">
            <w:pPr>
              <w:widowControl/>
              <w:tabs>
                <w:tab w:val="left" w:pos="228"/>
              </w:tabs>
              <w:ind w:left="57"/>
              <w:jc w:val="center"/>
              <w:rPr>
                <w:smallCaps/>
                <w:sz w:val="18"/>
                <w:szCs w:val="18"/>
              </w:rPr>
            </w:pPr>
            <w:r>
              <w:rPr>
                <w:smallCaps/>
                <w:sz w:val="18"/>
                <w:szCs w:val="18"/>
              </w:rPr>
              <w:t>2</w:t>
            </w:r>
          </w:p>
        </w:tc>
        <w:tc>
          <w:tcPr>
            <w:tcW w:w="992" w:type="dxa"/>
            <w:vAlign w:val="center"/>
          </w:tcPr>
          <w:p w14:paraId="54E55FA5" w14:textId="225D3A05" w:rsidR="00AE4673" w:rsidRPr="0097694D" w:rsidRDefault="00AE4673" w:rsidP="006A75F6">
            <w:pPr>
              <w:widowControl/>
              <w:tabs>
                <w:tab w:val="left" w:pos="228"/>
              </w:tabs>
              <w:ind w:left="57"/>
              <w:jc w:val="center"/>
              <w:rPr>
                <w:smallCaps/>
                <w:sz w:val="18"/>
                <w:szCs w:val="18"/>
                <w:lang w:val="lt-LT"/>
              </w:rPr>
            </w:pPr>
          </w:p>
        </w:tc>
        <w:tc>
          <w:tcPr>
            <w:tcW w:w="1417" w:type="dxa"/>
            <w:vAlign w:val="center"/>
          </w:tcPr>
          <w:p w14:paraId="7E9310A2" w14:textId="77777777" w:rsidR="00AE4673" w:rsidRPr="00D818C2" w:rsidRDefault="00AE4673" w:rsidP="006A75F6">
            <w:pPr>
              <w:widowControl/>
              <w:tabs>
                <w:tab w:val="left" w:pos="228"/>
              </w:tabs>
              <w:jc w:val="center"/>
              <w:rPr>
                <w:sz w:val="16"/>
                <w:szCs w:val="16"/>
                <w:lang w:val="lt-LT"/>
              </w:rPr>
            </w:pPr>
          </w:p>
        </w:tc>
      </w:tr>
      <w:tr w:rsidR="00DA03EC" w:rsidRPr="00062155" w14:paraId="639B2302" w14:textId="77777777" w:rsidTr="00D818C2">
        <w:trPr>
          <w:trHeight w:val="1538"/>
        </w:trPr>
        <w:tc>
          <w:tcPr>
            <w:tcW w:w="1560" w:type="dxa"/>
            <w:vAlign w:val="center"/>
          </w:tcPr>
          <w:p w14:paraId="14EBEC2C" w14:textId="07A44E7E" w:rsidR="00DA03EC" w:rsidRPr="00062155" w:rsidRDefault="00DA03EC" w:rsidP="006A75F6">
            <w:pPr>
              <w:widowControl/>
              <w:tabs>
                <w:tab w:val="left" w:pos="228"/>
              </w:tabs>
              <w:ind w:left="57"/>
              <w:jc w:val="center"/>
              <w:rPr>
                <w:smallCaps/>
                <w:sz w:val="18"/>
                <w:szCs w:val="18"/>
              </w:rPr>
            </w:pPr>
            <w:r w:rsidRPr="00062155">
              <w:rPr>
                <w:smallCaps/>
                <w:sz w:val="18"/>
                <w:szCs w:val="18"/>
              </w:rPr>
              <w:t xml:space="preserve">SESSION </w:t>
            </w:r>
            <w:r w:rsidR="00AE4673">
              <w:rPr>
                <w:smallCaps/>
                <w:sz w:val="18"/>
                <w:szCs w:val="18"/>
              </w:rPr>
              <w:t>7</w:t>
            </w:r>
          </w:p>
          <w:p w14:paraId="6BDC306D" w14:textId="77777777" w:rsidR="00DA03EC" w:rsidRPr="00062155" w:rsidRDefault="00DA03EC" w:rsidP="006A75F6">
            <w:pPr>
              <w:widowControl/>
              <w:tabs>
                <w:tab w:val="left" w:pos="228"/>
              </w:tabs>
              <w:ind w:left="57"/>
              <w:jc w:val="center"/>
              <w:rPr>
                <w:smallCaps/>
                <w:sz w:val="18"/>
                <w:szCs w:val="18"/>
              </w:rPr>
            </w:pPr>
          </w:p>
          <w:p w14:paraId="793AA607" w14:textId="77777777" w:rsidR="00DA03EC" w:rsidRPr="00062155" w:rsidRDefault="00DA03EC" w:rsidP="006A75F6">
            <w:pPr>
              <w:widowControl/>
              <w:tabs>
                <w:tab w:val="left" w:pos="228"/>
              </w:tabs>
              <w:jc w:val="center"/>
              <w:rPr>
                <w:smallCaps/>
                <w:sz w:val="18"/>
                <w:szCs w:val="18"/>
              </w:rPr>
            </w:pPr>
          </w:p>
          <w:p w14:paraId="5A00520D" w14:textId="77777777" w:rsidR="00DA03EC" w:rsidRPr="00062155" w:rsidRDefault="00DA03EC" w:rsidP="006A75F6">
            <w:pPr>
              <w:widowControl/>
              <w:tabs>
                <w:tab w:val="left" w:pos="228"/>
              </w:tabs>
              <w:ind w:left="57"/>
              <w:jc w:val="center"/>
              <w:rPr>
                <w:b/>
                <w:smallCaps/>
                <w:sz w:val="13"/>
                <w:szCs w:val="13"/>
              </w:rPr>
            </w:pPr>
            <w:r w:rsidRPr="00062155">
              <w:rPr>
                <w:smallCaps/>
                <w:sz w:val="13"/>
                <w:szCs w:val="13"/>
              </w:rPr>
              <w:t>DR. DALIA BAGDŽIŪNAITĖ</w:t>
            </w:r>
          </w:p>
        </w:tc>
        <w:tc>
          <w:tcPr>
            <w:tcW w:w="4677" w:type="dxa"/>
            <w:vAlign w:val="center"/>
          </w:tcPr>
          <w:p w14:paraId="5958B222" w14:textId="77777777" w:rsidR="00DA03EC" w:rsidRDefault="00DA03EC" w:rsidP="006A75F6">
            <w:pPr>
              <w:widowControl/>
              <w:rPr>
                <w:b/>
                <w:bCs/>
                <w:sz w:val="18"/>
                <w:szCs w:val="18"/>
              </w:rPr>
            </w:pPr>
            <w:r w:rsidRPr="00625A0F">
              <w:rPr>
                <w:color w:val="FF0000"/>
                <w:sz w:val="18"/>
                <w:szCs w:val="18"/>
              </w:rPr>
              <w:t xml:space="preserve"> </w:t>
            </w:r>
            <w:r w:rsidRPr="00625A0F">
              <w:rPr>
                <w:b/>
                <w:bCs/>
                <w:sz w:val="18"/>
                <w:szCs w:val="18"/>
              </w:rPr>
              <w:t xml:space="preserve">Emotions, Feelings, and Motivation </w:t>
            </w:r>
          </w:p>
          <w:p w14:paraId="3AB6B465" w14:textId="77777777" w:rsidR="00DA03EC" w:rsidRPr="00062155" w:rsidRDefault="00DA03EC" w:rsidP="006A75F6">
            <w:pPr>
              <w:widowControl/>
              <w:rPr>
                <w:b/>
                <w:bCs/>
                <w:i/>
                <w:sz w:val="18"/>
                <w:szCs w:val="18"/>
              </w:rPr>
            </w:pPr>
          </w:p>
          <w:p w14:paraId="0E334BB4" w14:textId="77777777" w:rsidR="00DA03EC" w:rsidRDefault="00DA03EC" w:rsidP="006A75F6">
            <w:pPr>
              <w:widowControl/>
              <w:ind w:left="72"/>
              <w:rPr>
                <w:sz w:val="18"/>
                <w:szCs w:val="18"/>
              </w:rPr>
            </w:pPr>
            <w:r w:rsidRPr="00062155">
              <w:rPr>
                <w:sz w:val="18"/>
                <w:szCs w:val="18"/>
              </w:rPr>
              <w:t>Defining emotions</w:t>
            </w:r>
          </w:p>
          <w:p w14:paraId="60EBF707" w14:textId="77777777" w:rsidR="00DA03EC" w:rsidRDefault="00DA03EC" w:rsidP="006A75F6">
            <w:pPr>
              <w:widowControl/>
              <w:ind w:left="72"/>
              <w:rPr>
                <w:sz w:val="18"/>
                <w:szCs w:val="18"/>
              </w:rPr>
            </w:pPr>
            <w:r w:rsidRPr="00062155">
              <w:rPr>
                <w:sz w:val="18"/>
                <w:szCs w:val="18"/>
              </w:rPr>
              <w:t>Emotions dimensions: valence, arousal, motivation</w:t>
            </w:r>
          </w:p>
          <w:p w14:paraId="5770C20D" w14:textId="77777777" w:rsidR="00DA03EC" w:rsidRDefault="00DA03EC" w:rsidP="006A75F6">
            <w:pPr>
              <w:widowControl/>
              <w:ind w:left="72"/>
              <w:rPr>
                <w:sz w:val="18"/>
                <w:szCs w:val="18"/>
              </w:rPr>
            </w:pPr>
            <w:r w:rsidRPr="00062155">
              <w:rPr>
                <w:sz w:val="18"/>
                <w:szCs w:val="18"/>
              </w:rPr>
              <w:t>Emotions and decision-making</w:t>
            </w:r>
          </w:p>
          <w:p w14:paraId="1BD145E4" w14:textId="77777777" w:rsidR="00DA03EC" w:rsidRPr="00062155" w:rsidRDefault="00DA03EC" w:rsidP="006A75F6">
            <w:pPr>
              <w:widowControl/>
              <w:rPr>
                <w:sz w:val="18"/>
                <w:szCs w:val="18"/>
              </w:rPr>
            </w:pPr>
            <w:r>
              <w:rPr>
                <w:sz w:val="18"/>
                <w:szCs w:val="18"/>
              </w:rPr>
              <w:t xml:space="preserve"> </w:t>
            </w:r>
            <w:r w:rsidRPr="00062155">
              <w:rPr>
                <w:sz w:val="18"/>
                <w:szCs w:val="18"/>
              </w:rPr>
              <w:t>Universal principles of emotional design</w:t>
            </w:r>
          </w:p>
          <w:p w14:paraId="4672F526" w14:textId="77777777" w:rsidR="00DA03EC" w:rsidRPr="00062155" w:rsidRDefault="00DA03EC" w:rsidP="006A75F6">
            <w:pPr>
              <w:widowControl/>
              <w:ind w:left="72"/>
              <w:rPr>
                <w:sz w:val="18"/>
                <w:szCs w:val="18"/>
              </w:rPr>
            </w:pPr>
          </w:p>
          <w:p w14:paraId="43338AEC" w14:textId="77777777" w:rsidR="00DA03EC" w:rsidRPr="006D3F05" w:rsidRDefault="00DA03EC" w:rsidP="006A75F6">
            <w:pPr>
              <w:widowControl/>
              <w:ind w:left="72"/>
              <w:rPr>
                <w:b/>
                <w:bCs/>
                <w:sz w:val="18"/>
                <w:szCs w:val="18"/>
              </w:rPr>
            </w:pPr>
            <w:r w:rsidRPr="006D3F05">
              <w:rPr>
                <w:b/>
                <w:bCs/>
                <w:sz w:val="18"/>
                <w:szCs w:val="18"/>
              </w:rPr>
              <w:t xml:space="preserve">Group exercise in class </w:t>
            </w:r>
          </w:p>
          <w:p w14:paraId="2B654A97" w14:textId="77777777" w:rsidR="00DA03EC" w:rsidRPr="00062155" w:rsidRDefault="00DA03EC" w:rsidP="006A75F6">
            <w:pPr>
              <w:widowControl/>
              <w:ind w:left="72"/>
              <w:rPr>
                <w:sz w:val="18"/>
                <w:szCs w:val="18"/>
              </w:rPr>
            </w:pPr>
          </w:p>
        </w:tc>
        <w:tc>
          <w:tcPr>
            <w:tcW w:w="993" w:type="dxa"/>
            <w:vAlign w:val="center"/>
          </w:tcPr>
          <w:p w14:paraId="67EB47F0" w14:textId="43E42526"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992" w:type="dxa"/>
            <w:vAlign w:val="center"/>
          </w:tcPr>
          <w:p w14:paraId="4833AE29" w14:textId="0A2135AD" w:rsidR="00DA03EC" w:rsidRPr="00062155" w:rsidRDefault="006A75F6" w:rsidP="006A75F6">
            <w:pPr>
              <w:widowControl/>
              <w:tabs>
                <w:tab w:val="left" w:pos="228"/>
              </w:tabs>
              <w:ind w:left="57"/>
              <w:jc w:val="center"/>
              <w:rPr>
                <w:smallCaps/>
                <w:sz w:val="18"/>
                <w:szCs w:val="18"/>
              </w:rPr>
            </w:pPr>
            <w:r>
              <w:rPr>
                <w:smallCaps/>
                <w:sz w:val="18"/>
                <w:szCs w:val="18"/>
              </w:rPr>
              <w:t>2</w:t>
            </w:r>
          </w:p>
        </w:tc>
        <w:tc>
          <w:tcPr>
            <w:tcW w:w="1417" w:type="dxa"/>
            <w:vAlign w:val="center"/>
          </w:tcPr>
          <w:p w14:paraId="01AD2AEC" w14:textId="77777777" w:rsidR="00DA03EC" w:rsidRPr="0012536A" w:rsidRDefault="00DA03EC" w:rsidP="006A75F6">
            <w:pPr>
              <w:widowControl/>
              <w:tabs>
                <w:tab w:val="left" w:pos="228"/>
              </w:tabs>
              <w:jc w:val="center"/>
              <w:rPr>
                <w:sz w:val="16"/>
                <w:szCs w:val="16"/>
              </w:rPr>
            </w:pPr>
          </w:p>
          <w:p w14:paraId="6B5452E8" w14:textId="77777777" w:rsidR="00DA03EC" w:rsidRPr="0012536A" w:rsidRDefault="00DA03EC" w:rsidP="006A75F6">
            <w:pPr>
              <w:widowControl/>
              <w:tabs>
                <w:tab w:val="left" w:pos="228"/>
              </w:tabs>
              <w:jc w:val="center"/>
              <w:rPr>
                <w:sz w:val="16"/>
                <w:szCs w:val="16"/>
              </w:rPr>
            </w:pPr>
          </w:p>
          <w:p w14:paraId="1CFD90D0" w14:textId="77777777" w:rsidR="00DA03EC" w:rsidRDefault="00DA03EC" w:rsidP="006A75F6">
            <w:pPr>
              <w:widowControl/>
              <w:tabs>
                <w:tab w:val="left" w:pos="228"/>
              </w:tabs>
              <w:jc w:val="center"/>
              <w:rPr>
                <w:smallCaps/>
                <w:sz w:val="16"/>
                <w:szCs w:val="16"/>
              </w:rPr>
            </w:pPr>
            <w:r w:rsidRPr="0012536A">
              <w:rPr>
                <w:smallCaps/>
                <w:sz w:val="16"/>
                <w:szCs w:val="16"/>
              </w:rPr>
              <w:t xml:space="preserve">SEE: </w:t>
            </w:r>
          </w:p>
          <w:p w14:paraId="46A92FCA" w14:textId="19EAADD1" w:rsidR="00DA03EC" w:rsidRPr="0012536A" w:rsidRDefault="00DA03EC" w:rsidP="006A75F6">
            <w:pPr>
              <w:widowControl/>
              <w:tabs>
                <w:tab w:val="left" w:pos="228"/>
              </w:tabs>
              <w:jc w:val="center"/>
              <w:rPr>
                <w:sz w:val="16"/>
                <w:szCs w:val="16"/>
              </w:rPr>
            </w:pPr>
            <w:r w:rsidRPr="0012536A">
              <w:rPr>
                <w:smallCaps/>
                <w:sz w:val="16"/>
                <w:szCs w:val="16"/>
              </w:rPr>
              <w:t xml:space="preserve">SESSION </w:t>
            </w:r>
            <w:r w:rsidR="00D818C2">
              <w:rPr>
                <w:smallCaps/>
                <w:sz w:val="16"/>
                <w:szCs w:val="16"/>
              </w:rPr>
              <w:t>7</w:t>
            </w:r>
          </w:p>
        </w:tc>
      </w:tr>
      <w:tr w:rsidR="00D67244" w:rsidRPr="00062155" w14:paraId="3278E26B" w14:textId="77777777" w:rsidTr="00D818C2">
        <w:trPr>
          <w:trHeight w:val="991"/>
        </w:trPr>
        <w:tc>
          <w:tcPr>
            <w:tcW w:w="1560" w:type="dxa"/>
            <w:vAlign w:val="center"/>
          </w:tcPr>
          <w:p w14:paraId="34AAE587" w14:textId="58977323" w:rsidR="00D67244" w:rsidRPr="00062155" w:rsidRDefault="00D67244" w:rsidP="006A75F6">
            <w:pPr>
              <w:widowControl/>
              <w:tabs>
                <w:tab w:val="left" w:pos="228"/>
              </w:tabs>
              <w:ind w:left="57"/>
              <w:jc w:val="center"/>
              <w:rPr>
                <w:smallCaps/>
                <w:sz w:val="18"/>
                <w:szCs w:val="18"/>
              </w:rPr>
            </w:pPr>
            <w:r w:rsidRPr="00062155">
              <w:rPr>
                <w:smallCaps/>
                <w:sz w:val="18"/>
                <w:szCs w:val="18"/>
              </w:rPr>
              <w:lastRenderedPageBreak/>
              <w:t xml:space="preserve">SESSION </w:t>
            </w:r>
            <w:r>
              <w:rPr>
                <w:smallCaps/>
                <w:sz w:val="18"/>
                <w:szCs w:val="18"/>
              </w:rPr>
              <w:t>8</w:t>
            </w:r>
          </w:p>
          <w:p w14:paraId="314F52E9" w14:textId="77777777" w:rsidR="00D67244" w:rsidRPr="00062155" w:rsidRDefault="00D67244" w:rsidP="003976A1">
            <w:pPr>
              <w:widowControl/>
              <w:tabs>
                <w:tab w:val="left" w:pos="228"/>
              </w:tabs>
              <w:rPr>
                <w:smallCaps/>
                <w:sz w:val="18"/>
                <w:szCs w:val="18"/>
              </w:rPr>
            </w:pPr>
          </w:p>
          <w:p w14:paraId="4B2C736F" w14:textId="77777777" w:rsidR="00D67244" w:rsidRPr="00062155" w:rsidRDefault="00D67244" w:rsidP="006A75F6">
            <w:pPr>
              <w:widowControl/>
              <w:tabs>
                <w:tab w:val="left" w:pos="228"/>
              </w:tabs>
              <w:ind w:left="30"/>
              <w:jc w:val="center"/>
              <w:rPr>
                <w:smallCaps/>
                <w:sz w:val="18"/>
                <w:szCs w:val="18"/>
              </w:rPr>
            </w:pPr>
            <w:r w:rsidRPr="00062155">
              <w:rPr>
                <w:smallCaps/>
                <w:sz w:val="13"/>
                <w:szCs w:val="13"/>
              </w:rPr>
              <w:t>DR. DALIA BAGDŽIŪNAITĖ</w:t>
            </w:r>
          </w:p>
        </w:tc>
        <w:tc>
          <w:tcPr>
            <w:tcW w:w="4677" w:type="dxa"/>
            <w:vAlign w:val="center"/>
          </w:tcPr>
          <w:p w14:paraId="03554B69" w14:textId="77777777" w:rsidR="00D67244" w:rsidRPr="00062155" w:rsidRDefault="00D67244" w:rsidP="006A75F6">
            <w:pPr>
              <w:widowControl/>
              <w:ind w:left="81"/>
              <w:rPr>
                <w:b/>
                <w:i/>
                <w:sz w:val="18"/>
                <w:szCs w:val="18"/>
              </w:rPr>
            </w:pPr>
          </w:p>
          <w:p w14:paraId="7A3AA5B3" w14:textId="77777777" w:rsidR="00D67244" w:rsidRPr="00062155" w:rsidRDefault="00D67244" w:rsidP="006A75F6">
            <w:pPr>
              <w:widowControl/>
              <w:rPr>
                <w:sz w:val="18"/>
                <w:szCs w:val="18"/>
              </w:rPr>
            </w:pPr>
            <w:r w:rsidRPr="00062155">
              <w:rPr>
                <w:b/>
                <w:sz w:val="18"/>
                <w:szCs w:val="18"/>
              </w:rPr>
              <w:t>Habit formation and hooked model</w:t>
            </w:r>
          </w:p>
          <w:p w14:paraId="36F3CAD4" w14:textId="77777777" w:rsidR="00D67244" w:rsidRPr="00062155" w:rsidRDefault="00D67244" w:rsidP="006A75F6">
            <w:pPr>
              <w:widowControl/>
              <w:rPr>
                <w:b/>
                <w:sz w:val="18"/>
                <w:szCs w:val="18"/>
              </w:rPr>
            </w:pPr>
          </w:p>
          <w:p w14:paraId="41B8E8BA" w14:textId="77777777" w:rsidR="00D67244" w:rsidRDefault="00D67244" w:rsidP="006A75F6">
            <w:pPr>
              <w:widowControl/>
              <w:rPr>
                <w:bCs/>
                <w:sz w:val="18"/>
                <w:szCs w:val="18"/>
              </w:rPr>
            </w:pPr>
            <w:r w:rsidRPr="00062155">
              <w:rPr>
                <w:bCs/>
                <w:sz w:val="18"/>
                <w:szCs w:val="18"/>
              </w:rPr>
              <w:t>Defining habit</w:t>
            </w:r>
          </w:p>
          <w:p w14:paraId="6DC50CDF" w14:textId="77777777" w:rsidR="00D67244" w:rsidRDefault="00D67244" w:rsidP="006A75F6">
            <w:pPr>
              <w:widowControl/>
              <w:rPr>
                <w:bCs/>
                <w:sz w:val="18"/>
                <w:szCs w:val="18"/>
              </w:rPr>
            </w:pPr>
            <w:r w:rsidRPr="00062155">
              <w:rPr>
                <w:bCs/>
                <w:sz w:val="18"/>
                <w:szCs w:val="18"/>
              </w:rPr>
              <w:t>Creating and changing good and bad habits</w:t>
            </w:r>
          </w:p>
          <w:p w14:paraId="3B8BB708" w14:textId="77777777" w:rsidR="00D67244" w:rsidRDefault="00D67244" w:rsidP="006A75F6">
            <w:pPr>
              <w:widowControl/>
              <w:rPr>
                <w:bCs/>
                <w:sz w:val="18"/>
                <w:szCs w:val="18"/>
              </w:rPr>
            </w:pPr>
            <w:r w:rsidRPr="00062155">
              <w:rPr>
                <w:bCs/>
                <w:sz w:val="18"/>
                <w:szCs w:val="18"/>
              </w:rPr>
              <w:t>Defining habit-building products</w:t>
            </w:r>
          </w:p>
          <w:p w14:paraId="5E528734" w14:textId="77777777" w:rsidR="00623353" w:rsidRDefault="00D67244" w:rsidP="006A75F6">
            <w:pPr>
              <w:widowControl/>
              <w:rPr>
                <w:bCs/>
                <w:sz w:val="18"/>
                <w:szCs w:val="18"/>
              </w:rPr>
            </w:pPr>
            <w:r w:rsidRPr="00062155">
              <w:rPr>
                <w:bCs/>
                <w:sz w:val="18"/>
                <w:szCs w:val="18"/>
              </w:rPr>
              <w:t xml:space="preserve">Hooked model: triggers, action, rewards, investment </w:t>
            </w:r>
          </w:p>
          <w:p w14:paraId="79F976A9" w14:textId="4056D5BD" w:rsidR="00D67244" w:rsidRPr="00062155" w:rsidRDefault="00D67244" w:rsidP="006A75F6">
            <w:pPr>
              <w:widowControl/>
              <w:rPr>
                <w:bCs/>
                <w:sz w:val="18"/>
                <w:szCs w:val="18"/>
              </w:rPr>
            </w:pPr>
            <w:r w:rsidRPr="00062155">
              <w:rPr>
                <w:bCs/>
                <w:sz w:val="18"/>
                <w:szCs w:val="18"/>
              </w:rPr>
              <w:t xml:space="preserve">Ethical concerns </w:t>
            </w:r>
          </w:p>
          <w:p w14:paraId="54621745" w14:textId="77777777" w:rsidR="00D67244" w:rsidRDefault="00D67244" w:rsidP="006D3F05">
            <w:pPr>
              <w:widowControl/>
              <w:rPr>
                <w:b/>
                <w:i/>
                <w:sz w:val="18"/>
                <w:szCs w:val="18"/>
              </w:rPr>
            </w:pPr>
          </w:p>
          <w:p w14:paraId="522390A0" w14:textId="77777777" w:rsidR="006D3F05" w:rsidRPr="006D3F05" w:rsidRDefault="006D3F05" w:rsidP="006D3F05">
            <w:pPr>
              <w:widowControl/>
              <w:rPr>
                <w:b/>
                <w:bCs/>
                <w:sz w:val="18"/>
                <w:szCs w:val="18"/>
              </w:rPr>
            </w:pPr>
            <w:r w:rsidRPr="006D3F05">
              <w:rPr>
                <w:b/>
                <w:bCs/>
                <w:sz w:val="18"/>
                <w:szCs w:val="18"/>
              </w:rPr>
              <w:t xml:space="preserve">Group exercise in class </w:t>
            </w:r>
          </w:p>
          <w:p w14:paraId="1FC2D5EB" w14:textId="3C77A0D6" w:rsidR="006D3F05" w:rsidRPr="006D3F05" w:rsidRDefault="006D3F05" w:rsidP="006D3F05">
            <w:pPr>
              <w:widowControl/>
              <w:rPr>
                <w:iCs/>
                <w:sz w:val="18"/>
                <w:szCs w:val="18"/>
              </w:rPr>
            </w:pPr>
          </w:p>
        </w:tc>
        <w:tc>
          <w:tcPr>
            <w:tcW w:w="993" w:type="dxa"/>
            <w:vAlign w:val="center"/>
          </w:tcPr>
          <w:p w14:paraId="10956BEB" w14:textId="393FC5DD" w:rsidR="00D67244" w:rsidRPr="00062155" w:rsidRDefault="006A75F6" w:rsidP="006A75F6">
            <w:pPr>
              <w:widowControl/>
              <w:tabs>
                <w:tab w:val="left" w:pos="228"/>
              </w:tabs>
              <w:ind w:left="57"/>
              <w:jc w:val="center"/>
              <w:rPr>
                <w:smallCaps/>
                <w:sz w:val="18"/>
                <w:szCs w:val="18"/>
              </w:rPr>
            </w:pPr>
            <w:r>
              <w:rPr>
                <w:smallCaps/>
                <w:sz w:val="18"/>
                <w:szCs w:val="18"/>
              </w:rPr>
              <w:t>2</w:t>
            </w:r>
          </w:p>
        </w:tc>
        <w:tc>
          <w:tcPr>
            <w:tcW w:w="992" w:type="dxa"/>
            <w:vAlign w:val="center"/>
          </w:tcPr>
          <w:p w14:paraId="4F59DE27" w14:textId="518FF15B" w:rsidR="00D67244" w:rsidRPr="00062155" w:rsidRDefault="006A75F6" w:rsidP="006A75F6">
            <w:pPr>
              <w:widowControl/>
              <w:tabs>
                <w:tab w:val="left" w:pos="228"/>
              </w:tabs>
              <w:ind w:left="57"/>
              <w:jc w:val="center"/>
              <w:rPr>
                <w:smallCaps/>
                <w:sz w:val="18"/>
                <w:szCs w:val="18"/>
              </w:rPr>
            </w:pPr>
            <w:r>
              <w:rPr>
                <w:smallCaps/>
                <w:sz w:val="18"/>
                <w:szCs w:val="18"/>
              </w:rPr>
              <w:t>2</w:t>
            </w:r>
          </w:p>
        </w:tc>
        <w:tc>
          <w:tcPr>
            <w:tcW w:w="1417" w:type="dxa"/>
            <w:vAlign w:val="center"/>
          </w:tcPr>
          <w:p w14:paraId="45AC5875" w14:textId="77777777" w:rsidR="00D67244" w:rsidRPr="0012536A" w:rsidRDefault="00D67244" w:rsidP="006D42CA">
            <w:pPr>
              <w:widowControl/>
              <w:jc w:val="center"/>
              <w:rPr>
                <w:sz w:val="16"/>
                <w:szCs w:val="16"/>
              </w:rPr>
            </w:pPr>
          </w:p>
          <w:p w14:paraId="7FCA559E" w14:textId="77777777" w:rsidR="00D67244" w:rsidRPr="0012536A" w:rsidRDefault="00D67244" w:rsidP="006D42CA">
            <w:pPr>
              <w:widowControl/>
              <w:jc w:val="center"/>
              <w:rPr>
                <w:sz w:val="16"/>
                <w:szCs w:val="16"/>
              </w:rPr>
            </w:pPr>
          </w:p>
          <w:p w14:paraId="10439BCB" w14:textId="77777777" w:rsidR="00D67244" w:rsidRPr="0012536A" w:rsidRDefault="00D67244" w:rsidP="006D42CA">
            <w:pPr>
              <w:widowControl/>
              <w:tabs>
                <w:tab w:val="left" w:pos="228"/>
              </w:tabs>
              <w:jc w:val="center"/>
              <w:rPr>
                <w:sz w:val="16"/>
                <w:szCs w:val="16"/>
              </w:rPr>
            </w:pPr>
          </w:p>
          <w:p w14:paraId="637FF40A" w14:textId="77777777" w:rsidR="006D42CA" w:rsidRDefault="00D67244" w:rsidP="006D42CA">
            <w:pPr>
              <w:widowControl/>
              <w:jc w:val="center"/>
              <w:rPr>
                <w:smallCaps/>
                <w:sz w:val="16"/>
                <w:szCs w:val="16"/>
              </w:rPr>
            </w:pPr>
            <w:r w:rsidRPr="0012536A">
              <w:rPr>
                <w:smallCaps/>
                <w:sz w:val="16"/>
                <w:szCs w:val="16"/>
              </w:rPr>
              <w:t>SEE:</w:t>
            </w:r>
          </w:p>
          <w:p w14:paraId="0CBC64EF" w14:textId="1A485209" w:rsidR="00D67244" w:rsidRPr="0012536A" w:rsidRDefault="00D67244" w:rsidP="006D42CA">
            <w:pPr>
              <w:widowControl/>
              <w:jc w:val="center"/>
              <w:rPr>
                <w:sz w:val="16"/>
                <w:szCs w:val="16"/>
              </w:rPr>
            </w:pPr>
            <w:r w:rsidRPr="0012536A">
              <w:rPr>
                <w:smallCaps/>
                <w:sz w:val="16"/>
                <w:szCs w:val="16"/>
              </w:rPr>
              <w:t xml:space="preserve"> SESSION </w:t>
            </w:r>
            <w:r>
              <w:rPr>
                <w:smallCaps/>
                <w:sz w:val="16"/>
                <w:szCs w:val="16"/>
              </w:rPr>
              <w:t>8</w:t>
            </w:r>
          </w:p>
        </w:tc>
      </w:tr>
      <w:tr w:rsidR="00D74ED9" w:rsidRPr="00062155" w14:paraId="7DE62387" w14:textId="77777777" w:rsidTr="00D818C2">
        <w:trPr>
          <w:trHeight w:val="1123"/>
        </w:trPr>
        <w:tc>
          <w:tcPr>
            <w:tcW w:w="1560" w:type="dxa"/>
            <w:vAlign w:val="center"/>
          </w:tcPr>
          <w:p w14:paraId="7923383F" w14:textId="50329CD2" w:rsidR="00D74ED9" w:rsidRPr="00062155" w:rsidRDefault="00D74ED9" w:rsidP="00952E03">
            <w:pPr>
              <w:widowControl/>
              <w:tabs>
                <w:tab w:val="left" w:pos="228"/>
              </w:tabs>
              <w:ind w:left="57"/>
              <w:jc w:val="center"/>
              <w:rPr>
                <w:smallCaps/>
                <w:sz w:val="18"/>
                <w:szCs w:val="18"/>
              </w:rPr>
            </w:pPr>
            <w:r w:rsidRPr="00062155">
              <w:rPr>
                <w:smallCaps/>
                <w:sz w:val="18"/>
                <w:szCs w:val="18"/>
              </w:rPr>
              <w:t xml:space="preserve">SESSION </w:t>
            </w:r>
            <w:r w:rsidR="00D67244">
              <w:rPr>
                <w:smallCaps/>
                <w:sz w:val="18"/>
                <w:szCs w:val="18"/>
              </w:rPr>
              <w:t>9</w:t>
            </w:r>
          </w:p>
          <w:p w14:paraId="161BC178" w14:textId="77777777" w:rsidR="00D74ED9" w:rsidRPr="00062155" w:rsidRDefault="00D74ED9" w:rsidP="003976A1">
            <w:pPr>
              <w:widowControl/>
              <w:tabs>
                <w:tab w:val="left" w:pos="228"/>
              </w:tabs>
              <w:rPr>
                <w:smallCaps/>
                <w:sz w:val="18"/>
                <w:szCs w:val="18"/>
              </w:rPr>
            </w:pPr>
          </w:p>
          <w:p w14:paraId="63B62264" w14:textId="77777777" w:rsidR="00FD0C8D" w:rsidRPr="00062155" w:rsidRDefault="00FD0C8D" w:rsidP="00952E03">
            <w:pPr>
              <w:widowControl/>
              <w:tabs>
                <w:tab w:val="left" w:pos="228"/>
              </w:tabs>
              <w:jc w:val="center"/>
              <w:rPr>
                <w:smallCaps/>
                <w:sz w:val="18"/>
                <w:szCs w:val="18"/>
              </w:rPr>
            </w:pPr>
          </w:p>
          <w:p w14:paraId="59FA8F8F" w14:textId="77777777" w:rsidR="00D74ED9" w:rsidRPr="00062155" w:rsidRDefault="00FD0C8D" w:rsidP="00952E03">
            <w:pPr>
              <w:widowControl/>
              <w:tabs>
                <w:tab w:val="left" w:pos="228"/>
              </w:tabs>
              <w:ind w:left="57"/>
              <w:jc w:val="center"/>
              <w:rPr>
                <w:smallCaps/>
                <w:sz w:val="13"/>
                <w:szCs w:val="13"/>
              </w:rPr>
            </w:pPr>
            <w:r w:rsidRPr="00062155">
              <w:rPr>
                <w:smallCaps/>
                <w:sz w:val="13"/>
                <w:szCs w:val="13"/>
              </w:rPr>
              <w:t>DR. DALIA BAGDŽIŪNAITĖ</w:t>
            </w:r>
          </w:p>
          <w:p w14:paraId="41D9C3AE" w14:textId="3A333810" w:rsidR="00FD0C8D" w:rsidRPr="00062155" w:rsidRDefault="00FD0C8D" w:rsidP="00952E03">
            <w:pPr>
              <w:widowControl/>
              <w:tabs>
                <w:tab w:val="left" w:pos="228"/>
              </w:tabs>
              <w:ind w:left="57"/>
              <w:jc w:val="center"/>
              <w:rPr>
                <w:smallCaps/>
                <w:sz w:val="18"/>
                <w:szCs w:val="18"/>
              </w:rPr>
            </w:pPr>
          </w:p>
        </w:tc>
        <w:tc>
          <w:tcPr>
            <w:tcW w:w="4677" w:type="dxa"/>
            <w:vAlign w:val="center"/>
          </w:tcPr>
          <w:p w14:paraId="6F59E8E8" w14:textId="77C0EE62" w:rsidR="00FD0C8D" w:rsidRPr="00062155" w:rsidRDefault="00FD0C8D" w:rsidP="00FD0C8D">
            <w:pPr>
              <w:widowControl/>
              <w:rPr>
                <w:b/>
                <w:i/>
                <w:sz w:val="18"/>
                <w:szCs w:val="18"/>
              </w:rPr>
            </w:pPr>
            <w:r w:rsidRPr="00062155">
              <w:rPr>
                <w:b/>
                <w:sz w:val="18"/>
                <w:szCs w:val="18"/>
              </w:rPr>
              <w:t>Group work presentation and feedback</w:t>
            </w:r>
            <w:r w:rsidR="004A28B5" w:rsidRPr="00062155">
              <w:rPr>
                <w:b/>
                <w:sz w:val="18"/>
                <w:szCs w:val="18"/>
              </w:rPr>
              <w:t xml:space="preserve"> </w:t>
            </w:r>
          </w:p>
          <w:p w14:paraId="5F59D425" w14:textId="77777777" w:rsidR="00D74ED9" w:rsidRPr="00062155" w:rsidRDefault="00D74ED9" w:rsidP="00D74ED9">
            <w:pPr>
              <w:widowControl/>
              <w:tabs>
                <w:tab w:val="left" w:pos="228"/>
              </w:tabs>
              <w:ind w:left="72"/>
              <w:jc w:val="both"/>
              <w:rPr>
                <w:b/>
                <w:i/>
                <w:sz w:val="18"/>
                <w:szCs w:val="18"/>
              </w:rPr>
            </w:pPr>
          </w:p>
        </w:tc>
        <w:tc>
          <w:tcPr>
            <w:tcW w:w="993" w:type="dxa"/>
            <w:vAlign w:val="center"/>
          </w:tcPr>
          <w:p w14:paraId="142C84B5" w14:textId="7FABF3C9"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0AEBD180" w14:textId="5B80A486"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2567A4BD" w14:textId="77777777" w:rsidR="00D67244" w:rsidRPr="0012536A" w:rsidRDefault="00D67244" w:rsidP="006D42CA">
            <w:pPr>
              <w:widowControl/>
              <w:tabs>
                <w:tab w:val="left" w:pos="228"/>
              </w:tabs>
              <w:jc w:val="center"/>
              <w:rPr>
                <w:sz w:val="16"/>
                <w:szCs w:val="16"/>
              </w:rPr>
            </w:pPr>
          </w:p>
          <w:p w14:paraId="37CBE717" w14:textId="77777777" w:rsidR="006D42CA" w:rsidRDefault="00D67244" w:rsidP="006D42CA">
            <w:pPr>
              <w:widowControl/>
              <w:tabs>
                <w:tab w:val="left" w:pos="228"/>
              </w:tabs>
              <w:jc w:val="center"/>
              <w:rPr>
                <w:smallCaps/>
                <w:sz w:val="16"/>
                <w:szCs w:val="16"/>
              </w:rPr>
            </w:pPr>
            <w:r w:rsidRPr="0012536A">
              <w:rPr>
                <w:smallCaps/>
                <w:sz w:val="16"/>
                <w:szCs w:val="16"/>
              </w:rPr>
              <w:t xml:space="preserve">SEE: </w:t>
            </w:r>
          </w:p>
          <w:p w14:paraId="4ABE3438" w14:textId="3EC21C7E" w:rsidR="00D74ED9" w:rsidRPr="0012536A" w:rsidRDefault="009F757B" w:rsidP="006D42CA">
            <w:pPr>
              <w:widowControl/>
              <w:tabs>
                <w:tab w:val="left" w:pos="228"/>
              </w:tabs>
              <w:jc w:val="center"/>
              <w:rPr>
                <w:sz w:val="16"/>
                <w:szCs w:val="16"/>
              </w:rPr>
            </w:pPr>
            <w:r>
              <w:rPr>
                <w:smallCaps/>
                <w:sz w:val="16"/>
                <w:szCs w:val="16"/>
              </w:rPr>
              <w:t>GROUP WORK ASSIGNEMNT</w:t>
            </w:r>
          </w:p>
        </w:tc>
      </w:tr>
      <w:tr w:rsidR="00D74ED9" w:rsidRPr="00062155" w14:paraId="63E58746" w14:textId="77777777" w:rsidTr="00D818C2">
        <w:trPr>
          <w:trHeight w:val="1072"/>
        </w:trPr>
        <w:tc>
          <w:tcPr>
            <w:tcW w:w="1560" w:type="dxa"/>
            <w:vAlign w:val="center"/>
          </w:tcPr>
          <w:p w14:paraId="00EDF46C" w14:textId="61FF21FC" w:rsidR="00D74ED9" w:rsidRPr="00062155" w:rsidRDefault="00D74ED9" w:rsidP="00952E03">
            <w:pPr>
              <w:widowControl/>
              <w:tabs>
                <w:tab w:val="left" w:pos="228"/>
              </w:tabs>
              <w:ind w:left="57"/>
              <w:jc w:val="center"/>
              <w:rPr>
                <w:smallCaps/>
                <w:sz w:val="18"/>
                <w:szCs w:val="18"/>
              </w:rPr>
            </w:pPr>
            <w:r w:rsidRPr="00062155">
              <w:rPr>
                <w:smallCaps/>
                <w:sz w:val="18"/>
                <w:szCs w:val="18"/>
              </w:rPr>
              <w:t xml:space="preserve">SESSION </w:t>
            </w:r>
            <w:r w:rsidR="00A577D3">
              <w:rPr>
                <w:smallCaps/>
                <w:sz w:val="18"/>
                <w:szCs w:val="18"/>
              </w:rPr>
              <w:t>10</w:t>
            </w:r>
          </w:p>
          <w:p w14:paraId="3DA6502D" w14:textId="77777777" w:rsidR="00D74ED9" w:rsidRPr="00062155" w:rsidRDefault="00D74ED9" w:rsidP="003976A1">
            <w:pPr>
              <w:widowControl/>
              <w:tabs>
                <w:tab w:val="left" w:pos="228"/>
              </w:tabs>
              <w:rPr>
                <w:i/>
                <w:smallCaps/>
                <w:sz w:val="18"/>
                <w:szCs w:val="18"/>
              </w:rPr>
            </w:pPr>
          </w:p>
          <w:p w14:paraId="37DF501B" w14:textId="77777777" w:rsidR="00777207" w:rsidRPr="00FE7B47" w:rsidRDefault="00777207" w:rsidP="00777207">
            <w:pPr>
              <w:widowControl/>
              <w:tabs>
                <w:tab w:val="left" w:pos="228"/>
              </w:tabs>
              <w:ind w:left="57"/>
              <w:jc w:val="center"/>
              <w:rPr>
                <w:smallCaps/>
                <w:sz w:val="18"/>
                <w:szCs w:val="18"/>
                <w:lang w:val="da-DK"/>
              </w:rPr>
            </w:pPr>
          </w:p>
          <w:p w14:paraId="0D10ED1C" w14:textId="77777777" w:rsidR="00777207" w:rsidRPr="00FE7B47" w:rsidRDefault="00777207" w:rsidP="00777207">
            <w:pPr>
              <w:widowControl/>
              <w:tabs>
                <w:tab w:val="left" w:pos="228"/>
              </w:tabs>
              <w:ind w:left="57"/>
              <w:jc w:val="center"/>
              <w:rPr>
                <w:smallCaps/>
                <w:sz w:val="13"/>
                <w:szCs w:val="13"/>
                <w:lang w:val="da-DK"/>
              </w:rPr>
            </w:pPr>
            <w:r w:rsidRPr="00FE7B47">
              <w:rPr>
                <w:smallCaps/>
                <w:sz w:val="13"/>
                <w:szCs w:val="13"/>
                <w:lang w:val="da-DK"/>
              </w:rPr>
              <w:t>INDRĖ RAZBADAUSKAITĖ</w:t>
            </w:r>
          </w:p>
          <w:p w14:paraId="272D71F0" w14:textId="77777777" w:rsidR="00952E03" w:rsidRDefault="00777207" w:rsidP="00777207">
            <w:pPr>
              <w:widowControl/>
              <w:tabs>
                <w:tab w:val="left" w:pos="228"/>
              </w:tabs>
              <w:ind w:left="57"/>
              <w:jc w:val="center"/>
              <w:rPr>
                <w:i/>
                <w:smallCaps/>
                <w:sz w:val="18"/>
                <w:szCs w:val="18"/>
              </w:rPr>
            </w:pPr>
            <w:r w:rsidRPr="00FE7B47">
              <w:rPr>
                <w:smallCaps/>
                <w:sz w:val="13"/>
                <w:szCs w:val="13"/>
                <w:lang w:val="da-DK"/>
              </w:rPr>
              <w:t>venske</w:t>
            </w:r>
            <w:r w:rsidRPr="00062155">
              <w:rPr>
                <w:i/>
                <w:smallCaps/>
                <w:sz w:val="18"/>
                <w:szCs w:val="18"/>
              </w:rPr>
              <w:t xml:space="preserve"> </w:t>
            </w:r>
          </w:p>
          <w:p w14:paraId="305E9F0C" w14:textId="19240E96" w:rsidR="00AE4673" w:rsidRPr="00AE4673" w:rsidRDefault="00AE4673" w:rsidP="00777207">
            <w:pPr>
              <w:widowControl/>
              <w:tabs>
                <w:tab w:val="left" w:pos="228"/>
              </w:tabs>
              <w:ind w:left="57"/>
              <w:jc w:val="center"/>
              <w:rPr>
                <w:iCs/>
                <w:smallCaps/>
                <w:sz w:val="18"/>
                <w:szCs w:val="18"/>
              </w:rPr>
            </w:pPr>
            <w:r w:rsidRPr="00AE4673">
              <w:rPr>
                <w:iCs/>
                <w:smallCaps/>
                <w:sz w:val="16"/>
                <w:szCs w:val="16"/>
              </w:rPr>
              <w:t>ONLINE</w:t>
            </w:r>
          </w:p>
        </w:tc>
        <w:tc>
          <w:tcPr>
            <w:tcW w:w="4677" w:type="dxa"/>
            <w:vAlign w:val="center"/>
          </w:tcPr>
          <w:p w14:paraId="39085AE3" w14:textId="69B3CBF5" w:rsidR="00D74ED9" w:rsidRPr="003601F0" w:rsidRDefault="005160F1" w:rsidP="00930D2B">
            <w:pPr>
              <w:widowControl/>
              <w:rPr>
                <w:b/>
                <w:bCs/>
                <w:sz w:val="18"/>
                <w:szCs w:val="18"/>
              </w:rPr>
            </w:pPr>
            <w:r w:rsidRPr="003601F0">
              <w:rPr>
                <w:b/>
                <w:bCs/>
                <w:sz w:val="18"/>
                <w:szCs w:val="18"/>
              </w:rPr>
              <w:t xml:space="preserve">The </w:t>
            </w:r>
            <w:r w:rsidR="003601F0" w:rsidRPr="003601F0">
              <w:rPr>
                <w:b/>
                <w:bCs/>
                <w:sz w:val="18"/>
                <w:szCs w:val="18"/>
              </w:rPr>
              <w:t>S</w:t>
            </w:r>
            <w:r w:rsidRPr="003601F0">
              <w:rPr>
                <w:b/>
                <w:bCs/>
                <w:sz w:val="18"/>
                <w:szCs w:val="18"/>
              </w:rPr>
              <w:t xml:space="preserve">elf: Mind, Gender and Body </w:t>
            </w:r>
          </w:p>
          <w:p w14:paraId="03AEACA2" w14:textId="77777777" w:rsidR="00D74ED9" w:rsidRPr="003601F0" w:rsidRDefault="00D74ED9" w:rsidP="00D74ED9">
            <w:pPr>
              <w:widowControl/>
              <w:ind w:left="72"/>
              <w:rPr>
                <w:sz w:val="18"/>
                <w:szCs w:val="18"/>
              </w:rPr>
            </w:pPr>
          </w:p>
          <w:p w14:paraId="4B413B05" w14:textId="69D5FAD0" w:rsidR="005160F1" w:rsidRPr="003601F0" w:rsidRDefault="005160F1" w:rsidP="004A5A94">
            <w:pPr>
              <w:widowControl/>
              <w:rPr>
                <w:sz w:val="18"/>
                <w:szCs w:val="18"/>
              </w:rPr>
            </w:pPr>
            <w:r w:rsidRPr="003601F0">
              <w:rPr>
                <w:sz w:val="18"/>
                <w:szCs w:val="18"/>
              </w:rPr>
              <w:t>Self-concept</w:t>
            </w:r>
          </w:p>
          <w:p w14:paraId="5103DB39" w14:textId="41A4EB49" w:rsidR="005160F1" w:rsidRPr="003601F0" w:rsidRDefault="005160F1" w:rsidP="004A5A94">
            <w:pPr>
              <w:widowControl/>
              <w:rPr>
                <w:sz w:val="18"/>
                <w:szCs w:val="18"/>
              </w:rPr>
            </w:pPr>
            <w:r w:rsidRPr="003601F0">
              <w:rPr>
                <w:sz w:val="18"/>
                <w:szCs w:val="18"/>
              </w:rPr>
              <w:t>Real vs. Ideal selves</w:t>
            </w:r>
          </w:p>
          <w:p w14:paraId="6EE3155A" w14:textId="278875AD" w:rsidR="005160F1" w:rsidRPr="003601F0" w:rsidRDefault="005160F1" w:rsidP="004A5A94">
            <w:pPr>
              <w:widowControl/>
              <w:rPr>
                <w:sz w:val="18"/>
                <w:szCs w:val="18"/>
              </w:rPr>
            </w:pPr>
            <w:r w:rsidRPr="003601F0">
              <w:rPr>
                <w:sz w:val="18"/>
                <w:szCs w:val="18"/>
              </w:rPr>
              <w:t xml:space="preserve">Embodied cognition </w:t>
            </w:r>
          </w:p>
          <w:p w14:paraId="39173D33" w14:textId="044BA027" w:rsidR="005160F1" w:rsidRPr="003601F0" w:rsidRDefault="005160F1" w:rsidP="004A5A94">
            <w:pPr>
              <w:widowControl/>
              <w:rPr>
                <w:sz w:val="18"/>
                <w:szCs w:val="18"/>
              </w:rPr>
            </w:pPr>
            <w:r w:rsidRPr="003601F0">
              <w:rPr>
                <w:sz w:val="18"/>
                <w:szCs w:val="18"/>
              </w:rPr>
              <w:t>The digital self</w:t>
            </w:r>
          </w:p>
          <w:p w14:paraId="6F2C2420" w14:textId="5FC74F72" w:rsidR="00A214DB" w:rsidRPr="003601F0" w:rsidRDefault="004A5A94" w:rsidP="004A5A94">
            <w:pPr>
              <w:widowControl/>
              <w:rPr>
                <w:sz w:val="18"/>
                <w:szCs w:val="18"/>
              </w:rPr>
            </w:pPr>
            <w:r>
              <w:rPr>
                <w:sz w:val="18"/>
                <w:szCs w:val="18"/>
              </w:rPr>
              <w:t xml:space="preserve">Gender identity + </w:t>
            </w:r>
            <w:r w:rsidR="00A214DB" w:rsidRPr="003601F0">
              <w:rPr>
                <w:sz w:val="18"/>
                <w:szCs w:val="18"/>
              </w:rPr>
              <w:t xml:space="preserve">Gender marketing </w:t>
            </w:r>
          </w:p>
          <w:p w14:paraId="75E2895F" w14:textId="77777777" w:rsidR="00930D2B" w:rsidRDefault="005160F1" w:rsidP="004A5A94">
            <w:pPr>
              <w:widowControl/>
              <w:rPr>
                <w:sz w:val="18"/>
                <w:szCs w:val="18"/>
              </w:rPr>
            </w:pPr>
            <w:r w:rsidRPr="003601F0">
              <w:rPr>
                <w:sz w:val="18"/>
                <w:szCs w:val="18"/>
              </w:rPr>
              <w:t xml:space="preserve">The body: ideals of beauty </w:t>
            </w:r>
          </w:p>
          <w:p w14:paraId="0B72E12E" w14:textId="2D56CC26" w:rsidR="005160F1" w:rsidRPr="00930D2B" w:rsidRDefault="005160F1" w:rsidP="004A5A94">
            <w:pPr>
              <w:widowControl/>
              <w:rPr>
                <w:sz w:val="18"/>
                <w:szCs w:val="18"/>
              </w:rPr>
            </w:pPr>
            <w:r w:rsidRPr="003601F0">
              <w:rPr>
                <w:rFonts w:eastAsia="Arial Unicode MS"/>
                <w:sz w:val="18"/>
                <w:szCs w:val="18"/>
                <w:bdr w:val="nil"/>
                <w:lang w:val="en-US" w:eastAsia="en-US"/>
              </w:rPr>
              <w:t xml:space="preserve">EXTRA: enclothed cognition </w:t>
            </w:r>
          </w:p>
          <w:p w14:paraId="24B64D72" w14:textId="00C5E483" w:rsidR="005160F1" w:rsidRPr="003601F0" w:rsidRDefault="005160F1" w:rsidP="005160F1">
            <w:pPr>
              <w:widowControl/>
              <w:rPr>
                <w:rFonts w:ascii="Times New Roman" w:eastAsia="Arial Unicode MS" w:hAnsi="Times New Roman" w:cs="Times New Roman"/>
                <w:sz w:val="20"/>
                <w:szCs w:val="20"/>
                <w:bdr w:val="nil"/>
                <w:lang w:val="en-US" w:eastAsia="en-US"/>
              </w:rPr>
            </w:pPr>
          </w:p>
          <w:p w14:paraId="42DC1DC0" w14:textId="568E2AB7" w:rsidR="005160F1" w:rsidRPr="00930D2B" w:rsidRDefault="00930D2B" w:rsidP="005160F1">
            <w:pPr>
              <w:widowControl/>
              <w:rPr>
                <w:b/>
                <w:bCs/>
                <w:sz w:val="18"/>
                <w:szCs w:val="18"/>
              </w:rPr>
            </w:pPr>
            <w:r>
              <w:rPr>
                <w:b/>
                <w:bCs/>
                <w:sz w:val="18"/>
                <w:szCs w:val="18"/>
              </w:rPr>
              <w:t>P</w:t>
            </w:r>
            <w:r w:rsidR="005160F1" w:rsidRPr="00930D2B">
              <w:rPr>
                <w:b/>
                <w:bCs/>
                <w:sz w:val="18"/>
                <w:szCs w:val="18"/>
              </w:rPr>
              <w:t xml:space="preserve">ersonality, </w:t>
            </w:r>
            <w:r w:rsidR="004A5A94">
              <w:rPr>
                <w:b/>
                <w:bCs/>
                <w:sz w:val="18"/>
                <w:szCs w:val="18"/>
              </w:rPr>
              <w:t>L</w:t>
            </w:r>
            <w:r w:rsidR="005160F1" w:rsidRPr="00930D2B">
              <w:rPr>
                <w:b/>
                <w:bCs/>
                <w:sz w:val="18"/>
                <w:szCs w:val="18"/>
              </w:rPr>
              <w:t xml:space="preserve">ifestyles and </w:t>
            </w:r>
            <w:r w:rsidR="004A5A94">
              <w:rPr>
                <w:b/>
                <w:bCs/>
                <w:sz w:val="18"/>
                <w:szCs w:val="18"/>
              </w:rPr>
              <w:t>V</w:t>
            </w:r>
            <w:r w:rsidR="005160F1" w:rsidRPr="00930D2B">
              <w:rPr>
                <w:b/>
                <w:bCs/>
                <w:sz w:val="18"/>
                <w:szCs w:val="18"/>
              </w:rPr>
              <w:t xml:space="preserve">alues </w:t>
            </w:r>
          </w:p>
          <w:p w14:paraId="532C0758" w14:textId="5B229255" w:rsidR="005160F1" w:rsidRPr="003601F0" w:rsidRDefault="005160F1" w:rsidP="005160F1">
            <w:pPr>
              <w:widowControl/>
              <w:rPr>
                <w:rFonts w:ascii="Times New Roman" w:eastAsia="Arial Unicode MS" w:hAnsi="Times New Roman" w:cs="Times New Roman"/>
                <w:sz w:val="20"/>
                <w:szCs w:val="20"/>
                <w:bdr w:val="nil"/>
                <w:lang w:val="en-US" w:eastAsia="en-US"/>
              </w:rPr>
            </w:pPr>
          </w:p>
          <w:p w14:paraId="5854BF23" w14:textId="0EF001CD" w:rsidR="005160F1" w:rsidRPr="00930D2B" w:rsidRDefault="00C12AFC" w:rsidP="005160F1">
            <w:pPr>
              <w:widowControl/>
              <w:rPr>
                <w:sz w:val="18"/>
                <w:szCs w:val="18"/>
              </w:rPr>
            </w:pPr>
            <w:r w:rsidRPr="00930D2B">
              <w:rPr>
                <w:sz w:val="18"/>
                <w:szCs w:val="18"/>
              </w:rPr>
              <w:t>Trait theory</w:t>
            </w:r>
          </w:p>
          <w:p w14:paraId="545E4DA3" w14:textId="431CD5F3" w:rsidR="00C12AFC" w:rsidRPr="00930D2B" w:rsidRDefault="00C12AFC" w:rsidP="005160F1">
            <w:pPr>
              <w:widowControl/>
              <w:rPr>
                <w:sz w:val="18"/>
                <w:szCs w:val="18"/>
              </w:rPr>
            </w:pPr>
            <w:r w:rsidRPr="00930D2B">
              <w:rPr>
                <w:sz w:val="18"/>
                <w:szCs w:val="18"/>
              </w:rPr>
              <w:t xml:space="preserve">The influence of personality traits on </w:t>
            </w:r>
            <w:r w:rsidR="005F46E3">
              <w:rPr>
                <w:sz w:val="18"/>
                <w:szCs w:val="18"/>
              </w:rPr>
              <w:t>c</w:t>
            </w:r>
            <w:r w:rsidRPr="00930D2B">
              <w:rPr>
                <w:sz w:val="18"/>
                <w:szCs w:val="18"/>
              </w:rPr>
              <w:t xml:space="preserve">onsumer </w:t>
            </w:r>
            <w:r w:rsidR="005F46E3">
              <w:rPr>
                <w:sz w:val="18"/>
                <w:szCs w:val="18"/>
              </w:rPr>
              <w:t>b</w:t>
            </w:r>
            <w:r w:rsidR="005F46E3" w:rsidRPr="00930D2B">
              <w:rPr>
                <w:sz w:val="18"/>
                <w:szCs w:val="18"/>
              </w:rPr>
              <w:t>ehavior</w:t>
            </w:r>
          </w:p>
          <w:p w14:paraId="722437D6" w14:textId="2881C235" w:rsidR="00C12AFC" w:rsidRDefault="00C12AFC" w:rsidP="005160F1">
            <w:pPr>
              <w:widowControl/>
              <w:rPr>
                <w:sz w:val="18"/>
                <w:szCs w:val="18"/>
              </w:rPr>
            </w:pPr>
            <w:r w:rsidRPr="00930D2B">
              <w:rPr>
                <w:sz w:val="18"/>
                <w:szCs w:val="18"/>
              </w:rPr>
              <w:t>Brand personality</w:t>
            </w:r>
          </w:p>
          <w:p w14:paraId="15042F97" w14:textId="263B17FB" w:rsidR="002E7FBD" w:rsidRPr="00930D2B" w:rsidRDefault="002E7FBD" w:rsidP="005160F1">
            <w:pPr>
              <w:widowControl/>
              <w:rPr>
                <w:sz w:val="18"/>
                <w:szCs w:val="18"/>
              </w:rPr>
            </w:pPr>
            <w:r>
              <w:rPr>
                <w:sz w:val="18"/>
                <w:szCs w:val="18"/>
              </w:rPr>
              <w:t>Lifestyles and consumer identity</w:t>
            </w:r>
          </w:p>
          <w:p w14:paraId="2299FDD3" w14:textId="77777777" w:rsidR="00C12AFC" w:rsidRPr="00930D2B" w:rsidRDefault="00C12AFC" w:rsidP="005160F1">
            <w:pPr>
              <w:widowControl/>
              <w:rPr>
                <w:sz w:val="18"/>
                <w:szCs w:val="18"/>
              </w:rPr>
            </w:pPr>
            <w:r w:rsidRPr="00930D2B">
              <w:rPr>
                <w:sz w:val="18"/>
                <w:szCs w:val="18"/>
              </w:rPr>
              <w:t>Psychographics</w:t>
            </w:r>
          </w:p>
          <w:p w14:paraId="22AB3430" w14:textId="4448A51E" w:rsidR="00C12AFC" w:rsidRPr="00930D2B" w:rsidRDefault="00C12AFC" w:rsidP="005160F1">
            <w:pPr>
              <w:widowControl/>
              <w:rPr>
                <w:sz w:val="18"/>
                <w:szCs w:val="18"/>
              </w:rPr>
            </w:pPr>
            <w:r w:rsidRPr="00930D2B">
              <w:rPr>
                <w:sz w:val="18"/>
                <w:szCs w:val="18"/>
              </w:rPr>
              <w:t xml:space="preserve">Values – how do values link to consumer behavior?  </w:t>
            </w:r>
          </w:p>
          <w:p w14:paraId="109393E7" w14:textId="3FEC8160" w:rsidR="005160F1" w:rsidRPr="00062155" w:rsidRDefault="005160F1" w:rsidP="00930D2B">
            <w:pPr>
              <w:widowControl/>
              <w:rPr>
                <w:sz w:val="18"/>
                <w:szCs w:val="18"/>
              </w:rPr>
            </w:pPr>
          </w:p>
        </w:tc>
        <w:tc>
          <w:tcPr>
            <w:tcW w:w="993" w:type="dxa"/>
            <w:vAlign w:val="center"/>
          </w:tcPr>
          <w:p w14:paraId="089DCBCE" w14:textId="062CB4BF"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28A04ADF" w14:textId="409696C0"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0A226AEA" w14:textId="77777777" w:rsidR="006D42CA" w:rsidRDefault="00BA2F19" w:rsidP="006D42CA">
            <w:pPr>
              <w:widowControl/>
              <w:spacing w:after="120"/>
              <w:jc w:val="center"/>
              <w:rPr>
                <w:smallCaps/>
                <w:sz w:val="16"/>
                <w:szCs w:val="16"/>
              </w:rPr>
            </w:pPr>
            <w:r w:rsidRPr="0012536A">
              <w:rPr>
                <w:smallCaps/>
                <w:sz w:val="16"/>
                <w:szCs w:val="16"/>
              </w:rPr>
              <w:t xml:space="preserve">SEE: </w:t>
            </w:r>
          </w:p>
          <w:p w14:paraId="286506DC" w14:textId="246D249D" w:rsidR="00D74ED9" w:rsidRPr="0012536A" w:rsidRDefault="00BA2F19" w:rsidP="006D42CA">
            <w:pPr>
              <w:widowControl/>
              <w:spacing w:after="120"/>
              <w:jc w:val="center"/>
              <w:rPr>
                <w:sz w:val="16"/>
                <w:szCs w:val="16"/>
              </w:rPr>
            </w:pPr>
            <w:r w:rsidRPr="0012536A">
              <w:rPr>
                <w:smallCaps/>
                <w:sz w:val="16"/>
                <w:szCs w:val="16"/>
              </w:rPr>
              <w:t xml:space="preserve">SESSION </w:t>
            </w:r>
            <w:r>
              <w:rPr>
                <w:smallCaps/>
                <w:sz w:val="16"/>
                <w:szCs w:val="16"/>
              </w:rPr>
              <w:t>10</w:t>
            </w:r>
          </w:p>
          <w:p w14:paraId="0A2260BA" w14:textId="77777777" w:rsidR="00D74ED9" w:rsidRPr="0012536A" w:rsidRDefault="00D74ED9" w:rsidP="006D42CA">
            <w:pPr>
              <w:widowControl/>
              <w:spacing w:after="120"/>
              <w:jc w:val="center"/>
              <w:rPr>
                <w:sz w:val="16"/>
                <w:szCs w:val="16"/>
              </w:rPr>
            </w:pPr>
          </w:p>
        </w:tc>
      </w:tr>
      <w:tr w:rsidR="00D74ED9" w:rsidRPr="00062155" w14:paraId="7769D493" w14:textId="77777777" w:rsidTr="00D818C2">
        <w:trPr>
          <w:trHeight w:val="1735"/>
        </w:trPr>
        <w:tc>
          <w:tcPr>
            <w:tcW w:w="1560" w:type="dxa"/>
            <w:vAlign w:val="center"/>
          </w:tcPr>
          <w:p w14:paraId="7783821C" w14:textId="6BD6957F" w:rsidR="00D74ED9" w:rsidRPr="00FE7B47" w:rsidRDefault="00D74ED9" w:rsidP="00952E03">
            <w:pPr>
              <w:widowControl/>
              <w:tabs>
                <w:tab w:val="left" w:pos="228"/>
              </w:tabs>
              <w:ind w:left="57"/>
              <w:jc w:val="center"/>
              <w:rPr>
                <w:smallCaps/>
                <w:sz w:val="18"/>
                <w:szCs w:val="18"/>
                <w:lang w:val="da-DK"/>
              </w:rPr>
            </w:pPr>
            <w:r w:rsidRPr="00FE7B47">
              <w:rPr>
                <w:smallCaps/>
                <w:sz w:val="18"/>
                <w:szCs w:val="18"/>
                <w:lang w:val="da-DK"/>
              </w:rPr>
              <w:t>SESSION 1</w:t>
            </w:r>
            <w:r w:rsidR="00A577D3">
              <w:rPr>
                <w:smallCaps/>
                <w:sz w:val="18"/>
                <w:szCs w:val="18"/>
                <w:lang w:val="da-DK"/>
              </w:rPr>
              <w:t>1</w:t>
            </w:r>
          </w:p>
          <w:p w14:paraId="05171500" w14:textId="77777777" w:rsidR="00D74ED9" w:rsidRPr="00FE7B47" w:rsidRDefault="00D74ED9" w:rsidP="003976A1">
            <w:pPr>
              <w:widowControl/>
              <w:tabs>
                <w:tab w:val="left" w:pos="228"/>
              </w:tabs>
              <w:rPr>
                <w:smallCaps/>
                <w:sz w:val="18"/>
                <w:szCs w:val="18"/>
                <w:lang w:val="da-DK"/>
              </w:rPr>
            </w:pPr>
          </w:p>
          <w:p w14:paraId="6E1C8241" w14:textId="77777777" w:rsidR="00D74ED9" w:rsidRPr="00FE7B47" w:rsidRDefault="00952E03" w:rsidP="00952E03">
            <w:pPr>
              <w:widowControl/>
              <w:tabs>
                <w:tab w:val="left" w:pos="228"/>
              </w:tabs>
              <w:ind w:left="57"/>
              <w:jc w:val="center"/>
              <w:rPr>
                <w:smallCaps/>
                <w:sz w:val="13"/>
                <w:szCs w:val="13"/>
                <w:lang w:val="da-DK"/>
              </w:rPr>
            </w:pPr>
            <w:r w:rsidRPr="00FE7B47">
              <w:rPr>
                <w:smallCaps/>
                <w:sz w:val="13"/>
                <w:szCs w:val="13"/>
                <w:lang w:val="da-DK"/>
              </w:rPr>
              <w:t>INDRĖ RAZBADAUSKAITĖ</w:t>
            </w:r>
          </w:p>
          <w:p w14:paraId="7F4BFBBE" w14:textId="77777777" w:rsidR="00A214DB" w:rsidRDefault="00A214DB" w:rsidP="00952E03">
            <w:pPr>
              <w:widowControl/>
              <w:tabs>
                <w:tab w:val="left" w:pos="228"/>
              </w:tabs>
              <w:ind w:left="57"/>
              <w:jc w:val="center"/>
              <w:rPr>
                <w:smallCaps/>
                <w:sz w:val="13"/>
                <w:szCs w:val="13"/>
                <w:lang w:val="da-DK"/>
              </w:rPr>
            </w:pPr>
            <w:r w:rsidRPr="00FE7B47">
              <w:rPr>
                <w:smallCaps/>
                <w:sz w:val="13"/>
                <w:szCs w:val="13"/>
                <w:lang w:val="da-DK"/>
              </w:rPr>
              <w:t>venske</w:t>
            </w:r>
          </w:p>
          <w:p w14:paraId="618D41BE" w14:textId="50933036" w:rsidR="00AE4673" w:rsidRPr="00FE7B47" w:rsidRDefault="00AE4673" w:rsidP="00952E03">
            <w:pPr>
              <w:widowControl/>
              <w:tabs>
                <w:tab w:val="left" w:pos="228"/>
              </w:tabs>
              <w:ind w:left="57"/>
              <w:jc w:val="center"/>
              <w:rPr>
                <w:smallCaps/>
                <w:sz w:val="18"/>
                <w:szCs w:val="18"/>
                <w:lang w:val="da-DK"/>
              </w:rPr>
            </w:pPr>
            <w:r w:rsidRPr="00AE4673">
              <w:rPr>
                <w:smallCaps/>
                <w:sz w:val="16"/>
                <w:szCs w:val="16"/>
                <w:lang w:val="da-DK"/>
              </w:rPr>
              <w:t>ONLINE</w:t>
            </w:r>
          </w:p>
        </w:tc>
        <w:tc>
          <w:tcPr>
            <w:tcW w:w="4677" w:type="dxa"/>
            <w:vAlign w:val="center"/>
          </w:tcPr>
          <w:p w14:paraId="7D6C89FE" w14:textId="77777777" w:rsidR="00D74ED9" w:rsidRPr="00FE7B47" w:rsidRDefault="00D74ED9" w:rsidP="00D74ED9">
            <w:pPr>
              <w:widowControl/>
              <w:ind w:left="72"/>
              <w:rPr>
                <w:b/>
                <w:i/>
                <w:sz w:val="18"/>
                <w:szCs w:val="18"/>
              </w:rPr>
            </w:pPr>
          </w:p>
          <w:p w14:paraId="7E05184D" w14:textId="75DACAD7" w:rsidR="006529FE" w:rsidRPr="00BA1F77" w:rsidRDefault="006529FE" w:rsidP="006529FE">
            <w:pPr>
              <w:widowControl/>
              <w:pBdr>
                <w:top w:val="nil"/>
                <w:left w:val="nil"/>
                <w:bottom w:val="nil"/>
                <w:right w:val="nil"/>
                <w:between w:val="nil"/>
                <w:bar w:val="nil"/>
              </w:pBdr>
              <w:spacing w:after="160" w:line="259" w:lineRule="auto"/>
              <w:rPr>
                <w:b/>
                <w:sz w:val="18"/>
                <w:szCs w:val="18"/>
              </w:rPr>
            </w:pPr>
            <w:r w:rsidRPr="00BA1F77">
              <w:rPr>
                <w:b/>
                <w:sz w:val="18"/>
                <w:szCs w:val="18"/>
              </w:rPr>
              <w:t xml:space="preserve">The </w:t>
            </w:r>
            <w:r w:rsidR="00833FBC">
              <w:rPr>
                <w:b/>
                <w:sz w:val="18"/>
                <w:szCs w:val="18"/>
              </w:rPr>
              <w:t>E</w:t>
            </w:r>
            <w:r w:rsidRPr="00BA1F77">
              <w:rPr>
                <w:b/>
                <w:sz w:val="18"/>
                <w:szCs w:val="18"/>
              </w:rPr>
              <w:t xml:space="preserve">ffects of </w:t>
            </w:r>
            <w:r w:rsidR="00833FBC">
              <w:rPr>
                <w:b/>
                <w:sz w:val="18"/>
                <w:szCs w:val="18"/>
              </w:rPr>
              <w:t>S</w:t>
            </w:r>
            <w:r w:rsidRPr="00BA1F77">
              <w:rPr>
                <w:b/>
                <w:sz w:val="18"/>
                <w:szCs w:val="18"/>
              </w:rPr>
              <w:t xml:space="preserve">ocial </w:t>
            </w:r>
            <w:r w:rsidR="00833FBC">
              <w:rPr>
                <w:b/>
                <w:sz w:val="18"/>
                <w:szCs w:val="18"/>
              </w:rPr>
              <w:t>M</w:t>
            </w:r>
            <w:r w:rsidRPr="00BA1F77">
              <w:rPr>
                <w:b/>
                <w:sz w:val="18"/>
                <w:szCs w:val="18"/>
              </w:rPr>
              <w:t xml:space="preserve">edia </w:t>
            </w:r>
            <w:r w:rsidR="00833FBC">
              <w:rPr>
                <w:b/>
                <w:sz w:val="18"/>
                <w:szCs w:val="18"/>
              </w:rPr>
              <w:t>M</w:t>
            </w:r>
            <w:r w:rsidRPr="00BA1F77">
              <w:rPr>
                <w:b/>
                <w:sz w:val="18"/>
                <w:szCs w:val="18"/>
              </w:rPr>
              <w:t xml:space="preserve">arketing on </w:t>
            </w:r>
            <w:r w:rsidR="00833FBC">
              <w:rPr>
                <w:b/>
                <w:sz w:val="18"/>
                <w:szCs w:val="18"/>
              </w:rPr>
              <w:t>O</w:t>
            </w:r>
            <w:r w:rsidRPr="00BA1F77">
              <w:rPr>
                <w:b/>
                <w:sz w:val="18"/>
                <w:szCs w:val="18"/>
              </w:rPr>
              <w:t xml:space="preserve">nline Consumer </w:t>
            </w:r>
            <w:r w:rsidR="0018590F" w:rsidRPr="00BA1F77">
              <w:rPr>
                <w:b/>
                <w:sz w:val="18"/>
                <w:szCs w:val="18"/>
              </w:rPr>
              <w:t>Behavior</w:t>
            </w:r>
          </w:p>
          <w:p w14:paraId="07C03368" w14:textId="3137F4D6" w:rsidR="00AE71CF" w:rsidRDefault="00AE71CF" w:rsidP="005F46E3">
            <w:pPr>
              <w:pBdr>
                <w:top w:val="nil"/>
                <w:left w:val="nil"/>
                <w:bottom w:val="nil"/>
                <w:right w:val="nil"/>
                <w:between w:val="nil"/>
                <w:bar w:val="nil"/>
              </w:pBdr>
              <w:rPr>
                <w:bCs/>
                <w:sz w:val="18"/>
                <w:szCs w:val="18"/>
              </w:rPr>
            </w:pPr>
            <w:r>
              <w:rPr>
                <w:bCs/>
                <w:sz w:val="18"/>
                <w:szCs w:val="18"/>
              </w:rPr>
              <w:t>Understanding how online marketing is different</w:t>
            </w:r>
          </w:p>
          <w:p w14:paraId="10D240E7" w14:textId="17ADF5ED" w:rsidR="005F46E3" w:rsidRPr="00FE7B47" w:rsidRDefault="005F46E3" w:rsidP="005F46E3">
            <w:pPr>
              <w:pBdr>
                <w:top w:val="nil"/>
                <w:left w:val="nil"/>
                <w:bottom w:val="nil"/>
                <w:right w:val="nil"/>
                <w:between w:val="nil"/>
                <w:bar w:val="nil"/>
              </w:pBdr>
              <w:rPr>
                <w:bCs/>
                <w:sz w:val="18"/>
                <w:szCs w:val="18"/>
              </w:rPr>
            </w:pPr>
            <w:r w:rsidRPr="00FE7B47">
              <w:rPr>
                <w:bCs/>
                <w:sz w:val="18"/>
                <w:szCs w:val="18"/>
              </w:rPr>
              <w:t>Online social networks and brand communities</w:t>
            </w:r>
          </w:p>
          <w:p w14:paraId="24824FE4" w14:textId="1EAB1685" w:rsidR="006529FE" w:rsidRPr="00FE7B47" w:rsidRDefault="006529FE" w:rsidP="006529FE">
            <w:pPr>
              <w:pBdr>
                <w:top w:val="nil"/>
                <w:left w:val="nil"/>
                <w:bottom w:val="nil"/>
                <w:right w:val="nil"/>
                <w:between w:val="nil"/>
                <w:bar w:val="nil"/>
              </w:pBdr>
              <w:rPr>
                <w:bCs/>
                <w:sz w:val="18"/>
                <w:szCs w:val="18"/>
              </w:rPr>
            </w:pPr>
            <w:r w:rsidRPr="00FE7B47">
              <w:rPr>
                <w:bCs/>
                <w:sz w:val="18"/>
                <w:szCs w:val="18"/>
              </w:rPr>
              <w:t>Social-psychological roles of consumer in the</w:t>
            </w:r>
          </w:p>
          <w:p w14:paraId="363F9281" w14:textId="2FB37EAC" w:rsidR="006529FE" w:rsidRPr="00FE7B47" w:rsidRDefault="006529FE" w:rsidP="006529FE">
            <w:pPr>
              <w:pBdr>
                <w:top w:val="nil"/>
                <w:left w:val="nil"/>
                <w:bottom w:val="nil"/>
                <w:right w:val="nil"/>
                <w:between w:val="nil"/>
                <w:bar w:val="nil"/>
              </w:pBdr>
              <w:rPr>
                <w:bCs/>
                <w:sz w:val="18"/>
                <w:szCs w:val="18"/>
              </w:rPr>
            </w:pPr>
            <w:r w:rsidRPr="00FE7B47">
              <w:rPr>
                <w:bCs/>
                <w:sz w:val="18"/>
                <w:szCs w:val="18"/>
              </w:rPr>
              <w:t>developmental processes of online consumption communities</w:t>
            </w:r>
          </w:p>
          <w:p w14:paraId="6EC88E25" w14:textId="6D108507" w:rsidR="006529FE" w:rsidRPr="00FE7B47" w:rsidRDefault="006529FE" w:rsidP="006529FE">
            <w:pPr>
              <w:pBdr>
                <w:top w:val="nil"/>
                <w:left w:val="nil"/>
                <w:bottom w:val="nil"/>
                <w:right w:val="nil"/>
                <w:between w:val="nil"/>
                <w:bar w:val="nil"/>
              </w:pBdr>
              <w:rPr>
                <w:bCs/>
                <w:sz w:val="18"/>
                <w:szCs w:val="18"/>
              </w:rPr>
            </w:pPr>
            <w:r w:rsidRPr="00FE7B47">
              <w:rPr>
                <w:bCs/>
                <w:sz w:val="18"/>
                <w:szCs w:val="18"/>
              </w:rPr>
              <w:t>E-word of mouth</w:t>
            </w:r>
          </w:p>
          <w:p w14:paraId="5C52F0B8" w14:textId="5ADB979A" w:rsidR="006529FE" w:rsidRDefault="006529FE" w:rsidP="006529FE">
            <w:pPr>
              <w:pBdr>
                <w:top w:val="nil"/>
                <w:left w:val="nil"/>
                <w:bottom w:val="nil"/>
                <w:right w:val="nil"/>
                <w:between w:val="nil"/>
                <w:bar w:val="nil"/>
              </w:pBdr>
              <w:rPr>
                <w:bCs/>
                <w:sz w:val="18"/>
                <w:szCs w:val="18"/>
              </w:rPr>
            </w:pPr>
            <w:r w:rsidRPr="00FE7B47">
              <w:rPr>
                <w:bCs/>
                <w:sz w:val="18"/>
                <w:szCs w:val="18"/>
              </w:rPr>
              <w:t>The power and impact of influencer marketing</w:t>
            </w:r>
          </w:p>
          <w:p w14:paraId="3553CC62" w14:textId="1148E080" w:rsidR="00A8799D" w:rsidRDefault="00930D2B" w:rsidP="006529FE">
            <w:pPr>
              <w:pBdr>
                <w:top w:val="nil"/>
                <w:left w:val="nil"/>
                <w:bottom w:val="nil"/>
                <w:right w:val="nil"/>
                <w:between w:val="nil"/>
                <w:bar w:val="nil"/>
              </w:pBdr>
              <w:rPr>
                <w:bCs/>
                <w:sz w:val="18"/>
                <w:szCs w:val="18"/>
              </w:rPr>
            </w:pPr>
            <w:r>
              <w:rPr>
                <w:bCs/>
                <w:sz w:val="18"/>
                <w:szCs w:val="18"/>
              </w:rPr>
              <w:t>EXTRA</w:t>
            </w:r>
            <w:r w:rsidR="005F46E3">
              <w:rPr>
                <w:bCs/>
                <w:sz w:val="18"/>
                <w:szCs w:val="18"/>
              </w:rPr>
              <w:t>:</w:t>
            </w:r>
            <w:r>
              <w:rPr>
                <w:bCs/>
                <w:sz w:val="18"/>
                <w:szCs w:val="18"/>
              </w:rPr>
              <w:t xml:space="preserve"> </w:t>
            </w:r>
            <w:r w:rsidR="0053774E">
              <w:rPr>
                <w:bCs/>
                <w:sz w:val="18"/>
                <w:szCs w:val="18"/>
              </w:rPr>
              <w:t>Building a perfect website</w:t>
            </w:r>
          </w:p>
          <w:p w14:paraId="2BC0C382" w14:textId="74E99B55" w:rsidR="00D74ED9" w:rsidRPr="00062155" w:rsidRDefault="00D74ED9" w:rsidP="0018590F">
            <w:pPr>
              <w:pBdr>
                <w:top w:val="nil"/>
                <w:left w:val="nil"/>
                <w:bottom w:val="nil"/>
                <w:right w:val="nil"/>
                <w:between w:val="nil"/>
                <w:bar w:val="nil"/>
              </w:pBdr>
              <w:rPr>
                <w:b/>
                <w:i/>
                <w:sz w:val="18"/>
                <w:szCs w:val="18"/>
              </w:rPr>
            </w:pPr>
          </w:p>
        </w:tc>
        <w:tc>
          <w:tcPr>
            <w:tcW w:w="993" w:type="dxa"/>
            <w:vAlign w:val="center"/>
          </w:tcPr>
          <w:p w14:paraId="1D1927DF" w14:textId="758AE7DE"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691B6116" w14:textId="06C02631"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vAlign w:val="center"/>
          </w:tcPr>
          <w:p w14:paraId="03B6AD4B" w14:textId="77777777" w:rsidR="006D42CA" w:rsidRDefault="00BA2F19" w:rsidP="006D42CA">
            <w:pPr>
              <w:widowControl/>
              <w:spacing w:after="120"/>
              <w:jc w:val="center"/>
              <w:rPr>
                <w:smallCaps/>
                <w:sz w:val="16"/>
                <w:szCs w:val="16"/>
              </w:rPr>
            </w:pPr>
            <w:r w:rsidRPr="0012536A">
              <w:rPr>
                <w:smallCaps/>
                <w:sz w:val="16"/>
                <w:szCs w:val="16"/>
              </w:rPr>
              <w:t>SEE:</w:t>
            </w:r>
          </w:p>
          <w:p w14:paraId="7702C93C" w14:textId="656C383F" w:rsidR="00BA2F19" w:rsidRPr="0012536A" w:rsidRDefault="00BA2F19" w:rsidP="006D42CA">
            <w:pPr>
              <w:widowControl/>
              <w:spacing w:after="120"/>
              <w:jc w:val="center"/>
              <w:rPr>
                <w:sz w:val="16"/>
                <w:szCs w:val="16"/>
              </w:rPr>
            </w:pPr>
            <w:r w:rsidRPr="0012536A">
              <w:rPr>
                <w:smallCaps/>
                <w:sz w:val="16"/>
                <w:szCs w:val="16"/>
              </w:rPr>
              <w:t xml:space="preserve"> SESSION </w:t>
            </w:r>
            <w:r>
              <w:rPr>
                <w:smallCaps/>
                <w:sz w:val="16"/>
                <w:szCs w:val="16"/>
              </w:rPr>
              <w:t>11</w:t>
            </w:r>
          </w:p>
          <w:p w14:paraId="5A688958" w14:textId="4432B9A0" w:rsidR="00D74ED9" w:rsidRPr="0012536A" w:rsidRDefault="00D74ED9" w:rsidP="006D42CA">
            <w:pPr>
              <w:widowControl/>
              <w:spacing w:after="120"/>
              <w:jc w:val="center"/>
              <w:rPr>
                <w:sz w:val="16"/>
                <w:szCs w:val="16"/>
              </w:rPr>
            </w:pPr>
          </w:p>
        </w:tc>
      </w:tr>
      <w:tr w:rsidR="00D74ED9" w:rsidRPr="00062155" w14:paraId="0732E80A" w14:textId="77777777" w:rsidTr="00D818C2">
        <w:trPr>
          <w:trHeight w:val="1851"/>
        </w:trPr>
        <w:tc>
          <w:tcPr>
            <w:tcW w:w="1560" w:type="dxa"/>
            <w:vAlign w:val="center"/>
          </w:tcPr>
          <w:p w14:paraId="3458146D" w14:textId="77777777" w:rsidR="00D74ED9" w:rsidRPr="00062155" w:rsidRDefault="00D74ED9" w:rsidP="00952E03">
            <w:pPr>
              <w:widowControl/>
              <w:tabs>
                <w:tab w:val="left" w:pos="228"/>
              </w:tabs>
              <w:ind w:left="57"/>
              <w:jc w:val="center"/>
              <w:rPr>
                <w:smallCaps/>
                <w:sz w:val="18"/>
                <w:szCs w:val="18"/>
              </w:rPr>
            </w:pPr>
          </w:p>
          <w:p w14:paraId="321473E3" w14:textId="3AC08B96" w:rsidR="00D74ED9" w:rsidRPr="00062155" w:rsidRDefault="00D74ED9" w:rsidP="00952E03">
            <w:pPr>
              <w:widowControl/>
              <w:tabs>
                <w:tab w:val="left" w:pos="228"/>
              </w:tabs>
              <w:ind w:left="57"/>
              <w:jc w:val="center"/>
              <w:rPr>
                <w:smallCaps/>
                <w:sz w:val="18"/>
                <w:szCs w:val="18"/>
              </w:rPr>
            </w:pPr>
            <w:r w:rsidRPr="00062155">
              <w:rPr>
                <w:smallCaps/>
                <w:sz w:val="18"/>
                <w:szCs w:val="18"/>
              </w:rPr>
              <w:t>SESSION</w:t>
            </w:r>
            <w:r w:rsidR="00FE7B47">
              <w:rPr>
                <w:smallCaps/>
                <w:sz w:val="18"/>
                <w:szCs w:val="18"/>
              </w:rPr>
              <w:t xml:space="preserve"> 12</w:t>
            </w:r>
          </w:p>
          <w:p w14:paraId="137212DE" w14:textId="77777777" w:rsidR="00952E03" w:rsidRDefault="00952E03" w:rsidP="003976A1">
            <w:pPr>
              <w:widowControl/>
              <w:tabs>
                <w:tab w:val="left" w:pos="228"/>
              </w:tabs>
              <w:rPr>
                <w:smallCaps/>
                <w:sz w:val="13"/>
                <w:szCs w:val="13"/>
              </w:rPr>
            </w:pPr>
          </w:p>
          <w:p w14:paraId="770D73AE" w14:textId="608618CB" w:rsidR="00952E03" w:rsidRDefault="00952E03" w:rsidP="00952E03">
            <w:pPr>
              <w:widowControl/>
              <w:tabs>
                <w:tab w:val="left" w:pos="228"/>
              </w:tabs>
              <w:jc w:val="center"/>
              <w:rPr>
                <w:smallCaps/>
                <w:sz w:val="13"/>
                <w:szCs w:val="13"/>
              </w:rPr>
            </w:pPr>
            <w:r w:rsidRPr="00062155">
              <w:rPr>
                <w:smallCaps/>
                <w:sz w:val="13"/>
                <w:szCs w:val="13"/>
              </w:rPr>
              <w:t>DR. DALIA BAGDŽIŪNAITĖ</w:t>
            </w:r>
          </w:p>
          <w:p w14:paraId="1C50FCDF" w14:textId="77777777" w:rsidR="00777207" w:rsidRPr="00644DB3" w:rsidRDefault="00777207" w:rsidP="00777207">
            <w:pPr>
              <w:widowControl/>
              <w:tabs>
                <w:tab w:val="left" w:pos="228"/>
              </w:tabs>
              <w:ind w:left="57"/>
              <w:jc w:val="center"/>
              <w:rPr>
                <w:smallCaps/>
                <w:sz w:val="18"/>
                <w:szCs w:val="18"/>
              </w:rPr>
            </w:pPr>
          </w:p>
          <w:p w14:paraId="6A01C888" w14:textId="77777777" w:rsidR="00777207" w:rsidRPr="00644DB3" w:rsidRDefault="00777207" w:rsidP="00777207">
            <w:pPr>
              <w:widowControl/>
              <w:tabs>
                <w:tab w:val="left" w:pos="228"/>
              </w:tabs>
              <w:ind w:left="57"/>
              <w:jc w:val="center"/>
              <w:rPr>
                <w:smallCaps/>
                <w:sz w:val="13"/>
                <w:szCs w:val="13"/>
              </w:rPr>
            </w:pPr>
            <w:r w:rsidRPr="00644DB3">
              <w:rPr>
                <w:smallCaps/>
                <w:sz w:val="13"/>
                <w:szCs w:val="13"/>
              </w:rPr>
              <w:t>INDRĖ RAZBADAUSKAITĖ</w:t>
            </w:r>
          </w:p>
          <w:p w14:paraId="52D96925" w14:textId="77777777" w:rsidR="00D74ED9" w:rsidRDefault="00777207" w:rsidP="00777207">
            <w:pPr>
              <w:widowControl/>
              <w:tabs>
                <w:tab w:val="left" w:pos="228"/>
              </w:tabs>
              <w:jc w:val="center"/>
              <w:rPr>
                <w:smallCaps/>
                <w:sz w:val="13"/>
                <w:szCs w:val="13"/>
                <w:lang w:val="da-DK"/>
              </w:rPr>
            </w:pPr>
            <w:r w:rsidRPr="00FE7B47">
              <w:rPr>
                <w:smallCaps/>
                <w:sz w:val="13"/>
                <w:szCs w:val="13"/>
                <w:lang w:val="da-DK"/>
              </w:rPr>
              <w:t>venske</w:t>
            </w:r>
          </w:p>
          <w:p w14:paraId="4949CF1C" w14:textId="56059416" w:rsidR="0053774E" w:rsidRPr="00062155" w:rsidRDefault="0053774E" w:rsidP="00777207">
            <w:pPr>
              <w:widowControl/>
              <w:tabs>
                <w:tab w:val="left" w:pos="228"/>
              </w:tabs>
              <w:jc w:val="center"/>
              <w:rPr>
                <w:smallCaps/>
                <w:sz w:val="18"/>
                <w:szCs w:val="18"/>
              </w:rPr>
            </w:pPr>
            <w:r>
              <w:rPr>
                <w:smallCaps/>
                <w:sz w:val="13"/>
                <w:szCs w:val="13"/>
                <w:lang w:val="da-DK"/>
              </w:rPr>
              <w:t>(online)</w:t>
            </w:r>
          </w:p>
        </w:tc>
        <w:tc>
          <w:tcPr>
            <w:tcW w:w="4677" w:type="dxa"/>
            <w:vAlign w:val="center"/>
          </w:tcPr>
          <w:p w14:paraId="5A992AF5" w14:textId="652CB1B2" w:rsidR="002E52CA" w:rsidRPr="00062155" w:rsidRDefault="00D74ED9" w:rsidP="006C0007">
            <w:pPr>
              <w:widowControl/>
              <w:ind w:left="72"/>
              <w:rPr>
                <w:b/>
                <w:sz w:val="18"/>
                <w:szCs w:val="18"/>
              </w:rPr>
            </w:pPr>
            <w:r w:rsidRPr="00062155">
              <w:rPr>
                <w:b/>
                <w:sz w:val="18"/>
                <w:szCs w:val="18"/>
              </w:rPr>
              <w:t>Wrap-up</w:t>
            </w:r>
            <w:r w:rsidR="00FD0C8D" w:rsidRPr="00062155">
              <w:rPr>
                <w:b/>
                <w:sz w:val="18"/>
                <w:szCs w:val="18"/>
              </w:rPr>
              <w:t xml:space="preserve">. </w:t>
            </w:r>
            <w:r w:rsidR="002E52CA">
              <w:rPr>
                <w:b/>
                <w:sz w:val="18"/>
                <w:szCs w:val="18"/>
              </w:rPr>
              <w:t xml:space="preserve">Preparation for the Final Exam </w:t>
            </w:r>
          </w:p>
          <w:p w14:paraId="1C7F3059" w14:textId="77777777" w:rsidR="006C0007" w:rsidRPr="00062155" w:rsidRDefault="006C0007" w:rsidP="006C0007">
            <w:pPr>
              <w:widowControl/>
              <w:ind w:left="72"/>
              <w:rPr>
                <w:b/>
                <w:sz w:val="18"/>
                <w:szCs w:val="18"/>
              </w:rPr>
            </w:pPr>
          </w:p>
          <w:p w14:paraId="1CC7AA1A" w14:textId="4BB2EC63" w:rsidR="006C0007" w:rsidRPr="00062155" w:rsidRDefault="006C0007" w:rsidP="006C0007">
            <w:pPr>
              <w:widowControl/>
              <w:ind w:left="72"/>
              <w:rPr>
                <w:b/>
                <w:sz w:val="18"/>
                <w:szCs w:val="18"/>
              </w:rPr>
            </w:pPr>
            <w:r w:rsidRPr="00062155">
              <w:rPr>
                <w:b/>
                <w:sz w:val="18"/>
                <w:szCs w:val="18"/>
              </w:rPr>
              <w:t>The future of Neuro</w:t>
            </w:r>
            <w:r w:rsidR="00A05B0C" w:rsidRPr="00062155">
              <w:rPr>
                <w:b/>
                <w:sz w:val="18"/>
                <w:szCs w:val="18"/>
              </w:rPr>
              <w:t xml:space="preserve"> (</w:t>
            </w:r>
            <w:r w:rsidRPr="00062155">
              <w:rPr>
                <w:b/>
                <w:sz w:val="18"/>
                <w:szCs w:val="18"/>
              </w:rPr>
              <w:t>marketing</w:t>
            </w:r>
            <w:r w:rsidR="00A05B0C" w:rsidRPr="00062155">
              <w:rPr>
                <w:b/>
                <w:sz w:val="18"/>
                <w:szCs w:val="18"/>
              </w:rPr>
              <w:t xml:space="preserve">) and more </w:t>
            </w:r>
          </w:p>
          <w:p w14:paraId="2F9B4322" w14:textId="32D55E5E" w:rsidR="00D74ED9" w:rsidRPr="00062155" w:rsidRDefault="00D74ED9" w:rsidP="00D74ED9">
            <w:pPr>
              <w:widowControl/>
              <w:ind w:left="72"/>
              <w:rPr>
                <w:b/>
                <w:sz w:val="18"/>
                <w:szCs w:val="18"/>
              </w:rPr>
            </w:pPr>
          </w:p>
        </w:tc>
        <w:tc>
          <w:tcPr>
            <w:tcW w:w="993" w:type="dxa"/>
            <w:vAlign w:val="center"/>
          </w:tcPr>
          <w:p w14:paraId="726B40A5" w14:textId="66668D90"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992" w:type="dxa"/>
            <w:vAlign w:val="center"/>
          </w:tcPr>
          <w:p w14:paraId="179BFD38" w14:textId="6BE7E1BE" w:rsidR="00D74ED9" w:rsidRPr="00062155" w:rsidRDefault="006A75F6" w:rsidP="00D74ED9">
            <w:pPr>
              <w:widowControl/>
              <w:tabs>
                <w:tab w:val="left" w:pos="228"/>
              </w:tabs>
              <w:ind w:left="57"/>
              <w:jc w:val="center"/>
              <w:rPr>
                <w:smallCaps/>
                <w:sz w:val="18"/>
                <w:szCs w:val="18"/>
              </w:rPr>
            </w:pPr>
            <w:r>
              <w:rPr>
                <w:smallCaps/>
                <w:sz w:val="18"/>
                <w:szCs w:val="18"/>
              </w:rPr>
              <w:t>2</w:t>
            </w:r>
          </w:p>
        </w:tc>
        <w:tc>
          <w:tcPr>
            <w:tcW w:w="1417" w:type="dxa"/>
          </w:tcPr>
          <w:p w14:paraId="564E09CF" w14:textId="77777777" w:rsidR="00D74ED9" w:rsidRPr="00062155" w:rsidRDefault="00D74ED9" w:rsidP="006D42CA">
            <w:pPr>
              <w:widowControl/>
              <w:jc w:val="center"/>
              <w:rPr>
                <w:sz w:val="18"/>
                <w:szCs w:val="18"/>
              </w:rPr>
            </w:pPr>
          </w:p>
          <w:p w14:paraId="0ADB3A72" w14:textId="77777777" w:rsidR="00D74ED9" w:rsidRPr="00062155" w:rsidRDefault="00D74ED9" w:rsidP="006D42CA">
            <w:pPr>
              <w:widowControl/>
              <w:jc w:val="center"/>
              <w:rPr>
                <w:sz w:val="18"/>
                <w:szCs w:val="18"/>
              </w:rPr>
            </w:pPr>
          </w:p>
          <w:p w14:paraId="5DEBF57F" w14:textId="77777777" w:rsidR="006D42CA" w:rsidRDefault="006D42CA" w:rsidP="006D42CA">
            <w:pPr>
              <w:widowControl/>
              <w:spacing w:after="120"/>
              <w:jc w:val="center"/>
              <w:rPr>
                <w:smallCaps/>
                <w:sz w:val="16"/>
                <w:szCs w:val="16"/>
              </w:rPr>
            </w:pPr>
            <w:r w:rsidRPr="0012536A">
              <w:rPr>
                <w:smallCaps/>
                <w:sz w:val="16"/>
                <w:szCs w:val="16"/>
              </w:rPr>
              <w:t xml:space="preserve">SEE: </w:t>
            </w:r>
          </w:p>
          <w:p w14:paraId="1627A126" w14:textId="1222D903" w:rsidR="006D42CA" w:rsidRPr="0012536A" w:rsidRDefault="006D42CA" w:rsidP="006D42CA">
            <w:pPr>
              <w:widowControl/>
              <w:spacing w:after="120"/>
              <w:jc w:val="center"/>
              <w:rPr>
                <w:sz w:val="16"/>
                <w:szCs w:val="16"/>
              </w:rPr>
            </w:pPr>
            <w:r w:rsidRPr="0012536A">
              <w:rPr>
                <w:smallCaps/>
                <w:sz w:val="16"/>
                <w:szCs w:val="16"/>
              </w:rPr>
              <w:t xml:space="preserve">SESSION </w:t>
            </w:r>
            <w:r>
              <w:rPr>
                <w:smallCaps/>
                <w:sz w:val="16"/>
                <w:szCs w:val="16"/>
              </w:rPr>
              <w:t>12</w:t>
            </w:r>
          </w:p>
          <w:p w14:paraId="175DDEA4" w14:textId="65C81A1A" w:rsidR="00D74ED9" w:rsidRPr="00062155" w:rsidRDefault="00D74ED9" w:rsidP="006D42CA">
            <w:pPr>
              <w:widowControl/>
              <w:jc w:val="center"/>
              <w:rPr>
                <w:sz w:val="18"/>
                <w:szCs w:val="18"/>
              </w:rPr>
            </w:pPr>
          </w:p>
        </w:tc>
      </w:tr>
      <w:tr w:rsidR="00D74ED9" w:rsidRPr="00062155" w14:paraId="244FE0A9" w14:textId="77777777" w:rsidTr="00D818C2">
        <w:trPr>
          <w:trHeight w:val="532"/>
        </w:trPr>
        <w:tc>
          <w:tcPr>
            <w:tcW w:w="1560" w:type="dxa"/>
            <w:vAlign w:val="center"/>
          </w:tcPr>
          <w:p w14:paraId="46FC6C6C" w14:textId="77777777" w:rsidR="00D74ED9" w:rsidRPr="00062155" w:rsidRDefault="00D74ED9" w:rsidP="00952E03">
            <w:pPr>
              <w:widowControl/>
              <w:tabs>
                <w:tab w:val="left" w:pos="228"/>
              </w:tabs>
              <w:ind w:left="57"/>
              <w:jc w:val="center"/>
              <w:rPr>
                <w:smallCaps/>
                <w:sz w:val="18"/>
                <w:szCs w:val="18"/>
              </w:rPr>
            </w:pPr>
          </w:p>
          <w:p w14:paraId="3AF01B68" w14:textId="38A45176" w:rsidR="00D74ED9" w:rsidRPr="00062155" w:rsidRDefault="00D74ED9" w:rsidP="002E7FBD">
            <w:pPr>
              <w:widowControl/>
              <w:tabs>
                <w:tab w:val="left" w:pos="228"/>
              </w:tabs>
              <w:ind w:left="57"/>
              <w:jc w:val="center"/>
              <w:rPr>
                <w:smallCaps/>
                <w:sz w:val="18"/>
                <w:szCs w:val="18"/>
              </w:rPr>
            </w:pPr>
            <w:r w:rsidRPr="00062155">
              <w:rPr>
                <w:smallCaps/>
                <w:sz w:val="18"/>
                <w:szCs w:val="18"/>
              </w:rPr>
              <w:t>FINAL EXAM</w:t>
            </w:r>
          </w:p>
        </w:tc>
        <w:tc>
          <w:tcPr>
            <w:tcW w:w="4677" w:type="dxa"/>
            <w:vAlign w:val="center"/>
          </w:tcPr>
          <w:p w14:paraId="2858303C" w14:textId="77777777" w:rsidR="00D74ED9" w:rsidRPr="00062155" w:rsidRDefault="00D74ED9" w:rsidP="00D74ED9">
            <w:pPr>
              <w:widowControl/>
              <w:ind w:left="72"/>
              <w:rPr>
                <w:b/>
                <w:sz w:val="18"/>
                <w:szCs w:val="18"/>
              </w:rPr>
            </w:pPr>
            <w:r w:rsidRPr="00062155">
              <w:rPr>
                <w:b/>
                <w:sz w:val="18"/>
                <w:szCs w:val="18"/>
              </w:rPr>
              <w:t>Final exam</w:t>
            </w:r>
          </w:p>
        </w:tc>
        <w:tc>
          <w:tcPr>
            <w:tcW w:w="993" w:type="dxa"/>
            <w:vAlign w:val="center"/>
          </w:tcPr>
          <w:p w14:paraId="5A3F4443" w14:textId="77777777" w:rsidR="00D74ED9" w:rsidRPr="00062155" w:rsidRDefault="00D74ED9" w:rsidP="00D74ED9">
            <w:pPr>
              <w:widowControl/>
              <w:tabs>
                <w:tab w:val="left" w:pos="228"/>
              </w:tabs>
              <w:ind w:left="57"/>
              <w:jc w:val="center"/>
              <w:rPr>
                <w:smallCaps/>
                <w:sz w:val="18"/>
                <w:szCs w:val="18"/>
              </w:rPr>
            </w:pPr>
          </w:p>
        </w:tc>
        <w:tc>
          <w:tcPr>
            <w:tcW w:w="992" w:type="dxa"/>
            <w:vAlign w:val="center"/>
          </w:tcPr>
          <w:p w14:paraId="482AAFB5" w14:textId="77777777" w:rsidR="00D74ED9" w:rsidRPr="00062155" w:rsidRDefault="00D74ED9" w:rsidP="00D74ED9">
            <w:pPr>
              <w:widowControl/>
              <w:tabs>
                <w:tab w:val="left" w:pos="228"/>
              </w:tabs>
              <w:ind w:left="57"/>
              <w:jc w:val="center"/>
              <w:rPr>
                <w:smallCaps/>
                <w:sz w:val="18"/>
                <w:szCs w:val="18"/>
              </w:rPr>
            </w:pPr>
          </w:p>
        </w:tc>
        <w:tc>
          <w:tcPr>
            <w:tcW w:w="1417" w:type="dxa"/>
          </w:tcPr>
          <w:p w14:paraId="28A385C7" w14:textId="77777777" w:rsidR="00D74ED9" w:rsidRPr="00062155" w:rsidRDefault="00D74ED9" w:rsidP="00D74ED9">
            <w:pPr>
              <w:widowControl/>
              <w:rPr>
                <w:sz w:val="18"/>
                <w:szCs w:val="18"/>
              </w:rPr>
            </w:pPr>
          </w:p>
        </w:tc>
      </w:tr>
      <w:tr w:rsidR="00D74ED9" w:rsidRPr="00062155" w14:paraId="1D2B25E1" w14:textId="77777777" w:rsidTr="00D818C2">
        <w:trPr>
          <w:trHeight w:val="192"/>
        </w:trPr>
        <w:tc>
          <w:tcPr>
            <w:tcW w:w="1560" w:type="dxa"/>
            <w:vAlign w:val="center"/>
          </w:tcPr>
          <w:p w14:paraId="276A842B" w14:textId="77777777" w:rsidR="00D74ED9" w:rsidRPr="00062155" w:rsidRDefault="00D74ED9" w:rsidP="00D74ED9">
            <w:pPr>
              <w:widowControl/>
              <w:tabs>
                <w:tab w:val="left" w:pos="228"/>
              </w:tabs>
              <w:ind w:left="57"/>
              <w:rPr>
                <w:b/>
                <w:smallCaps/>
                <w:sz w:val="18"/>
                <w:szCs w:val="18"/>
              </w:rPr>
            </w:pPr>
          </w:p>
        </w:tc>
        <w:tc>
          <w:tcPr>
            <w:tcW w:w="4677" w:type="dxa"/>
            <w:vAlign w:val="center"/>
          </w:tcPr>
          <w:p w14:paraId="3C5D381E" w14:textId="77777777" w:rsidR="00D74ED9" w:rsidRPr="00062155" w:rsidRDefault="00D74ED9" w:rsidP="00D74ED9">
            <w:pPr>
              <w:widowControl/>
              <w:tabs>
                <w:tab w:val="left" w:pos="228"/>
              </w:tabs>
              <w:ind w:left="72"/>
              <w:jc w:val="both"/>
              <w:rPr>
                <w:b/>
                <w:color w:val="000000"/>
                <w:sz w:val="18"/>
                <w:szCs w:val="18"/>
              </w:rPr>
            </w:pPr>
            <w:r w:rsidRPr="00062155">
              <w:rPr>
                <w:b/>
                <w:color w:val="000000"/>
                <w:sz w:val="18"/>
                <w:szCs w:val="18"/>
              </w:rPr>
              <w:t>Total</w:t>
            </w:r>
          </w:p>
        </w:tc>
        <w:tc>
          <w:tcPr>
            <w:tcW w:w="993" w:type="dxa"/>
            <w:vAlign w:val="center"/>
          </w:tcPr>
          <w:p w14:paraId="5F3EB036" w14:textId="39B112C9" w:rsidR="00D74ED9" w:rsidRPr="00062155" w:rsidRDefault="0058667A" w:rsidP="00D74ED9">
            <w:pPr>
              <w:widowControl/>
              <w:tabs>
                <w:tab w:val="left" w:pos="228"/>
              </w:tabs>
              <w:ind w:left="57"/>
              <w:jc w:val="center"/>
              <w:rPr>
                <w:b/>
                <w:smallCaps/>
                <w:sz w:val="18"/>
                <w:szCs w:val="18"/>
              </w:rPr>
            </w:pPr>
            <w:r>
              <w:rPr>
                <w:b/>
                <w:smallCaps/>
                <w:sz w:val="18"/>
                <w:szCs w:val="18"/>
              </w:rPr>
              <w:t>24+2</w:t>
            </w:r>
          </w:p>
        </w:tc>
        <w:tc>
          <w:tcPr>
            <w:tcW w:w="992" w:type="dxa"/>
            <w:vAlign w:val="center"/>
          </w:tcPr>
          <w:p w14:paraId="02FAF53E" w14:textId="2CA462A1" w:rsidR="00D74ED9" w:rsidRPr="00062155" w:rsidRDefault="0058667A" w:rsidP="00D74ED9">
            <w:pPr>
              <w:widowControl/>
              <w:tabs>
                <w:tab w:val="left" w:pos="228"/>
              </w:tabs>
              <w:jc w:val="center"/>
              <w:rPr>
                <w:b/>
                <w:smallCaps/>
                <w:sz w:val="18"/>
                <w:szCs w:val="18"/>
              </w:rPr>
            </w:pPr>
            <w:r>
              <w:rPr>
                <w:b/>
                <w:smallCaps/>
                <w:sz w:val="18"/>
                <w:szCs w:val="18"/>
              </w:rPr>
              <w:t>24</w:t>
            </w:r>
          </w:p>
        </w:tc>
        <w:tc>
          <w:tcPr>
            <w:tcW w:w="1417" w:type="dxa"/>
            <w:vAlign w:val="center"/>
          </w:tcPr>
          <w:p w14:paraId="709EF508" w14:textId="77777777" w:rsidR="00D74ED9" w:rsidRPr="00062155" w:rsidRDefault="00D74ED9" w:rsidP="00D74ED9">
            <w:pPr>
              <w:widowControl/>
              <w:jc w:val="center"/>
              <w:rPr>
                <w:b/>
                <w:smallCaps/>
                <w:sz w:val="18"/>
                <w:szCs w:val="18"/>
              </w:rPr>
            </w:pPr>
          </w:p>
        </w:tc>
      </w:tr>
    </w:tbl>
    <w:p w14:paraId="68D8E49A" w14:textId="5B1ADC9A" w:rsidR="00FE7B47" w:rsidRDefault="00FE7B47">
      <w:pPr>
        <w:pStyle w:val="Heading1"/>
        <w:ind w:left="0"/>
      </w:pPr>
    </w:p>
    <w:p w14:paraId="308DEA32" w14:textId="4126AED2" w:rsidR="00D818C2" w:rsidRDefault="00D818C2" w:rsidP="00D818C2"/>
    <w:p w14:paraId="040D9791" w14:textId="187C5106" w:rsidR="003976A1" w:rsidRDefault="003976A1" w:rsidP="00D818C2"/>
    <w:p w14:paraId="743D0142" w14:textId="77777777" w:rsidR="003976A1" w:rsidRPr="00D818C2" w:rsidRDefault="003976A1" w:rsidP="00D818C2"/>
    <w:p w14:paraId="3A4D03EE" w14:textId="4E5D3577" w:rsidR="0004055C" w:rsidRPr="00062155" w:rsidRDefault="006C33AD">
      <w:pPr>
        <w:pStyle w:val="Heading1"/>
        <w:ind w:left="0"/>
      </w:pPr>
      <w:r w:rsidRPr="00062155">
        <w:lastRenderedPageBreak/>
        <w:t>Assessment methods and its accumulative weight</w:t>
      </w:r>
    </w:p>
    <w:p w14:paraId="379C960E" w14:textId="77777777" w:rsidR="0004055C" w:rsidRPr="00062155" w:rsidRDefault="0004055C">
      <w:pPr>
        <w:pStyle w:val="Heading1"/>
        <w:ind w:left="0"/>
      </w:pP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4"/>
        <w:gridCol w:w="1858"/>
        <w:gridCol w:w="1856"/>
      </w:tblGrid>
      <w:tr w:rsidR="0004055C" w:rsidRPr="00062155" w14:paraId="01D02FBC" w14:textId="77777777">
        <w:trPr>
          <w:trHeight w:val="510"/>
        </w:trPr>
        <w:tc>
          <w:tcPr>
            <w:tcW w:w="5914" w:type="dxa"/>
            <w:vAlign w:val="center"/>
          </w:tcPr>
          <w:p w14:paraId="0D3573B3" w14:textId="77777777" w:rsidR="0004055C" w:rsidRPr="00062155" w:rsidRDefault="006C33AD">
            <w:pPr>
              <w:widowControl/>
              <w:pBdr>
                <w:top w:val="nil"/>
                <w:left w:val="nil"/>
                <w:bottom w:val="nil"/>
                <w:right w:val="nil"/>
                <w:between w:val="nil"/>
              </w:pBdr>
              <w:rPr>
                <w:b/>
                <w:color w:val="000000"/>
                <w:sz w:val="18"/>
                <w:szCs w:val="18"/>
              </w:rPr>
            </w:pPr>
            <w:r w:rsidRPr="00062155">
              <w:rPr>
                <w:b/>
                <w:color w:val="000000"/>
                <w:sz w:val="18"/>
                <w:szCs w:val="18"/>
              </w:rPr>
              <w:t>Assignment</w:t>
            </w:r>
          </w:p>
        </w:tc>
        <w:tc>
          <w:tcPr>
            <w:tcW w:w="1858" w:type="dxa"/>
          </w:tcPr>
          <w:p w14:paraId="56A460FC" w14:textId="77777777" w:rsidR="0004055C" w:rsidRPr="006D42CA" w:rsidRDefault="006C33AD" w:rsidP="006D42CA">
            <w:pPr>
              <w:widowControl/>
              <w:pBdr>
                <w:top w:val="nil"/>
                <w:left w:val="nil"/>
                <w:bottom w:val="nil"/>
                <w:right w:val="nil"/>
                <w:between w:val="nil"/>
              </w:pBdr>
              <w:jc w:val="center"/>
              <w:rPr>
                <w:b/>
                <w:color w:val="000000"/>
                <w:sz w:val="18"/>
                <w:szCs w:val="18"/>
              </w:rPr>
            </w:pPr>
            <w:r w:rsidRPr="006D42CA">
              <w:rPr>
                <w:b/>
                <w:color w:val="000000"/>
                <w:sz w:val="18"/>
                <w:szCs w:val="18"/>
              </w:rPr>
              <w:br/>
              <w:t xml:space="preserve">       Total hours</w:t>
            </w:r>
          </w:p>
        </w:tc>
        <w:tc>
          <w:tcPr>
            <w:tcW w:w="1856" w:type="dxa"/>
            <w:vAlign w:val="center"/>
          </w:tcPr>
          <w:p w14:paraId="7B297DE8" w14:textId="77777777" w:rsidR="0004055C" w:rsidRPr="00062155" w:rsidRDefault="006C33AD">
            <w:pPr>
              <w:widowControl/>
              <w:pBdr>
                <w:top w:val="nil"/>
                <w:left w:val="nil"/>
                <w:bottom w:val="nil"/>
                <w:right w:val="nil"/>
                <w:between w:val="nil"/>
              </w:pBdr>
              <w:jc w:val="center"/>
              <w:rPr>
                <w:b/>
                <w:color w:val="000000"/>
                <w:sz w:val="18"/>
                <w:szCs w:val="18"/>
              </w:rPr>
            </w:pPr>
            <w:r w:rsidRPr="00062155">
              <w:rPr>
                <w:b/>
                <w:color w:val="000000"/>
                <w:sz w:val="18"/>
                <w:szCs w:val="18"/>
              </w:rPr>
              <w:t>Final grade, %</w:t>
            </w:r>
          </w:p>
        </w:tc>
      </w:tr>
      <w:tr w:rsidR="0004055C" w:rsidRPr="00062155" w14:paraId="38AE5A81" w14:textId="77777777">
        <w:trPr>
          <w:trHeight w:val="239"/>
        </w:trPr>
        <w:tc>
          <w:tcPr>
            <w:tcW w:w="5914" w:type="dxa"/>
            <w:vAlign w:val="center"/>
          </w:tcPr>
          <w:p w14:paraId="2AC3FBEA" w14:textId="77777777" w:rsidR="0004055C" w:rsidRPr="00062155" w:rsidRDefault="006C33AD">
            <w:pPr>
              <w:widowControl/>
              <w:pBdr>
                <w:top w:val="nil"/>
                <w:left w:val="nil"/>
                <w:bottom w:val="nil"/>
                <w:right w:val="nil"/>
                <w:between w:val="nil"/>
              </w:pBdr>
              <w:rPr>
                <w:color w:val="000000"/>
                <w:sz w:val="18"/>
                <w:szCs w:val="18"/>
              </w:rPr>
            </w:pPr>
            <w:r w:rsidRPr="00062155">
              <w:rPr>
                <w:color w:val="000000"/>
                <w:sz w:val="18"/>
                <w:szCs w:val="18"/>
              </w:rPr>
              <w:t xml:space="preserve">Midterm exam </w:t>
            </w:r>
          </w:p>
        </w:tc>
        <w:tc>
          <w:tcPr>
            <w:tcW w:w="1858" w:type="dxa"/>
          </w:tcPr>
          <w:p w14:paraId="3BA417D4" w14:textId="44295F8B" w:rsidR="0004055C" w:rsidRPr="006D42CA" w:rsidRDefault="006C33AD" w:rsidP="006D42CA">
            <w:pPr>
              <w:widowControl/>
              <w:pBdr>
                <w:top w:val="nil"/>
                <w:left w:val="nil"/>
                <w:bottom w:val="nil"/>
                <w:right w:val="nil"/>
                <w:between w:val="nil"/>
              </w:pBdr>
              <w:jc w:val="center"/>
              <w:rPr>
                <w:color w:val="000000"/>
                <w:sz w:val="18"/>
                <w:szCs w:val="18"/>
              </w:rPr>
            </w:pPr>
            <w:r w:rsidRPr="006D42CA">
              <w:rPr>
                <w:color w:val="000000"/>
                <w:sz w:val="18"/>
                <w:szCs w:val="18"/>
              </w:rPr>
              <w:t>2</w:t>
            </w:r>
            <w:r w:rsidR="006D42CA">
              <w:rPr>
                <w:color w:val="000000"/>
                <w:sz w:val="18"/>
                <w:szCs w:val="18"/>
              </w:rPr>
              <w:t>8</w:t>
            </w:r>
          </w:p>
        </w:tc>
        <w:tc>
          <w:tcPr>
            <w:tcW w:w="1856" w:type="dxa"/>
            <w:vAlign w:val="center"/>
          </w:tcPr>
          <w:p w14:paraId="2132E600" w14:textId="1C748026" w:rsidR="0004055C" w:rsidRPr="00062155" w:rsidRDefault="00BA2F19">
            <w:pPr>
              <w:widowControl/>
              <w:pBdr>
                <w:top w:val="nil"/>
                <w:left w:val="nil"/>
                <w:bottom w:val="nil"/>
                <w:right w:val="nil"/>
                <w:between w:val="nil"/>
              </w:pBdr>
              <w:jc w:val="center"/>
              <w:rPr>
                <w:color w:val="000000"/>
                <w:sz w:val="18"/>
                <w:szCs w:val="18"/>
              </w:rPr>
            </w:pPr>
            <w:r>
              <w:rPr>
                <w:color w:val="000000"/>
                <w:sz w:val="18"/>
                <w:szCs w:val="18"/>
              </w:rPr>
              <w:t>25</w:t>
            </w:r>
            <w:r w:rsidR="006C33AD" w:rsidRPr="00062155">
              <w:rPr>
                <w:color w:val="000000"/>
                <w:sz w:val="18"/>
                <w:szCs w:val="18"/>
              </w:rPr>
              <w:t>%</w:t>
            </w:r>
          </w:p>
        </w:tc>
      </w:tr>
      <w:tr w:rsidR="0004055C" w:rsidRPr="00062155" w14:paraId="0508D68C" w14:textId="77777777">
        <w:tc>
          <w:tcPr>
            <w:tcW w:w="5914" w:type="dxa"/>
            <w:vAlign w:val="center"/>
          </w:tcPr>
          <w:p w14:paraId="13D2CBCD" w14:textId="1D9CC783" w:rsidR="0004055C" w:rsidRPr="00062155" w:rsidRDefault="00BA2F19">
            <w:pPr>
              <w:widowControl/>
              <w:pBdr>
                <w:top w:val="nil"/>
                <w:left w:val="nil"/>
                <w:bottom w:val="nil"/>
                <w:right w:val="nil"/>
                <w:between w:val="nil"/>
              </w:pBdr>
              <w:rPr>
                <w:color w:val="000000"/>
                <w:sz w:val="18"/>
                <w:szCs w:val="18"/>
              </w:rPr>
            </w:pPr>
            <w:r>
              <w:rPr>
                <w:color w:val="000000"/>
                <w:sz w:val="18"/>
                <w:szCs w:val="18"/>
              </w:rPr>
              <w:t>G</w:t>
            </w:r>
            <w:r w:rsidR="006C33AD" w:rsidRPr="00062155">
              <w:rPr>
                <w:color w:val="000000"/>
                <w:sz w:val="18"/>
                <w:szCs w:val="18"/>
              </w:rPr>
              <w:t xml:space="preserve">roup work assignment </w:t>
            </w:r>
          </w:p>
        </w:tc>
        <w:tc>
          <w:tcPr>
            <w:tcW w:w="1858" w:type="dxa"/>
          </w:tcPr>
          <w:p w14:paraId="18E12F26" w14:textId="210DCDEE" w:rsidR="0004055C" w:rsidRPr="006D42CA" w:rsidRDefault="006D42CA" w:rsidP="006D42CA">
            <w:pPr>
              <w:widowControl/>
              <w:pBdr>
                <w:top w:val="nil"/>
                <w:left w:val="nil"/>
                <w:bottom w:val="nil"/>
                <w:right w:val="nil"/>
                <w:between w:val="nil"/>
              </w:pBdr>
              <w:jc w:val="center"/>
              <w:rPr>
                <w:color w:val="000000"/>
                <w:sz w:val="18"/>
                <w:szCs w:val="18"/>
              </w:rPr>
            </w:pPr>
            <w:r w:rsidRPr="006D42CA">
              <w:rPr>
                <w:color w:val="000000"/>
                <w:sz w:val="18"/>
                <w:szCs w:val="18"/>
              </w:rPr>
              <w:t>33,6</w:t>
            </w:r>
          </w:p>
        </w:tc>
        <w:tc>
          <w:tcPr>
            <w:tcW w:w="1856" w:type="dxa"/>
            <w:vAlign w:val="center"/>
          </w:tcPr>
          <w:p w14:paraId="11DA76B6" w14:textId="5A23A91F" w:rsidR="0004055C" w:rsidRPr="00062155" w:rsidRDefault="00BA2F19">
            <w:pPr>
              <w:widowControl/>
              <w:pBdr>
                <w:top w:val="nil"/>
                <w:left w:val="nil"/>
                <w:bottom w:val="nil"/>
                <w:right w:val="nil"/>
                <w:between w:val="nil"/>
              </w:pBdr>
              <w:jc w:val="center"/>
              <w:rPr>
                <w:color w:val="000000"/>
                <w:sz w:val="18"/>
                <w:szCs w:val="18"/>
              </w:rPr>
            </w:pPr>
            <w:r>
              <w:rPr>
                <w:color w:val="000000"/>
                <w:sz w:val="18"/>
                <w:szCs w:val="18"/>
              </w:rPr>
              <w:t>30</w:t>
            </w:r>
            <w:r w:rsidR="006C33AD" w:rsidRPr="00062155">
              <w:rPr>
                <w:color w:val="000000"/>
                <w:sz w:val="18"/>
                <w:szCs w:val="18"/>
              </w:rPr>
              <w:t>%</w:t>
            </w:r>
          </w:p>
        </w:tc>
      </w:tr>
      <w:tr w:rsidR="0004055C" w:rsidRPr="00062155" w14:paraId="6D7EB2A0" w14:textId="77777777">
        <w:tc>
          <w:tcPr>
            <w:tcW w:w="5914" w:type="dxa"/>
            <w:vAlign w:val="center"/>
          </w:tcPr>
          <w:p w14:paraId="3F1B75B4" w14:textId="77777777" w:rsidR="0004055C" w:rsidRPr="00062155" w:rsidRDefault="006C33AD">
            <w:pPr>
              <w:widowControl/>
              <w:pBdr>
                <w:top w:val="nil"/>
                <w:left w:val="nil"/>
                <w:bottom w:val="nil"/>
                <w:right w:val="nil"/>
                <w:between w:val="nil"/>
              </w:pBdr>
              <w:rPr>
                <w:color w:val="000000"/>
                <w:sz w:val="18"/>
                <w:szCs w:val="18"/>
              </w:rPr>
            </w:pPr>
            <w:r w:rsidRPr="00062155">
              <w:rPr>
                <w:color w:val="000000"/>
                <w:sz w:val="18"/>
                <w:szCs w:val="18"/>
              </w:rPr>
              <w:t>Final Exam</w:t>
            </w:r>
          </w:p>
        </w:tc>
        <w:tc>
          <w:tcPr>
            <w:tcW w:w="1858" w:type="dxa"/>
          </w:tcPr>
          <w:p w14:paraId="1B7F40C0" w14:textId="4F4F06EF" w:rsidR="0004055C" w:rsidRPr="006D42CA" w:rsidRDefault="006C33AD" w:rsidP="006D42CA">
            <w:pPr>
              <w:widowControl/>
              <w:pBdr>
                <w:top w:val="nil"/>
                <w:left w:val="nil"/>
                <w:bottom w:val="nil"/>
                <w:right w:val="nil"/>
                <w:between w:val="nil"/>
              </w:pBdr>
              <w:jc w:val="center"/>
              <w:rPr>
                <w:color w:val="000000"/>
                <w:sz w:val="18"/>
                <w:szCs w:val="18"/>
              </w:rPr>
            </w:pPr>
            <w:r w:rsidRPr="006D42CA">
              <w:rPr>
                <w:color w:val="000000"/>
                <w:sz w:val="18"/>
                <w:szCs w:val="18"/>
              </w:rPr>
              <w:t>5</w:t>
            </w:r>
            <w:r w:rsidR="006D42CA" w:rsidRPr="006D42CA">
              <w:rPr>
                <w:color w:val="000000"/>
                <w:sz w:val="18"/>
                <w:szCs w:val="18"/>
              </w:rPr>
              <w:t>0,4</w:t>
            </w:r>
          </w:p>
        </w:tc>
        <w:tc>
          <w:tcPr>
            <w:tcW w:w="1856" w:type="dxa"/>
            <w:vAlign w:val="center"/>
          </w:tcPr>
          <w:p w14:paraId="7BE3CEBA" w14:textId="07BE3391" w:rsidR="0004055C" w:rsidRPr="00062155" w:rsidRDefault="00BA2F19">
            <w:pPr>
              <w:widowControl/>
              <w:pBdr>
                <w:top w:val="nil"/>
                <w:left w:val="nil"/>
                <w:bottom w:val="nil"/>
                <w:right w:val="nil"/>
                <w:between w:val="nil"/>
              </w:pBdr>
              <w:jc w:val="center"/>
              <w:rPr>
                <w:color w:val="000000"/>
                <w:sz w:val="18"/>
                <w:szCs w:val="18"/>
              </w:rPr>
            </w:pPr>
            <w:r>
              <w:rPr>
                <w:color w:val="000000"/>
                <w:sz w:val="18"/>
                <w:szCs w:val="18"/>
              </w:rPr>
              <w:t>45</w:t>
            </w:r>
            <w:r w:rsidR="006C33AD" w:rsidRPr="00062155">
              <w:rPr>
                <w:color w:val="000000"/>
                <w:sz w:val="18"/>
                <w:szCs w:val="18"/>
              </w:rPr>
              <w:t>%</w:t>
            </w:r>
          </w:p>
        </w:tc>
      </w:tr>
      <w:tr w:rsidR="0004055C" w:rsidRPr="00062155" w14:paraId="06D8C3F2" w14:textId="77777777">
        <w:tc>
          <w:tcPr>
            <w:tcW w:w="5914" w:type="dxa"/>
          </w:tcPr>
          <w:p w14:paraId="3097841C" w14:textId="77777777" w:rsidR="0004055C" w:rsidRPr="00062155" w:rsidRDefault="006C33AD">
            <w:pPr>
              <w:widowControl/>
              <w:pBdr>
                <w:top w:val="nil"/>
                <w:left w:val="nil"/>
                <w:bottom w:val="nil"/>
                <w:right w:val="nil"/>
                <w:between w:val="nil"/>
              </w:pBdr>
              <w:ind w:left="34"/>
              <w:jc w:val="right"/>
              <w:rPr>
                <w:b/>
                <w:color w:val="000000"/>
                <w:sz w:val="18"/>
                <w:szCs w:val="18"/>
              </w:rPr>
            </w:pPr>
            <w:r w:rsidRPr="00062155">
              <w:rPr>
                <w:b/>
                <w:color w:val="000000"/>
                <w:sz w:val="18"/>
                <w:szCs w:val="18"/>
              </w:rPr>
              <w:t>Total:</w:t>
            </w:r>
          </w:p>
        </w:tc>
        <w:tc>
          <w:tcPr>
            <w:tcW w:w="1858" w:type="dxa"/>
          </w:tcPr>
          <w:p w14:paraId="3FB3F3DF" w14:textId="77777777" w:rsidR="0004055C" w:rsidRPr="006D42CA" w:rsidRDefault="006C33AD" w:rsidP="006D42CA">
            <w:pPr>
              <w:widowControl/>
              <w:pBdr>
                <w:top w:val="nil"/>
                <w:left w:val="nil"/>
                <w:bottom w:val="nil"/>
                <w:right w:val="nil"/>
                <w:between w:val="nil"/>
              </w:pBdr>
              <w:jc w:val="center"/>
              <w:rPr>
                <w:b/>
                <w:color w:val="000000"/>
                <w:sz w:val="18"/>
                <w:szCs w:val="18"/>
              </w:rPr>
            </w:pPr>
            <w:r w:rsidRPr="006D42CA">
              <w:rPr>
                <w:b/>
                <w:color w:val="000000"/>
                <w:sz w:val="18"/>
                <w:szCs w:val="18"/>
              </w:rPr>
              <w:t>112</w:t>
            </w:r>
          </w:p>
        </w:tc>
        <w:tc>
          <w:tcPr>
            <w:tcW w:w="1856" w:type="dxa"/>
          </w:tcPr>
          <w:p w14:paraId="759F99B6" w14:textId="77777777" w:rsidR="0004055C" w:rsidRPr="00062155" w:rsidRDefault="006C33AD">
            <w:pPr>
              <w:widowControl/>
              <w:pBdr>
                <w:top w:val="nil"/>
                <w:left w:val="nil"/>
                <w:bottom w:val="nil"/>
                <w:right w:val="nil"/>
                <w:between w:val="nil"/>
              </w:pBdr>
              <w:jc w:val="center"/>
              <w:rPr>
                <w:b/>
                <w:color w:val="000000"/>
                <w:sz w:val="18"/>
                <w:szCs w:val="18"/>
              </w:rPr>
            </w:pPr>
            <w:r w:rsidRPr="00062155">
              <w:rPr>
                <w:b/>
                <w:color w:val="000000"/>
                <w:sz w:val="18"/>
                <w:szCs w:val="18"/>
              </w:rPr>
              <w:t>100%</w:t>
            </w:r>
          </w:p>
        </w:tc>
      </w:tr>
    </w:tbl>
    <w:p w14:paraId="44E1D2E3" w14:textId="77777777" w:rsidR="0004055C" w:rsidRPr="00062155" w:rsidRDefault="0004055C">
      <w:pPr>
        <w:pStyle w:val="Heading1"/>
        <w:ind w:left="0"/>
      </w:pPr>
    </w:p>
    <w:p w14:paraId="26641C3E" w14:textId="77777777" w:rsidR="0004055C" w:rsidRPr="00F45339" w:rsidRDefault="006C33AD">
      <w:pPr>
        <w:widowControl/>
        <w:spacing w:before="120"/>
        <w:jc w:val="both"/>
        <w:rPr>
          <w:b/>
          <w:i/>
          <w:sz w:val="18"/>
          <w:szCs w:val="18"/>
        </w:rPr>
      </w:pPr>
      <w:r w:rsidRPr="00F45339">
        <w:rPr>
          <w:b/>
          <w:sz w:val="18"/>
          <w:szCs w:val="18"/>
        </w:rPr>
        <w:t>MIDTERM EXAM</w:t>
      </w:r>
      <w:r w:rsidRPr="00F45339">
        <w:rPr>
          <w:b/>
          <w:i/>
          <w:sz w:val="18"/>
          <w:szCs w:val="18"/>
        </w:rPr>
        <w:t xml:space="preserve">  </w:t>
      </w:r>
    </w:p>
    <w:p w14:paraId="699C3ED4" w14:textId="403F6436" w:rsidR="0004055C" w:rsidRPr="00F45339" w:rsidRDefault="006C33AD">
      <w:pPr>
        <w:widowControl/>
        <w:spacing w:before="120"/>
        <w:jc w:val="both"/>
        <w:rPr>
          <w:sz w:val="18"/>
          <w:szCs w:val="18"/>
        </w:rPr>
      </w:pPr>
      <w:r w:rsidRPr="00F45339">
        <w:rPr>
          <w:sz w:val="18"/>
          <w:szCs w:val="18"/>
        </w:rPr>
        <w:t xml:space="preserve">The Mid-term Exam is given to students to check their theoretical knowledge on concepts, classifications, applications, correct identifications of practical situations. Mid-term exam will cover topics of sessions 1-6. </w:t>
      </w:r>
      <w:r w:rsidRPr="00F45339">
        <w:rPr>
          <w:color w:val="000000"/>
          <w:sz w:val="18"/>
          <w:szCs w:val="18"/>
        </w:rPr>
        <w:t>The accumulative weight of midterm exam is</w:t>
      </w:r>
      <w:r w:rsidRPr="00F45339">
        <w:rPr>
          <w:sz w:val="18"/>
          <w:szCs w:val="18"/>
        </w:rPr>
        <w:t xml:space="preserve"> </w:t>
      </w:r>
      <w:r w:rsidR="00777207">
        <w:rPr>
          <w:b/>
          <w:sz w:val="18"/>
          <w:szCs w:val="18"/>
        </w:rPr>
        <w:t>25</w:t>
      </w:r>
      <w:r w:rsidRPr="00F45339">
        <w:rPr>
          <w:b/>
          <w:sz w:val="18"/>
          <w:szCs w:val="18"/>
        </w:rPr>
        <w:t>%</w:t>
      </w:r>
    </w:p>
    <w:p w14:paraId="2A232FB9" w14:textId="77777777" w:rsidR="0004055C" w:rsidRPr="00F45339" w:rsidRDefault="0004055C">
      <w:pPr>
        <w:widowControl/>
        <w:jc w:val="both"/>
        <w:rPr>
          <w:sz w:val="18"/>
          <w:szCs w:val="18"/>
        </w:rPr>
      </w:pPr>
    </w:p>
    <w:p w14:paraId="22EA847B" w14:textId="66C07AB1" w:rsidR="0004055C" w:rsidRPr="005003F4" w:rsidRDefault="006C33AD">
      <w:pPr>
        <w:widowControl/>
        <w:spacing w:before="120"/>
        <w:jc w:val="both"/>
        <w:rPr>
          <w:b/>
          <w:sz w:val="18"/>
          <w:szCs w:val="18"/>
        </w:rPr>
      </w:pPr>
      <w:r w:rsidRPr="005003F4">
        <w:rPr>
          <w:b/>
          <w:sz w:val="18"/>
          <w:szCs w:val="18"/>
        </w:rPr>
        <w:t>GROUP WORK ASSIGNMENT</w:t>
      </w:r>
    </w:p>
    <w:p w14:paraId="19E925F9" w14:textId="3B917657" w:rsidR="0004055C" w:rsidRPr="00644DB3" w:rsidRDefault="006C33AD">
      <w:pPr>
        <w:widowControl/>
        <w:spacing w:before="120"/>
        <w:jc w:val="both"/>
        <w:rPr>
          <w:sz w:val="18"/>
          <w:szCs w:val="18"/>
        </w:rPr>
      </w:pPr>
      <w:r w:rsidRPr="005003F4">
        <w:rPr>
          <w:sz w:val="18"/>
          <w:szCs w:val="18"/>
        </w:rPr>
        <w:t xml:space="preserve">Group work assignment consists of practical tasks that are performed in the out-off class </w:t>
      </w:r>
      <w:r w:rsidR="00FE7B47" w:rsidRPr="005003F4">
        <w:rPr>
          <w:sz w:val="18"/>
          <w:szCs w:val="18"/>
        </w:rPr>
        <w:t xml:space="preserve">and in class </w:t>
      </w:r>
      <w:r w:rsidRPr="005003F4">
        <w:rPr>
          <w:sz w:val="18"/>
          <w:szCs w:val="18"/>
        </w:rPr>
        <w:t>environment</w:t>
      </w:r>
      <w:r w:rsidR="00FE7B47" w:rsidRPr="005003F4">
        <w:rPr>
          <w:sz w:val="18"/>
          <w:szCs w:val="18"/>
        </w:rPr>
        <w:t>s</w:t>
      </w:r>
      <w:r w:rsidRPr="005003F4">
        <w:rPr>
          <w:sz w:val="18"/>
          <w:szCs w:val="18"/>
        </w:rPr>
        <w:t xml:space="preserve"> in order to strengthen skills of theoretical material covered in the class. During the semester each group has to prepare </w:t>
      </w:r>
      <w:r w:rsidR="00FE7B47" w:rsidRPr="005003F4">
        <w:rPr>
          <w:b/>
          <w:i/>
          <w:sz w:val="18"/>
          <w:szCs w:val="18"/>
        </w:rPr>
        <w:t xml:space="preserve">one </w:t>
      </w:r>
      <w:r w:rsidRPr="005003F4">
        <w:rPr>
          <w:sz w:val="18"/>
          <w:szCs w:val="18"/>
        </w:rPr>
        <w:t>group work assignment. The size of a group is determined by the lecturer when the final group participant list is available.</w:t>
      </w:r>
    </w:p>
    <w:p w14:paraId="7CD37EFE" w14:textId="4E3B6EDC" w:rsidR="0004055C" w:rsidRPr="00644DB3" w:rsidRDefault="006C33AD">
      <w:pPr>
        <w:widowControl/>
        <w:spacing w:before="120"/>
        <w:jc w:val="both"/>
        <w:rPr>
          <w:sz w:val="18"/>
          <w:szCs w:val="18"/>
        </w:rPr>
      </w:pPr>
      <w:r w:rsidRPr="00644DB3">
        <w:rPr>
          <w:sz w:val="18"/>
          <w:szCs w:val="18"/>
        </w:rPr>
        <w:t xml:space="preserve">The group work assignment should be submitted to the lecturer in written form (as a report) </w:t>
      </w:r>
      <w:r w:rsidR="00FE7B47" w:rsidRPr="00644DB3">
        <w:rPr>
          <w:sz w:val="18"/>
          <w:szCs w:val="18"/>
        </w:rPr>
        <w:t>and</w:t>
      </w:r>
      <w:r w:rsidRPr="00644DB3">
        <w:rPr>
          <w:sz w:val="18"/>
          <w:szCs w:val="18"/>
        </w:rPr>
        <w:t xml:space="preserve"> presented in class (ppt or other presentational technique). Each group will be given a maximum of </w:t>
      </w:r>
      <w:r w:rsidR="00644DB3" w:rsidRPr="00644DB3">
        <w:rPr>
          <w:sz w:val="18"/>
          <w:szCs w:val="18"/>
        </w:rPr>
        <w:t>8-10</w:t>
      </w:r>
      <w:r w:rsidR="00FE7B47" w:rsidRPr="00644DB3">
        <w:rPr>
          <w:sz w:val="18"/>
          <w:szCs w:val="18"/>
        </w:rPr>
        <w:t xml:space="preserve"> </w:t>
      </w:r>
      <w:r w:rsidRPr="00644DB3">
        <w:rPr>
          <w:sz w:val="18"/>
          <w:szCs w:val="18"/>
        </w:rPr>
        <w:t>minutes for presentation during seminar sessions.</w:t>
      </w:r>
      <w:r w:rsidRPr="00644DB3">
        <w:rPr>
          <w:b/>
          <w:sz w:val="18"/>
          <w:szCs w:val="18"/>
        </w:rPr>
        <w:t xml:space="preserve"> </w:t>
      </w:r>
      <w:r w:rsidRPr="00644DB3">
        <w:rPr>
          <w:sz w:val="18"/>
          <w:szCs w:val="18"/>
        </w:rPr>
        <w:t xml:space="preserve">The written report should not exceed </w:t>
      </w:r>
      <w:r w:rsidR="00644DB3" w:rsidRPr="00644DB3">
        <w:rPr>
          <w:sz w:val="18"/>
          <w:szCs w:val="18"/>
        </w:rPr>
        <w:t>5</w:t>
      </w:r>
      <w:r w:rsidRPr="00644DB3">
        <w:rPr>
          <w:sz w:val="18"/>
          <w:szCs w:val="18"/>
        </w:rPr>
        <w:t xml:space="preserve"> pages. Report format has to follow general format requirements of ISM (APA style). Each report has to have official title page with the list of contributors. All members of the group should be involved into presentations during the course (being the major presenter at least once). </w:t>
      </w:r>
    </w:p>
    <w:p w14:paraId="58BBCD2F" w14:textId="5918C690" w:rsidR="0004055C" w:rsidRPr="00644DB3" w:rsidRDefault="006C33AD">
      <w:pPr>
        <w:widowControl/>
        <w:spacing w:before="120"/>
        <w:jc w:val="both"/>
        <w:rPr>
          <w:sz w:val="18"/>
          <w:szCs w:val="18"/>
        </w:rPr>
      </w:pPr>
      <w:r w:rsidRPr="00644DB3">
        <w:rPr>
          <w:sz w:val="18"/>
          <w:szCs w:val="18"/>
        </w:rPr>
        <w:t xml:space="preserve">Use the simplest binding tools (paper clips, transparent envelopes) for environmental reasons. Print on both sides whenever possible. </w:t>
      </w:r>
    </w:p>
    <w:p w14:paraId="26865795" w14:textId="7C8FF7D0" w:rsidR="00644DB3" w:rsidRPr="00644DB3" w:rsidRDefault="00644DB3">
      <w:pPr>
        <w:widowControl/>
        <w:spacing w:before="120"/>
        <w:jc w:val="both"/>
        <w:rPr>
          <w:sz w:val="18"/>
          <w:szCs w:val="18"/>
        </w:rPr>
      </w:pPr>
    </w:p>
    <w:p w14:paraId="3A22EEA2" w14:textId="03A49F76" w:rsidR="00644DB3" w:rsidRPr="006C44FA" w:rsidRDefault="00644DB3">
      <w:pPr>
        <w:widowControl/>
        <w:spacing w:before="120"/>
        <w:jc w:val="both"/>
        <w:rPr>
          <w:b/>
          <w:bCs/>
          <w:sz w:val="18"/>
          <w:szCs w:val="18"/>
        </w:rPr>
      </w:pPr>
      <w:r w:rsidRPr="006C44FA">
        <w:rPr>
          <w:b/>
          <w:bCs/>
          <w:sz w:val="18"/>
          <w:szCs w:val="18"/>
        </w:rPr>
        <w:t xml:space="preserve">The </w:t>
      </w:r>
      <w:bookmarkStart w:id="0" w:name="_Hlk90555837"/>
      <w:r w:rsidRPr="006C44FA">
        <w:rPr>
          <w:b/>
          <w:bCs/>
          <w:sz w:val="18"/>
          <w:szCs w:val="18"/>
        </w:rPr>
        <w:t>group assignment will consist of these parts:</w:t>
      </w:r>
    </w:p>
    <w:p w14:paraId="0A97BC39" w14:textId="7342B3FB" w:rsidR="00644DB3" w:rsidRPr="006C44FA" w:rsidRDefault="00644DB3" w:rsidP="00644DB3">
      <w:pPr>
        <w:pStyle w:val="ListParagraph"/>
        <w:widowControl/>
        <w:numPr>
          <w:ilvl w:val="0"/>
          <w:numId w:val="17"/>
        </w:numPr>
        <w:spacing w:before="120"/>
        <w:jc w:val="both"/>
        <w:rPr>
          <w:sz w:val="18"/>
          <w:szCs w:val="18"/>
        </w:rPr>
      </w:pPr>
      <w:r w:rsidRPr="006C44FA">
        <w:rPr>
          <w:sz w:val="18"/>
          <w:szCs w:val="18"/>
        </w:rPr>
        <w:t>Reasoning and argumentation for the choice of the case study;</w:t>
      </w:r>
    </w:p>
    <w:p w14:paraId="3FD60D2C" w14:textId="60FF9DCA" w:rsidR="00644DB3" w:rsidRPr="006C44FA" w:rsidRDefault="00644DB3" w:rsidP="00644DB3">
      <w:pPr>
        <w:pStyle w:val="ListParagraph"/>
        <w:widowControl/>
        <w:numPr>
          <w:ilvl w:val="0"/>
          <w:numId w:val="17"/>
        </w:numPr>
        <w:spacing w:before="120"/>
        <w:jc w:val="both"/>
        <w:rPr>
          <w:sz w:val="18"/>
          <w:szCs w:val="18"/>
        </w:rPr>
      </w:pPr>
      <w:r w:rsidRPr="006C44FA">
        <w:rPr>
          <w:sz w:val="18"/>
          <w:szCs w:val="18"/>
        </w:rPr>
        <w:t>Argumentation for the choice of neuromarketing principles and decision-making models;</w:t>
      </w:r>
    </w:p>
    <w:p w14:paraId="6CCE4AE0" w14:textId="2A859F36" w:rsidR="00644DB3" w:rsidRPr="006C44FA" w:rsidRDefault="00644DB3" w:rsidP="00644DB3">
      <w:pPr>
        <w:pStyle w:val="CommentText"/>
        <w:numPr>
          <w:ilvl w:val="0"/>
          <w:numId w:val="17"/>
        </w:numPr>
        <w:rPr>
          <w:sz w:val="18"/>
          <w:szCs w:val="18"/>
        </w:rPr>
      </w:pPr>
      <w:r w:rsidRPr="006C44FA">
        <w:rPr>
          <w:sz w:val="18"/>
          <w:szCs w:val="18"/>
        </w:rPr>
        <w:t>Application of the theories (e.g., including senses; catching attention; affecting emotions; inducing memory; building a habit, motivation action);</w:t>
      </w:r>
    </w:p>
    <w:p w14:paraId="4F25EA07" w14:textId="49554718" w:rsidR="00644DB3" w:rsidRPr="006C44FA" w:rsidRDefault="00644DB3" w:rsidP="00644DB3">
      <w:pPr>
        <w:pStyle w:val="CommentText"/>
        <w:numPr>
          <w:ilvl w:val="0"/>
          <w:numId w:val="17"/>
        </w:numPr>
        <w:rPr>
          <w:sz w:val="18"/>
          <w:szCs w:val="18"/>
        </w:rPr>
      </w:pPr>
      <w:r w:rsidRPr="006C44FA">
        <w:rPr>
          <w:sz w:val="18"/>
          <w:szCs w:val="18"/>
        </w:rPr>
        <w:t xml:space="preserve">Application of the neuromarketing tools to study the effects of chosen case study; </w:t>
      </w:r>
    </w:p>
    <w:p w14:paraId="19693187" w14:textId="67952F18" w:rsidR="00644DB3" w:rsidRPr="006C44FA" w:rsidRDefault="00644DB3" w:rsidP="00644DB3">
      <w:pPr>
        <w:pStyle w:val="CommentText"/>
        <w:numPr>
          <w:ilvl w:val="0"/>
          <w:numId w:val="17"/>
        </w:numPr>
        <w:rPr>
          <w:sz w:val="18"/>
          <w:szCs w:val="18"/>
        </w:rPr>
      </w:pPr>
      <w:r w:rsidRPr="006C44FA">
        <w:rPr>
          <w:sz w:val="18"/>
          <w:szCs w:val="18"/>
        </w:rPr>
        <w:t>Conclusions and neuromarketing recommendations for the improvement.</w:t>
      </w:r>
    </w:p>
    <w:bookmarkEnd w:id="0"/>
    <w:p w14:paraId="04AD772B" w14:textId="77777777" w:rsidR="00644DB3" w:rsidRPr="00062155" w:rsidRDefault="00644DB3">
      <w:pPr>
        <w:widowControl/>
        <w:spacing w:before="120"/>
        <w:jc w:val="both"/>
        <w:rPr>
          <w:sz w:val="18"/>
          <w:szCs w:val="18"/>
          <w:highlight w:val="yellow"/>
        </w:rPr>
      </w:pPr>
    </w:p>
    <w:p w14:paraId="37BB681B" w14:textId="77777777" w:rsidR="0004055C" w:rsidRPr="00BA6BB0" w:rsidRDefault="006C33AD">
      <w:pPr>
        <w:widowControl/>
        <w:spacing w:before="120"/>
        <w:jc w:val="both"/>
        <w:rPr>
          <w:sz w:val="18"/>
          <w:szCs w:val="18"/>
        </w:rPr>
      </w:pPr>
      <w:r w:rsidRPr="00BA6BB0">
        <w:rPr>
          <w:b/>
          <w:sz w:val="18"/>
          <w:szCs w:val="18"/>
        </w:rPr>
        <w:t xml:space="preserve">Written assignments are due to the professor NO LATER than the beginning of class on the day the presentation is scheduled. </w:t>
      </w:r>
      <w:r w:rsidRPr="00BA6BB0">
        <w:rPr>
          <w:sz w:val="18"/>
          <w:szCs w:val="18"/>
        </w:rPr>
        <w:t xml:space="preserve">Students cannot redo their home assignments or re-defend them after the deadline. Students can indicate group mates that were not contributing to the particular assignment. In this case the grade for assignment for non-contributing group mate is not entered and equals 0. </w:t>
      </w:r>
    </w:p>
    <w:p w14:paraId="2B959A18" w14:textId="77777777" w:rsidR="0004055C" w:rsidRPr="00062155" w:rsidRDefault="0004055C">
      <w:pPr>
        <w:widowControl/>
        <w:spacing w:before="120"/>
        <w:jc w:val="both"/>
        <w:rPr>
          <w:sz w:val="18"/>
          <w:szCs w:val="18"/>
          <w:highlight w:val="yellow"/>
        </w:rPr>
      </w:pPr>
    </w:p>
    <w:p w14:paraId="25454CBC" w14:textId="77777777" w:rsidR="0004055C" w:rsidRPr="00F45339" w:rsidRDefault="006C33AD">
      <w:pPr>
        <w:widowControl/>
        <w:spacing w:before="120"/>
        <w:jc w:val="both"/>
        <w:rPr>
          <w:b/>
          <w:sz w:val="18"/>
          <w:szCs w:val="18"/>
        </w:rPr>
      </w:pPr>
      <w:r w:rsidRPr="00F45339">
        <w:rPr>
          <w:b/>
          <w:sz w:val="18"/>
          <w:szCs w:val="18"/>
        </w:rPr>
        <w:t xml:space="preserve">END-SEMESTER INDIVIDUAL WRITTEN FINAL EXAM </w:t>
      </w:r>
    </w:p>
    <w:p w14:paraId="6E9D7CBF" w14:textId="060DD72B" w:rsidR="0004055C" w:rsidRPr="00F45339" w:rsidRDefault="006C33AD">
      <w:pPr>
        <w:widowControl/>
        <w:spacing w:before="120"/>
        <w:jc w:val="both"/>
        <w:rPr>
          <w:color w:val="000000"/>
          <w:sz w:val="18"/>
          <w:szCs w:val="18"/>
        </w:rPr>
      </w:pPr>
      <w:r w:rsidRPr="00F45339">
        <w:rPr>
          <w:b/>
          <w:i/>
          <w:sz w:val="18"/>
          <w:szCs w:val="18"/>
        </w:rPr>
        <w:t>End-semester individual written final exam</w:t>
      </w:r>
      <w:r w:rsidRPr="00F45339">
        <w:rPr>
          <w:sz w:val="18"/>
          <w:szCs w:val="18"/>
        </w:rPr>
        <w:t xml:space="preserve"> is given to students to check upon the scope (theoretical and practical) of </w:t>
      </w:r>
      <w:r w:rsidRPr="00F45339">
        <w:rPr>
          <w:i/>
          <w:sz w:val="18"/>
          <w:szCs w:val="18"/>
        </w:rPr>
        <w:t>the course as a whole</w:t>
      </w:r>
      <w:r w:rsidRPr="00F45339">
        <w:rPr>
          <w:sz w:val="18"/>
          <w:szCs w:val="18"/>
        </w:rPr>
        <w:t xml:space="preserve">. The exam will include all material covered during the lectures and seminars. </w:t>
      </w:r>
      <w:r w:rsidRPr="00F45339">
        <w:rPr>
          <w:color w:val="000000"/>
          <w:sz w:val="18"/>
          <w:szCs w:val="18"/>
        </w:rPr>
        <w:t xml:space="preserve">The accumulative weight of the Final Exam is </w:t>
      </w:r>
      <w:r w:rsidR="00315D01">
        <w:rPr>
          <w:b/>
          <w:bCs/>
          <w:color w:val="000000"/>
          <w:sz w:val="18"/>
          <w:szCs w:val="18"/>
        </w:rPr>
        <w:t>45</w:t>
      </w:r>
      <w:r w:rsidRPr="00F45339">
        <w:rPr>
          <w:b/>
          <w:color w:val="000000"/>
          <w:sz w:val="18"/>
          <w:szCs w:val="18"/>
        </w:rPr>
        <w:t>%.</w:t>
      </w:r>
      <w:r w:rsidRPr="00F45339">
        <w:rPr>
          <w:color w:val="000000"/>
          <w:sz w:val="18"/>
          <w:szCs w:val="18"/>
        </w:rPr>
        <w:t xml:space="preserve"> </w:t>
      </w:r>
    </w:p>
    <w:p w14:paraId="2AC78AEC" w14:textId="77777777" w:rsidR="0004055C" w:rsidRPr="00062155" w:rsidRDefault="0004055C">
      <w:pPr>
        <w:widowControl/>
        <w:jc w:val="both"/>
        <w:rPr>
          <w:b/>
          <w:sz w:val="18"/>
          <w:szCs w:val="18"/>
          <w:highlight w:val="yellow"/>
        </w:rPr>
      </w:pPr>
    </w:p>
    <w:p w14:paraId="442949FD" w14:textId="77777777" w:rsidR="0004055C" w:rsidRPr="00315D01" w:rsidRDefault="006C33AD">
      <w:pPr>
        <w:widowControl/>
        <w:jc w:val="both"/>
        <w:rPr>
          <w:b/>
          <w:i/>
          <w:sz w:val="18"/>
          <w:szCs w:val="18"/>
          <w:u w:val="single"/>
        </w:rPr>
      </w:pPr>
      <w:r w:rsidRPr="00315D01">
        <w:rPr>
          <w:b/>
          <w:i/>
          <w:color w:val="000000"/>
          <w:sz w:val="18"/>
          <w:szCs w:val="18"/>
        </w:rPr>
        <w:t>The final grading for the course is calculated</w:t>
      </w:r>
      <w:r w:rsidRPr="00315D01">
        <w:rPr>
          <w:color w:val="000000"/>
          <w:sz w:val="18"/>
          <w:szCs w:val="18"/>
        </w:rPr>
        <w:t xml:space="preserve"> according to the accumulative formula as indicated in the Regulation of studies at ISM. </w:t>
      </w:r>
      <w:r w:rsidRPr="00315D01">
        <w:rPr>
          <w:i/>
          <w:color w:val="000000"/>
          <w:sz w:val="18"/>
          <w:szCs w:val="18"/>
          <w:u w:val="single"/>
        </w:rPr>
        <w:t>Negative grades (below 5) are not included into the accumulative grading system!</w:t>
      </w:r>
    </w:p>
    <w:p w14:paraId="7F0848F8" w14:textId="164F687C" w:rsidR="0004055C" w:rsidRPr="00315D01" w:rsidRDefault="006C33AD">
      <w:pPr>
        <w:widowControl/>
        <w:spacing w:before="120" w:after="120"/>
        <w:jc w:val="both"/>
        <w:rPr>
          <w:sz w:val="18"/>
          <w:szCs w:val="18"/>
        </w:rPr>
      </w:pPr>
      <w:r w:rsidRPr="00315D01">
        <w:rPr>
          <w:sz w:val="18"/>
          <w:szCs w:val="18"/>
        </w:rPr>
        <w:t xml:space="preserve">Students who receive a failing final grade shall have the right to </w:t>
      </w:r>
      <w:r w:rsidRPr="00315D01">
        <w:rPr>
          <w:b/>
          <w:sz w:val="18"/>
          <w:szCs w:val="18"/>
        </w:rPr>
        <w:t xml:space="preserve">re-take the exam </w:t>
      </w:r>
      <w:r w:rsidRPr="00315D01">
        <w:rPr>
          <w:sz w:val="18"/>
          <w:szCs w:val="18"/>
        </w:rPr>
        <w:t xml:space="preserve">during the re-sit week, which will comprise </w:t>
      </w:r>
      <w:r w:rsidR="00533493">
        <w:rPr>
          <w:b/>
          <w:sz w:val="18"/>
          <w:szCs w:val="18"/>
        </w:rPr>
        <w:t>70</w:t>
      </w:r>
      <w:r w:rsidRPr="00315D01">
        <w:rPr>
          <w:b/>
          <w:sz w:val="18"/>
          <w:szCs w:val="18"/>
        </w:rPr>
        <w:t>% of the final grade</w:t>
      </w:r>
      <w:r w:rsidRPr="00315D01">
        <w:rPr>
          <w:sz w:val="18"/>
          <w:szCs w:val="18"/>
        </w:rPr>
        <w:t xml:space="preserve"> and will include all semester material. Home assignments cannot be retaken at a later time</w:t>
      </w:r>
      <w:r w:rsidR="00CD13F7">
        <w:rPr>
          <w:sz w:val="18"/>
          <w:szCs w:val="18"/>
        </w:rPr>
        <w:t>.</w:t>
      </w:r>
      <w:bookmarkStart w:id="1" w:name="_GoBack"/>
      <w:bookmarkEnd w:id="1"/>
    </w:p>
    <w:p w14:paraId="62EC3415" w14:textId="77777777" w:rsidR="00877933" w:rsidRPr="00062155" w:rsidRDefault="00877933">
      <w:pPr>
        <w:widowControl/>
        <w:spacing w:before="120" w:after="120"/>
        <w:jc w:val="both"/>
        <w:rPr>
          <w:sz w:val="18"/>
          <w:szCs w:val="18"/>
          <w:highlight w:val="yellow"/>
        </w:rPr>
      </w:pPr>
    </w:p>
    <w:p w14:paraId="7BE45F08" w14:textId="77777777" w:rsidR="0004055C" w:rsidRPr="00D27003" w:rsidRDefault="006C33AD">
      <w:pPr>
        <w:widowControl/>
        <w:spacing w:before="120"/>
        <w:jc w:val="both"/>
        <w:rPr>
          <w:b/>
          <w:smallCaps/>
          <w:sz w:val="18"/>
          <w:szCs w:val="18"/>
        </w:rPr>
      </w:pPr>
      <w:r w:rsidRPr="00D27003">
        <w:rPr>
          <w:b/>
          <w:smallCaps/>
          <w:sz w:val="18"/>
          <w:szCs w:val="18"/>
        </w:rPr>
        <w:t xml:space="preserve">MISCELLANEOUS </w:t>
      </w:r>
    </w:p>
    <w:p w14:paraId="031EA960" w14:textId="77777777" w:rsidR="0004055C" w:rsidRPr="00062155" w:rsidRDefault="006C33AD">
      <w:pPr>
        <w:widowControl/>
        <w:spacing w:before="120"/>
        <w:jc w:val="both"/>
        <w:rPr>
          <w:b/>
          <w:smallCaps/>
          <w:sz w:val="18"/>
          <w:szCs w:val="18"/>
        </w:rPr>
      </w:pPr>
      <w:r w:rsidRPr="00D27003">
        <w:rPr>
          <w:sz w:val="18"/>
          <w:szCs w:val="18"/>
        </w:rPr>
        <w:t>The lecturer reserves a right for minor changes in course programme (for example, changing places of topics without harm to the overall course logic). Also, the lecturer might decide to invite guest speakers – practitioners for deeper presentation of some practical aspects of marketing. When changes in schedule / programme prevail, students will be informed in advance.</w:t>
      </w:r>
      <w:r w:rsidRPr="00062155">
        <w:rPr>
          <w:sz w:val="18"/>
          <w:szCs w:val="18"/>
        </w:rPr>
        <w:t xml:space="preserve"> </w:t>
      </w:r>
    </w:p>
    <w:p w14:paraId="35F5577B" w14:textId="6AFEFE43" w:rsidR="00315D01" w:rsidRPr="0019669B" w:rsidRDefault="00315D01" w:rsidP="0019669B">
      <w:pPr>
        <w:widowControl/>
        <w:spacing w:before="120"/>
        <w:jc w:val="both"/>
        <w:rPr>
          <w:b/>
          <w:smallCaps/>
          <w:sz w:val="18"/>
          <w:szCs w:val="18"/>
        </w:rPr>
      </w:pPr>
      <w:r>
        <w:rPr>
          <w:b/>
          <w:smallCaps/>
          <w:sz w:val="18"/>
          <w:szCs w:val="18"/>
        </w:rPr>
        <w:lastRenderedPageBreak/>
        <w:t>READINGS</w:t>
      </w:r>
    </w:p>
    <w:p w14:paraId="62605E9A" w14:textId="5FBB77F2" w:rsidR="008921F4" w:rsidRPr="005003F4" w:rsidRDefault="002F437E">
      <w:pPr>
        <w:widowControl/>
        <w:spacing w:before="120" w:after="120"/>
        <w:jc w:val="both"/>
        <w:rPr>
          <w:b/>
          <w:bCs/>
          <w:sz w:val="18"/>
          <w:szCs w:val="18"/>
        </w:rPr>
      </w:pPr>
      <w:r w:rsidRPr="005003F4">
        <w:rPr>
          <w:b/>
          <w:bCs/>
          <w:sz w:val="18"/>
          <w:szCs w:val="18"/>
        </w:rPr>
        <w:t>SESSION 1:</w:t>
      </w:r>
    </w:p>
    <w:p w14:paraId="5FD435A7" w14:textId="3D8805FD" w:rsidR="00190CFD" w:rsidRPr="005003F4" w:rsidRDefault="00190CFD">
      <w:pPr>
        <w:widowControl/>
        <w:spacing w:before="120" w:after="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p w14:paraId="0222C107" w14:textId="6C70BFBE" w:rsidR="00190CFD" w:rsidRPr="005003F4" w:rsidRDefault="00190CFD" w:rsidP="00190CFD">
      <w:pPr>
        <w:pStyle w:val="ListParagraph"/>
        <w:shd w:val="clear" w:color="auto" w:fill="FFFFFF"/>
        <w:rPr>
          <w:color w:val="222222"/>
          <w:sz w:val="18"/>
          <w:szCs w:val="18"/>
        </w:rPr>
      </w:pPr>
      <w:r w:rsidRPr="005003F4">
        <w:rPr>
          <w:color w:val="222222"/>
          <w:sz w:val="18"/>
          <w:szCs w:val="18"/>
        </w:rPr>
        <w:t>Chapter 1</w:t>
      </w:r>
      <w:r w:rsidRPr="005003F4">
        <w:rPr>
          <w:color w:val="222222"/>
          <w:sz w:val="18"/>
          <w:szCs w:val="18"/>
          <w:lang w:val="lt-LT"/>
        </w:rPr>
        <w:t>: W</w:t>
      </w:r>
      <w:r w:rsidR="0059143E" w:rsidRPr="005003F4">
        <w:rPr>
          <w:color w:val="222222"/>
          <w:sz w:val="18"/>
          <w:szCs w:val="18"/>
        </w:rPr>
        <w:t xml:space="preserve">hat </w:t>
      </w:r>
      <w:r w:rsidRPr="005003F4">
        <w:rPr>
          <w:color w:val="222222"/>
          <w:sz w:val="18"/>
          <w:szCs w:val="18"/>
        </w:rPr>
        <w:t>N</w:t>
      </w:r>
      <w:r w:rsidR="0059143E" w:rsidRPr="005003F4">
        <w:rPr>
          <w:color w:val="222222"/>
          <w:sz w:val="18"/>
          <w:szCs w:val="18"/>
        </w:rPr>
        <w:t xml:space="preserve">euromarketing </w:t>
      </w:r>
      <w:r w:rsidRPr="005003F4">
        <w:rPr>
          <w:color w:val="222222"/>
          <w:sz w:val="18"/>
          <w:szCs w:val="18"/>
        </w:rPr>
        <w:t xml:space="preserve">Is and Isn’t for? </w:t>
      </w:r>
    </w:p>
    <w:p w14:paraId="3C78CA9E" w14:textId="7F564A17" w:rsidR="006C5292" w:rsidRDefault="006C5292" w:rsidP="00190CFD">
      <w:pPr>
        <w:pStyle w:val="ListParagraph"/>
        <w:shd w:val="clear" w:color="auto" w:fill="FFFFFF"/>
        <w:rPr>
          <w:color w:val="222222"/>
          <w:sz w:val="18"/>
          <w:szCs w:val="18"/>
        </w:rPr>
      </w:pPr>
      <w:r w:rsidRPr="005003F4">
        <w:rPr>
          <w:color w:val="222222"/>
          <w:sz w:val="18"/>
          <w:szCs w:val="18"/>
        </w:rPr>
        <w:t xml:space="preserve">Chapter 2: What we Know Now that We Didn’t know Then? </w:t>
      </w:r>
    </w:p>
    <w:p w14:paraId="2131BACD" w14:textId="5655E677" w:rsidR="0019669B" w:rsidRDefault="0019669B" w:rsidP="0019669B">
      <w:pPr>
        <w:shd w:val="clear" w:color="auto" w:fill="FFFFFF"/>
        <w:rPr>
          <w:color w:val="222222"/>
          <w:sz w:val="18"/>
          <w:szCs w:val="18"/>
        </w:rPr>
      </w:pPr>
    </w:p>
    <w:p w14:paraId="508017F2" w14:textId="77777777" w:rsidR="0019669B" w:rsidRPr="002F437E" w:rsidRDefault="0019669B" w:rsidP="0019669B">
      <w:pPr>
        <w:shd w:val="clear" w:color="auto" w:fill="FFFFFF"/>
        <w:rPr>
          <w:color w:val="222222"/>
          <w:sz w:val="18"/>
          <w:szCs w:val="18"/>
          <w:shd w:val="clear" w:color="auto" w:fill="FFFFFF"/>
        </w:rPr>
      </w:pPr>
      <w:r w:rsidRPr="002F437E">
        <w:rPr>
          <w:color w:val="222222"/>
          <w:sz w:val="18"/>
          <w:szCs w:val="18"/>
          <w:shd w:val="clear" w:color="auto" w:fill="FFFFFF"/>
        </w:rPr>
        <w:t>Phan, V. (2010). Neuromarketing: Who decides what you buy. </w:t>
      </w:r>
      <w:r w:rsidRPr="002F437E">
        <w:rPr>
          <w:i/>
          <w:iCs/>
          <w:color w:val="222222"/>
          <w:sz w:val="18"/>
          <w:szCs w:val="18"/>
          <w:shd w:val="clear" w:color="auto" w:fill="FFFFFF"/>
        </w:rPr>
        <w:t>The Triple Helix</w:t>
      </w:r>
      <w:r w:rsidRPr="002F437E">
        <w:rPr>
          <w:color w:val="222222"/>
          <w:sz w:val="18"/>
          <w:szCs w:val="18"/>
          <w:shd w:val="clear" w:color="auto" w:fill="FFFFFF"/>
        </w:rPr>
        <w:t>, </w:t>
      </w:r>
      <w:r w:rsidRPr="002F437E">
        <w:rPr>
          <w:i/>
          <w:iCs/>
          <w:color w:val="222222"/>
          <w:sz w:val="18"/>
          <w:szCs w:val="18"/>
          <w:shd w:val="clear" w:color="auto" w:fill="FFFFFF"/>
        </w:rPr>
        <w:t>2010</w:t>
      </w:r>
      <w:r w:rsidRPr="002F437E">
        <w:rPr>
          <w:color w:val="222222"/>
          <w:sz w:val="18"/>
          <w:szCs w:val="18"/>
          <w:shd w:val="clear" w:color="auto" w:fill="FFFFFF"/>
        </w:rPr>
        <w:t>, 14-16.</w:t>
      </w:r>
    </w:p>
    <w:p w14:paraId="387736DA" w14:textId="344F7C20" w:rsidR="0019669B" w:rsidRPr="0019669B" w:rsidRDefault="00CD13F7" w:rsidP="0019669B">
      <w:pPr>
        <w:shd w:val="clear" w:color="auto" w:fill="FFFFFF"/>
        <w:rPr>
          <w:i/>
          <w:color w:val="0000FF"/>
          <w:sz w:val="18"/>
          <w:szCs w:val="18"/>
          <w:u w:val="single"/>
        </w:rPr>
      </w:pPr>
      <w:hyperlink r:id="rId7" w:history="1">
        <w:r w:rsidR="0019669B" w:rsidRPr="002F437E">
          <w:rPr>
            <w:rStyle w:val="Hyperlink"/>
            <w:i/>
            <w:sz w:val="18"/>
            <w:szCs w:val="18"/>
          </w:rPr>
          <w:t>https://www.forbes.com/sites/hbsworkingknowledge/2013/02/01/neuromarketing-tapping-into-the-pleasure-center-of-consumers/</w:t>
        </w:r>
      </w:hyperlink>
    </w:p>
    <w:p w14:paraId="04081F58" w14:textId="77777777" w:rsidR="00390EF2" w:rsidRPr="00C66885" w:rsidRDefault="00390EF2" w:rsidP="00DE7CD2">
      <w:pPr>
        <w:shd w:val="clear" w:color="auto" w:fill="FFFFFF"/>
        <w:rPr>
          <w:b/>
          <w:bCs/>
          <w:noProof/>
          <w:sz w:val="18"/>
          <w:szCs w:val="18"/>
          <w:u w:val="single"/>
          <w:lang w:val="lt-LT"/>
        </w:rPr>
      </w:pPr>
    </w:p>
    <w:p w14:paraId="54C6FC61" w14:textId="39B230D5" w:rsidR="00C37D7B" w:rsidRPr="005003F4" w:rsidRDefault="00C37D7B" w:rsidP="00DE7CD2">
      <w:pPr>
        <w:shd w:val="clear" w:color="auto" w:fill="FFFFFF"/>
        <w:rPr>
          <w:b/>
          <w:bCs/>
          <w:noProof/>
          <w:sz w:val="18"/>
          <w:szCs w:val="18"/>
          <w:u w:val="single"/>
        </w:rPr>
      </w:pPr>
      <w:r w:rsidRPr="005003F4">
        <w:rPr>
          <w:b/>
          <w:bCs/>
          <w:noProof/>
          <w:sz w:val="18"/>
          <w:szCs w:val="18"/>
          <w:u w:val="single"/>
        </w:rPr>
        <w:t>Videos:</w:t>
      </w:r>
    </w:p>
    <w:p w14:paraId="05FC8DDA" w14:textId="2A0F23D1" w:rsidR="00DE7CD2" w:rsidRPr="005003F4" w:rsidRDefault="00DE7CD2" w:rsidP="00DE7CD2">
      <w:pPr>
        <w:shd w:val="clear" w:color="auto" w:fill="FFFFFF"/>
        <w:rPr>
          <w:noProof/>
          <w:sz w:val="18"/>
          <w:szCs w:val="18"/>
        </w:rPr>
      </w:pPr>
      <w:r w:rsidRPr="005003F4">
        <w:rPr>
          <w:noProof/>
          <w:sz w:val="18"/>
          <w:szCs w:val="18"/>
        </w:rPr>
        <w:t>Brain structure &amp; functions tutorial:</w:t>
      </w:r>
    </w:p>
    <w:p w14:paraId="00E5A4FA" w14:textId="41EC39CB" w:rsidR="00C37D7B" w:rsidRPr="005003F4" w:rsidRDefault="00CD13F7" w:rsidP="00DE7CD2">
      <w:pPr>
        <w:shd w:val="clear" w:color="auto" w:fill="FFFFFF"/>
        <w:rPr>
          <w:rStyle w:val="Hyperlink"/>
          <w:sz w:val="18"/>
          <w:szCs w:val="18"/>
        </w:rPr>
      </w:pPr>
      <w:hyperlink r:id="rId8" w:history="1">
        <w:r w:rsidR="00296CF7" w:rsidRPr="005003F4">
          <w:rPr>
            <w:rStyle w:val="Hyperlink"/>
            <w:sz w:val="18"/>
            <w:szCs w:val="18"/>
          </w:rPr>
          <w:t>Https</w:t>
        </w:r>
        <w:r w:rsidR="00DE7CD2" w:rsidRPr="005003F4">
          <w:rPr>
            <w:rStyle w:val="Hyperlink"/>
            <w:sz w:val="18"/>
            <w:szCs w:val="18"/>
          </w:rPr>
          <w:t>://www.youtube.com/watch?</w:t>
        </w:r>
        <w:r w:rsidR="00296CF7" w:rsidRPr="005003F4">
          <w:rPr>
            <w:rStyle w:val="Hyperlink"/>
            <w:sz w:val="18"/>
            <w:szCs w:val="18"/>
          </w:rPr>
          <w:t>V</w:t>
        </w:r>
        <w:r w:rsidR="00DE7CD2" w:rsidRPr="005003F4">
          <w:rPr>
            <w:rStyle w:val="Hyperlink"/>
            <w:sz w:val="18"/>
            <w:szCs w:val="18"/>
          </w:rPr>
          <w:t>=</w:t>
        </w:r>
        <w:r w:rsidR="00296CF7" w:rsidRPr="005003F4">
          <w:rPr>
            <w:rStyle w:val="Hyperlink"/>
            <w:sz w:val="18"/>
            <w:szCs w:val="18"/>
          </w:rPr>
          <w:t>kmkc8nfpati</w:t>
        </w:r>
      </w:hyperlink>
    </w:p>
    <w:p w14:paraId="7D7D4A93" w14:textId="4AA2E329" w:rsidR="00C310C0" w:rsidRPr="005003F4" w:rsidRDefault="00C310C0" w:rsidP="00DE7CD2">
      <w:pPr>
        <w:shd w:val="clear" w:color="auto" w:fill="FFFFFF"/>
        <w:rPr>
          <w:rStyle w:val="Hyperlink"/>
          <w:sz w:val="18"/>
          <w:szCs w:val="18"/>
        </w:rPr>
      </w:pPr>
    </w:p>
    <w:p w14:paraId="10109173" w14:textId="77777777" w:rsidR="00C310C0" w:rsidRPr="005003F4" w:rsidRDefault="00C310C0" w:rsidP="00DE7CD2">
      <w:pPr>
        <w:shd w:val="clear" w:color="auto" w:fill="FFFFFF"/>
        <w:rPr>
          <w:rStyle w:val="Hyperlink"/>
          <w:sz w:val="18"/>
          <w:szCs w:val="18"/>
          <w:u w:val="none"/>
        </w:rPr>
      </w:pPr>
      <w:r w:rsidRPr="005003F4">
        <w:rPr>
          <w:rStyle w:val="Hyperlink"/>
          <w:color w:val="auto"/>
          <w:sz w:val="18"/>
          <w:szCs w:val="18"/>
          <w:u w:val="none"/>
        </w:rPr>
        <w:t>Neuromarketing: Inside the Mind of the Consumer:</w:t>
      </w:r>
    </w:p>
    <w:p w14:paraId="65F17C2D" w14:textId="1904BFA9" w:rsidR="00C310C0" w:rsidRPr="005003F4" w:rsidRDefault="00CD13F7" w:rsidP="00DE7CD2">
      <w:pPr>
        <w:shd w:val="clear" w:color="auto" w:fill="FFFFFF"/>
        <w:rPr>
          <w:rStyle w:val="Hyperlink"/>
          <w:sz w:val="18"/>
          <w:szCs w:val="18"/>
        </w:rPr>
      </w:pPr>
      <w:hyperlink r:id="rId9" w:history="1">
        <w:r w:rsidR="00296CF7" w:rsidRPr="005003F4">
          <w:rPr>
            <w:rStyle w:val="Hyperlink"/>
            <w:sz w:val="18"/>
            <w:szCs w:val="18"/>
          </w:rPr>
          <w:t>Https</w:t>
        </w:r>
        <w:r w:rsidR="00F44598" w:rsidRPr="005003F4">
          <w:rPr>
            <w:rStyle w:val="Hyperlink"/>
            <w:sz w:val="18"/>
            <w:szCs w:val="18"/>
          </w:rPr>
          <w:t>://www.youtube.com/watch?</w:t>
        </w:r>
        <w:r w:rsidR="00296CF7" w:rsidRPr="005003F4">
          <w:rPr>
            <w:rStyle w:val="Hyperlink"/>
            <w:sz w:val="18"/>
            <w:szCs w:val="18"/>
          </w:rPr>
          <w:t>V</w:t>
        </w:r>
        <w:r w:rsidR="00F44598" w:rsidRPr="005003F4">
          <w:rPr>
            <w:rStyle w:val="Hyperlink"/>
            <w:sz w:val="18"/>
            <w:szCs w:val="18"/>
          </w:rPr>
          <w:t>=</w:t>
        </w:r>
        <w:r w:rsidR="00296CF7" w:rsidRPr="005003F4">
          <w:rPr>
            <w:rStyle w:val="Hyperlink"/>
            <w:sz w:val="18"/>
            <w:szCs w:val="18"/>
          </w:rPr>
          <w:t>zbkyv6axdc0</w:t>
        </w:r>
      </w:hyperlink>
    </w:p>
    <w:p w14:paraId="4A80E7A4" w14:textId="77777777" w:rsidR="00C37D7B" w:rsidRPr="005003F4" w:rsidRDefault="00C37D7B" w:rsidP="00DE7CD2">
      <w:pPr>
        <w:shd w:val="clear" w:color="auto" w:fill="FFFFFF"/>
        <w:rPr>
          <w:rStyle w:val="Hyperlink"/>
          <w:i/>
          <w:sz w:val="18"/>
          <w:szCs w:val="18"/>
        </w:rPr>
      </w:pPr>
    </w:p>
    <w:p w14:paraId="20180340" w14:textId="58F4D2B6" w:rsidR="00296CF7" w:rsidRPr="006322F3" w:rsidRDefault="006322F3" w:rsidP="006322F3">
      <w:pPr>
        <w:spacing w:before="120" w:after="120"/>
        <w:rPr>
          <w:b/>
          <w:bCs/>
          <w:noProof/>
          <w:sz w:val="18"/>
          <w:szCs w:val="18"/>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315A32AE" w14:textId="7A4E9B8B" w:rsidR="00190CFD" w:rsidRPr="005003F4" w:rsidRDefault="00190CFD" w:rsidP="00190CFD">
      <w:pPr>
        <w:shd w:val="clear" w:color="auto" w:fill="FFFFFF"/>
        <w:rPr>
          <w:color w:val="222222"/>
          <w:sz w:val="18"/>
          <w:szCs w:val="18"/>
          <w:shd w:val="clear" w:color="auto" w:fill="FFFFFF"/>
        </w:rPr>
      </w:pPr>
      <w:r w:rsidRPr="005003F4">
        <w:rPr>
          <w:color w:val="222222"/>
          <w:sz w:val="18"/>
          <w:szCs w:val="18"/>
          <w:shd w:val="clear" w:color="auto" w:fill="FFFFFF"/>
        </w:rPr>
        <w:t>Kahneman, D. (2003). A perspective on judgment and choice: mapping bounded rationality. </w:t>
      </w:r>
      <w:r w:rsidRPr="005003F4">
        <w:rPr>
          <w:i/>
          <w:iCs/>
          <w:color w:val="222222"/>
          <w:sz w:val="18"/>
          <w:szCs w:val="18"/>
          <w:shd w:val="clear" w:color="auto" w:fill="FFFFFF"/>
        </w:rPr>
        <w:t>American psychologist</w:t>
      </w:r>
      <w:r w:rsidRPr="005003F4">
        <w:rPr>
          <w:color w:val="222222"/>
          <w:sz w:val="18"/>
          <w:szCs w:val="18"/>
          <w:shd w:val="clear" w:color="auto" w:fill="FFFFFF"/>
        </w:rPr>
        <w:t>, </w:t>
      </w:r>
      <w:r w:rsidRPr="005003F4">
        <w:rPr>
          <w:i/>
          <w:iCs/>
          <w:color w:val="222222"/>
          <w:sz w:val="18"/>
          <w:szCs w:val="18"/>
          <w:shd w:val="clear" w:color="auto" w:fill="FFFFFF"/>
        </w:rPr>
        <w:t>58</w:t>
      </w:r>
      <w:r w:rsidRPr="005003F4">
        <w:rPr>
          <w:color w:val="222222"/>
          <w:sz w:val="18"/>
          <w:szCs w:val="18"/>
          <w:shd w:val="clear" w:color="auto" w:fill="FFFFFF"/>
        </w:rPr>
        <w:t>(9), 697.</w:t>
      </w:r>
    </w:p>
    <w:p w14:paraId="2C521499" w14:textId="77777777" w:rsidR="00943E8A" w:rsidRPr="005003F4" w:rsidRDefault="00943E8A" w:rsidP="00190CFD">
      <w:pPr>
        <w:shd w:val="clear" w:color="auto" w:fill="FFFFFF"/>
        <w:rPr>
          <w:color w:val="222222"/>
          <w:sz w:val="18"/>
          <w:szCs w:val="18"/>
        </w:rPr>
      </w:pPr>
    </w:p>
    <w:p w14:paraId="5E43CF85" w14:textId="54E91398" w:rsidR="00DE7CD2" w:rsidRPr="005003F4" w:rsidRDefault="00943E8A" w:rsidP="00DE7CD2">
      <w:pPr>
        <w:shd w:val="clear" w:color="auto" w:fill="FFFFFF"/>
        <w:rPr>
          <w:noProof/>
          <w:sz w:val="18"/>
          <w:szCs w:val="18"/>
          <w:lang w:eastAsia="da-DK"/>
        </w:rPr>
      </w:pPr>
      <w:r w:rsidRPr="005003F4">
        <w:rPr>
          <w:color w:val="000000"/>
          <w:sz w:val="18"/>
          <w:szCs w:val="18"/>
          <w:shd w:val="clear" w:color="auto" w:fill="FFFFFF"/>
          <w:lang w:val="en-US" w:eastAsia="en-US"/>
        </w:rPr>
        <w:t>Plassmann, H., Ramsøy, T. Z., &amp; Milosavljevic, M. (2012). Branding the brain: A critical review and outlook. Journal of consumer psychology, 22(1), 18-36.</w:t>
      </w:r>
    </w:p>
    <w:p w14:paraId="549800C5" w14:textId="77777777" w:rsidR="002A61C6" w:rsidRPr="005003F4" w:rsidRDefault="002A61C6" w:rsidP="00E2403B">
      <w:pPr>
        <w:widowControl/>
        <w:spacing w:before="120" w:after="120"/>
        <w:jc w:val="both"/>
        <w:rPr>
          <w:b/>
          <w:bCs/>
          <w:sz w:val="18"/>
          <w:szCs w:val="18"/>
        </w:rPr>
      </w:pPr>
    </w:p>
    <w:p w14:paraId="2AE7A7F7" w14:textId="6D06E495" w:rsidR="00296CF7" w:rsidRPr="006C44FA" w:rsidRDefault="002F437E" w:rsidP="00631296">
      <w:pPr>
        <w:widowControl/>
        <w:spacing w:before="120" w:after="120"/>
        <w:jc w:val="both"/>
        <w:rPr>
          <w:b/>
          <w:bCs/>
          <w:sz w:val="18"/>
          <w:szCs w:val="18"/>
        </w:rPr>
      </w:pPr>
      <w:r w:rsidRPr="005003F4">
        <w:rPr>
          <w:b/>
          <w:bCs/>
          <w:sz w:val="18"/>
          <w:szCs w:val="18"/>
        </w:rPr>
        <w:t>SESSION 2:</w:t>
      </w:r>
    </w:p>
    <w:p w14:paraId="696B72F8" w14:textId="6934D54C" w:rsidR="00631296" w:rsidRPr="005003F4" w:rsidRDefault="00631296" w:rsidP="00631296">
      <w:pPr>
        <w:widowControl/>
        <w:spacing w:before="120" w:after="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p w14:paraId="5A26944B" w14:textId="071405DD" w:rsidR="00631296" w:rsidRPr="005003F4" w:rsidRDefault="00631296" w:rsidP="00631296">
      <w:pPr>
        <w:pStyle w:val="ListParagraph"/>
        <w:shd w:val="clear" w:color="auto" w:fill="FFFFFF"/>
        <w:rPr>
          <w:color w:val="222222"/>
          <w:sz w:val="18"/>
          <w:szCs w:val="18"/>
        </w:rPr>
      </w:pPr>
      <w:r w:rsidRPr="005003F4">
        <w:rPr>
          <w:color w:val="222222"/>
          <w:sz w:val="18"/>
          <w:szCs w:val="18"/>
        </w:rPr>
        <w:t>Chapter 16</w:t>
      </w:r>
      <w:r w:rsidRPr="005003F4">
        <w:rPr>
          <w:color w:val="222222"/>
          <w:sz w:val="18"/>
          <w:szCs w:val="18"/>
          <w:lang w:val="lt-LT"/>
        </w:rPr>
        <w:t xml:space="preserve">: </w:t>
      </w:r>
      <w:proofErr w:type="spellStart"/>
      <w:r w:rsidRPr="005003F4">
        <w:rPr>
          <w:color w:val="222222"/>
          <w:sz w:val="18"/>
          <w:szCs w:val="18"/>
          <w:lang w:val="lt-LT"/>
        </w:rPr>
        <w:t>Neuromarketing</w:t>
      </w:r>
      <w:proofErr w:type="spellEnd"/>
      <w:r w:rsidRPr="005003F4">
        <w:rPr>
          <w:color w:val="222222"/>
          <w:sz w:val="18"/>
          <w:szCs w:val="18"/>
          <w:lang w:val="lt-LT"/>
        </w:rPr>
        <w:t xml:space="preserve"> </w:t>
      </w:r>
      <w:proofErr w:type="spellStart"/>
      <w:r w:rsidRPr="005003F4">
        <w:rPr>
          <w:color w:val="222222"/>
          <w:sz w:val="18"/>
          <w:szCs w:val="18"/>
          <w:lang w:val="lt-LT"/>
        </w:rPr>
        <w:t>Measures</w:t>
      </w:r>
      <w:proofErr w:type="spellEnd"/>
      <w:r w:rsidRPr="005003F4">
        <w:rPr>
          <w:color w:val="222222"/>
          <w:sz w:val="18"/>
          <w:szCs w:val="18"/>
          <w:lang w:val="lt-LT"/>
        </w:rPr>
        <w:t xml:space="preserve">: </w:t>
      </w:r>
      <w:proofErr w:type="spellStart"/>
      <w:r w:rsidRPr="005003F4">
        <w:rPr>
          <w:color w:val="222222"/>
          <w:sz w:val="18"/>
          <w:szCs w:val="18"/>
          <w:lang w:val="lt-LT"/>
        </w:rPr>
        <w:t>Listening</w:t>
      </w:r>
      <w:proofErr w:type="spellEnd"/>
      <w:r w:rsidRPr="005003F4">
        <w:rPr>
          <w:color w:val="222222"/>
          <w:sz w:val="18"/>
          <w:szCs w:val="18"/>
          <w:lang w:val="lt-LT"/>
        </w:rPr>
        <w:t xml:space="preserve"> to </w:t>
      </w:r>
      <w:proofErr w:type="spellStart"/>
      <w:r w:rsidRPr="005003F4">
        <w:rPr>
          <w:color w:val="222222"/>
          <w:sz w:val="18"/>
          <w:szCs w:val="18"/>
          <w:lang w:val="lt-LT"/>
        </w:rPr>
        <w:t>Signals</w:t>
      </w:r>
      <w:proofErr w:type="spellEnd"/>
      <w:r w:rsidRPr="005003F4">
        <w:rPr>
          <w:color w:val="222222"/>
          <w:sz w:val="18"/>
          <w:szCs w:val="18"/>
          <w:lang w:val="lt-LT"/>
        </w:rPr>
        <w:t xml:space="preserve"> </w:t>
      </w:r>
      <w:proofErr w:type="spellStart"/>
      <w:r w:rsidRPr="005003F4">
        <w:rPr>
          <w:color w:val="222222"/>
          <w:sz w:val="18"/>
          <w:szCs w:val="18"/>
          <w:lang w:val="lt-LT"/>
        </w:rPr>
        <w:t>from</w:t>
      </w:r>
      <w:proofErr w:type="spellEnd"/>
      <w:r w:rsidRPr="005003F4">
        <w:rPr>
          <w:color w:val="222222"/>
          <w:sz w:val="18"/>
          <w:szCs w:val="18"/>
          <w:lang w:val="lt-LT"/>
        </w:rPr>
        <w:t xml:space="preserve"> </w:t>
      </w:r>
      <w:proofErr w:type="spellStart"/>
      <w:r w:rsidRPr="005003F4">
        <w:rPr>
          <w:color w:val="222222"/>
          <w:sz w:val="18"/>
          <w:szCs w:val="18"/>
          <w:lang w:val="lt-LT"/>
        </w:rPr>
        <w:t>the</w:t>
      </w:r>
      <w:proofErr w:type="spellEnd"/>
      <w:r w:rsidRPr="005003F4">
        <w:rPr>
          <w:color w:val="222222"/>
          <w:sz w:val="18"/>
          <w:szCs w:val="18"/>
          <w:lang w:val="lt-LT"/>
        </w:rPr>
        <w:t xml:space="preserve"> </w:t>
      </w:r>
      <w:proofErr w:type="spellStart"/>
      <w:r w:rsidRPr="005003F4">
        <w:rPr>
          <w:color w:val="222222"/>
          <w:sz w:val="18"/>
          <w:szCs w:val="18"/>
          <w:lang w:val="lt-LT"/>
        </w:rPr>
        <w:t>Body</w:t>
      </w:r>
      <w:proofErr w:type="spellEnd"/>
      <w:r w:rsidRPr="005003F4">
        <w:rPr>
          <w:color w:val="222222"/>
          <w:sz w:val="18"/>
          <w:szCs w:val="18"/>
          <w:lang w:val="lt-LT"/>
        </w:rPr>
        <w:t xml:space="preserve"> </w:t>
      </w:r>
      <w:proofErr w:type="spellStart"/>
      <w:r w:rsidRPr="005003F4">
        <w:rPr>
          <w:color w:val="222222"/>
          <w:sz w:val="18"/>
          <w:szCs w:val="18"/>
          <w:lang w:val="lt-LT"/>
        </w:rPr>
        <w:t>and</w:t>
      </w:r>
      <w:proofErr w:type="spellEnd"/>
      <w:r w:rsidRPr="005003F4">
        <w:rPr>
          <w:color w:val="222222"/>
          <w:sz w:val="18"/>
          <w:szCs w:val="18"/>
          <w:lang w:val="lt-LT"/>
        </w:rPr>
        <w:t xml:space="preserve"> </w:t>
      </w:r>
      <w:proofErr w:type="spellStart"/>
      <w:r w:rsidRPr="005003F4">
        <w:rPr>
          <w:color w:val="222222"/>
          <w:sz w:val="18"/>
          <w:szCs w:val="18"/>
          <w:lang w:val="lt-LT"/>
        </w:rPr>
        <w:t>the</w:t>
      </w:r>
      <w:proofErr w:type="spellEnd"/>
      <w:r w:rsidRPr="005003F4">
        <w:rPr>
          <w:color w:val="222222"/>
          <w:sz w:val="18"/>
          <w:szCs w:val="18"/>
          <w:lang w:val="lt-LT"/>
        </w:rPr>
        <w:t xml:space="preserve"> </w:t>
      </w:r>
      <w:proofErr w:type="spellStart"/>
      <w:r w:rsidRPr="005003F4">
        <w:rPr>
          <w:color w:val="222222"/>
          <w:sz w:val="18"/>
          <w:szCs w:val="18"/>
          <w:lang w:val="lt-LT"/>
        </w:rPr>
        <w:t>Brain</w:t>
      </w:r>
      <w:proofErr w:type="spellEnd"/>
      <w:r w:rsidRPr="005003F4">
        <w:rPr>
          <w:color w:val="222222"/>
          <w:sz w:val="18"/>
          <w:szCs w:val="18"/>
          <w:lang w:val="lt-LT"/>
        </w:rPr>
        <w:t xml:space="preserve"> </w:t>
      </w:r>
      <w:r w:rsidRPr="005003F4">
        <w:rPr>
          <w:color w:val="222222"/>
          <w:sz w:val="18"/>
          <w:szCs w:val="18"/>
        </w:rPr>
        <w:t xml:space="preserve"> </w:t>
      </w:r>
    </w:p>
    <w:p w14:paraId="36E9598D" w14:textId="311D3D8E" w:rsidR="00326017" w:rsidRPr="005003F4" w:rsidRDefault="00326017" w:rsidP="00326017">
      <w:pPr>
        <w:shd w:val="clear" w:color="auto" w:fill="FFFFFF"/>
        <w:rPr>
          <w:color w:val="222222"/>
          <w:sz w:val="18"/>
          <w:szCs w:val="18"/>
        </w:rPr>
      </w:pPr>
    </w:p>
    <w:p w14:paraId="5CCD7CA2" w14:textId="4659E242" w:rsidR="00326017" w:rsidRPr="005003F4" w:rsidRDefault="00F93AD0" w:rsidP="00E2403B">
      <w:pPr>
        <w:widowControl/>
        <w:spacing w:before="120" w:after="120"/>
        <w:jc w:val="both"/>
        <w:rPr>
          <w:b/>
          <w:bCs/>
          <w:sz w:val="18"/>
          <w:szCs w:val="18"/>
        </w:rPr>
      </w:pPr>
      <w:r w:rsidRPr="005003F4">
        <w:rPr>
          <w:b/>
          <w:bCs/>
          <w:sz w:val="18"/>
          <w:szCs w:val="18"/>
        </w:rPr>
        <w:t xml:space="preserve">Neurons Inc. </w:t>
      </w:r>
      <w:r w:rsidR="00296CF7" w:rsidRPr="005003F4">
        <w:rPr>
          <w:b/>
          <w:bCs/>
          <w:sz w:val="18"/>
          <w:szCs w:val="18"/>
        </w:rPr>
        <w:t xml:space="preserve">Blog </w:t>
      </w:r>
      <w:r w:rsidRPr="005003F4">
        <w:rPr>
          <w:b/>
          <w:bCs/>
          <w:sz w:val="18"/>
          <w:szCs w:val="18"/>
        </w:rPr>
        <w:t xml:space="preserve">post: </w:t>
      </w:r>
    </w:p>
    <w:p w14:paraId="537E56E6" w14:textId="77777777" w:rsidR="000E7E6C" w:rsidRDefault="006C44FA" w:rsidP="00326017">
      <w:pPr>
        <w:pStyle w:val="ListParagraph"/>
        <w:widowControl/>
        <w:numPr>
          <w:ilvl w:val="0"/>
          <w:numId w:val="8"/>
        </w:numPr>
        <w:spacing w:before="120" w:after="120"/>
        <w:jc w:val="both"/>
        <w:rPr>
          <w:sz w:val="18"/>
          <w:szCs w:val="18"/>
        </w:rPr>
      </w:pPr>
      <w:r w:rsidRPr="006C44FA">
        <w:rPr>
          <w:sz w:val="18"/>
          <w:szCs w:val="18"/>
        </w:rPr>
        <w:t xml:space="preserve">Which brain measure is best: </w:t>
      </w:r>
    </w:p>
    <w:p w14:paraId="6335854F" w14:textId="5CDEF329" w:rsidR="00F93AD0" w:rsidRPr="006C44FA" w:rsidRDefault="00CD13F7" w:rsidP="000E7E6C">
      <w:pPr>
        <w:pStyle w:val="ListParagraph"/>
        <w:widowControl/>
        <w:spacing w:before="120" w:after="120"/>
        <w:jc w:val="both"/>
        <w:rPr>
          <w:sz w:val="18"/>
          <w:szCs w:val="18"/>
        </w:rPr>
      </w:pPr>
      <w:hyperlink r:id="rId10" w:history="1">
        <w:r w:rsidR="007F4A69" w:rsidRPr="006804F6">
          <w:rPr>
            <w:rStyle w:val="Hyperlink"/>
            <w:sz w:val="18"/>
            <w:szCs w:val="18"/>
          </w:rPr>
          <w:t>https://www.neuronsinc.com/insights/neuromethod-2-which-brain-measure-is-best</w:t>
        </w:r>
      </w:hyperlink>
    </w:p>
    <w:p w14:paraId="2639427A" w14:textId="77777777" w:rsidR="000E7E6C" w:rsidRDefault="006C44FA" w:rsidP="00326017">
      <w:pPr>
        <w:pStyle w:val="ListParagraph"/>
        <w:widowControl/>
        <w:numPr>
          <w:ilvl w:val="0"/>
          <w:numId w:val="8"/>
        </w:numPr>
        <w:spacing w:before="120" w:after="120"/>
        <w:jc w:val="both"/>
        <w:rPr>
          <w:sz w:val="18"/>
          <w:szCs w:val="18"/>
        </w:rPr>
      </w:pPr>
      <w:r w:rsidRPr="006C44FA">
        <w:rPr>
          <w:sz w:val="18"/>
          <w:szCs w:val="18"/>
        </w:rPr>
        <w:t xml:space="preserve">Fast responses and unconscious preferences: </w:t>
      </w:r>
    </w:p>
    <w:p w14:paraId="2688204D" w14:textId="633306CD" w:rsidR="00390EF2" w:rsidRDefault="00CD13F7" w:rsidP="003976A1">
      <w:pPr>
        <w:pStyle w:val="ListParagraph"/>
        <w:widowControl/>
        <w:spacing w:before="120" w:after="120"/>
        <w:jc w:val="both"/>
        <w:rPr>
          <w:rStyle w:val="Hyperlink"/>
          <w:sz w:val="18"/>
          <w:szCs w:val="18"/>
        </w:rPr>
      </w:pPr>
      <w:hyperlink r:id="rId11" w:history="1">
        <w:r w:rsidR="000E7E6C" w:rsidRPr="006804F6">
          <w:rPr>
            <w:rStyle w:val="Hyperlink"/>
            <w:sz w:val="18"/>
            <w:szCs w:val="18"/>
          </w:rPr>
          <w:t>https://www.neuronsinc.com/insights/fast-responses-and-unconscious-preferences</w:t>
        </w:r>
      </w:hyperlink>
    </w:p>
    <w:p w14:paraId="3798CE06" w14:textId="77777777" w:rsidR="003976A1" w:rsidRPr="003976A1" w:rsidRDefault="003976A1" w:rsidP="003976A1">
      <w:pPr>
        <w:pStyle w:val="ListParagraph"/>
        <w:widowControl/>
        <w:spacing w:before="120" w:after="120"/>
        <w:jc w:val="both"/>
        <w:rPr>
          <w:sz w:val="18"/>
          <w:szCs w:val="18"/>
        </w:rPr>
      </w:pPr>
    </w:p>
    <w:p w14:paraId="36EAD7B7" w14:textId="77777777" w:rsidR="006322F3" w:rsidRPr="00655223" w:rsidRDefault="006322F3" w:rsidP="006322F3">
      <w:pPr>
        <w:spacing w:before="120" w:after="120"/>
        <w:rPr>
          <w:rStyle w:val="Hyperlink"/>
          <w:b/>
          <w:bCs/>
          <w:noProof/>
          <w:color w:val="auto"/>
          <w:sz w:val="18"/>
          <w:szCs w:val="18"/>
          <w:u w:val="none"/>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3A4C81AB" w14:textId="2CE33EE3" w:rsidR="00EF2017" w:rsidRPr="005003F4" w:rsidRDefault="00EF2017" w:rsidP="002F437E">
      <w:pPr>
        <w:widowControl/>
        <w:spacing w:before="120" w:after="120"/>
        <w:jc w:val="both"/>
        <w:rPr>
          <w:color w:val="222222"/>
          <w:sz w:val="18"/>
          <w:szCs w:val="18"/>
          <w:shd w:val="clear" w:color="auto" w:fill="FFFFFF"/>
        </w:rPr>
      </w:pPr>
      <w:r w:rsidRPr="005003F4">
        <w:rPr>
          <w:color w:val="222222"/>
          <w:sz w:val="18"/>
          <w:szCs w:val="18"/>
          <w:shd w:val="clear" w:color="auto" w:fill="FFFFFF"/>
        </w:rPr>
        <w:t>Ariely, D., &amp; Berns, G. S. (2010). Neuromarketing: the hope and hype of neuroimaging in business. </w:t>
      </w:r>
      <w:r w:rsidRPr="005003F4">
        <w:rPr>
          <w:i/>
          <w:iCs/>
          <w:color w:val="222222"/>
          <w:sz w:val="18"/>
          <w:szCs w:val="18"/>
          <w:shd w:val="clear" w:color="auto" w:fill="FFFFFF"/>
        </w:rPr>
        <w:t>Nature reviews neuroscience</w:t>
      </w:r>
      <w:r w:rsidRPr="005003F4">
        <w:rPr>
          <w:color w:val="222222"/>
          <w:sz w:val="18"/>
          <w:szCs w:val="18"/>
          <w:shd w:val="clear" w:color="auto" w:fill="FFFFFF"/>
        </w:rPr>
        <w:t>, </w:t>
      </w:r>
      <w:r w:rsidRPr="005003F4">
        <w:rPr>
          <w:i/>
          <w:iCs/>
          <w:color w:val="222222"/>
          <w:sz w:val="18"/>
          <w:szCs w:val="18"/>
          <w:shd w:val="clear" w:color="auto" w:fill="FFFFFF"/>
        </w:rPr>
        <w:t>11</w:t>
      </w:r>
      <w:r w:rsidRPr="005003F4">
        <w:rPr>
          <w:color w:val="222222"/>
          <w:sz w:val="18"/>
          <w:szCs w:val="18"/>
          <w:shd w:val="clear" w:color="auto" w:fill="FFFFFF"/>
        </w:rPr>
        <w:t>(4), 284-292.</w:t>
      </w:r>
    </w:p>
    <w:p w14:paraId="1012A452" w14:textId="77777777" w:rsidR="00617A4E" w:rsidRPr="005003F4" w:rsidRDefault="00617A4E" w:rsidP="00617A4E">
      <w:pPr>
        <w:widowControl/>
        <w:spacing w:before="120" w:after="120"/>
        <w:jc w:val="both"/>
        <w:rPr>
          <w:sz w:val="18"/>
          <w:szCs w:val="18"/>
        </w:rPr>
      </w:pPr>
      <w:r w:rsidRPr="005003F4">
        <w:rPr>
          <w:color w:val="222222"/>
          <w:sz w:val="18"/>
          <w:szCs w:val="18"/>
          <w:shd w:val="clear" w:color="auto" w:fill="FFFFFF"/>
        </w:rPr>
        <w:t>Noble, T. (2013). Neuroscience in practice: The definitive guide for marketers. </w:t>
      </w:r>
      <w:proofErr w:type="spellStart"/>
      <w:r w:rsidRPr="005003F4">
        <w:rPr>
          <w:i/>
          <w:iCs/>
          <w:color w:val="222222"/>
          <w:sz w:val="18"/>
          <w:szCs w:val="18"/>
          <w:shd w:val="clear" w:color="auto" w:fill="FFFFFF"/>
        </w:rPr>
        <w:t>Admap</w:t>
      </w:r>
      <w:proofErr w:type="spellEnd"/>
      <w:r w:rsidRPr="005003F4">
        <w:rPr>
          <w:color w:val="222222"/>
          <w:sz w:val="18"/>
          <w:szCs w:val="18"/>
          <w:shd w:val="clear" w:color="auto" w:fill="FFFFFF"/>
        </w:rPr>
        <w:t>, </w:t>
      </w:r>
      <w:r w:rsidRPr="005003F4">
        <w:rPr>
          <w:i/>
          <w:iCs/>
          <w:color w:val="222222"/>
          <w:sz w:val="18"/>
          <w:szCs w:val="18"/>
          <w:shd w:val="clear" w:color="auto" w:fill="FFFFFF"/>
        </w:rPr>
        <w:t>48</w:t>
      </w:r>
      <w:r w:rsidRPr="005003F4">
        <w:rPr>
          <w:color w:val="222222"/>
          <w:sz w:val="18"/>
          <w:szCs w:val="18"/>
          <w:shd w:val="clear" w:color="auto" w:fill="FFFFFF"/>
        </w:rPr>
        <w:t>(3), 28-45.</w:t>
      </w:r>
    </w:p>
    <w:p w14:paraId="3032CBA5" w14:textId="4F5E495E" w:rsidR="00390EF2" w:rsidRDefault="00390EF2" w:rsidP="00E2403B">
      <w:pPr>
        <w:widowControl/>
        <w:spacing w:before="120" w:after="120"/>
        <w:jc w:val="both"/>
        <w:rPr>
          <w:sz w:val="18"/>
          <w:szCs w:val="18"/>
        </w:rPr>
      </w:pPr>
    </w:p>
    <w:p w14:paraId="6F3186BE" w14:textId="3A2A66E2" w:rsidR="00D818C2" w:rsidRPr="00D818C2" w:rsidRDefault="00D818C2" w:rsidP="00E2403B">
      <w:pPr>
        <w:widowControl/>
        <w:spacing w:before="120" w:after="120"/>
        <w:jc w:val="both"/>
        <w:rPr>
          <w:b/>
          <w:bCs/>
          <w:sz w:val="18"/>
          <w:szCs w:val="18"/>
        </w:rPr>
      </w:pPr>
      <w:r w:rsidRPr="00D818C2">
        <w:rPr>
          <w:b/>
          <w:bCs/>
          <w:sz w:val="18"/>
          <w:szCs w:val="18"/>
        </w:rPr>
        <w:t>SESSION 3:</w:t>
      </w:r>
    </w:p>
    <w:p w14:paraId="011DF367" w14:textId="77777777" w:rsidR="00D818C2" w:rsidRPr="005003F4" w:rsidRDefault="00D818C2" w:rsidP="00D818C2">
      <w:pPr>
        <w:spacing w:before="120" w:after="120"/>
        <w:rPr>
          <w:noProof/>
          <w:sz w:val="18"/>
          <w:szCs w:val="18"/>
          <w:lang w:val="en-US"/>
        </w:rPr>
      </w:pPr>
      <w:r w:rsidRPr="005003F4">
        <w:rPr>
          <w:noProof/>
          <w:sz w:val="18"/>
          <w:szCs w:val="18"/>
          <w:lang w:val="en-US"/>
        </w:rPr>
        <w:t xml:space="preserve">Deangelus, M. &amp; Pelz, J. (2009). </w:t>
      </w:r>
      <w:r w:rsidRPr="005003F4">
        <w:rPr>
          <w:i/>
          <w:noProof/>
          <w:sz w:val="18"/>
          <w:szCs w:val="18"/>
          <w:lang w:val="en-US"/>
        </w:rPr>
        <w:t>Top-down control of eye movements: Yarbus revisited</w:t>
      </w:r>
      <w:r w:rsidRPr="005003F4">
        <w:rPr>
          <w:noProof/>
          <w:sz w:val="18"/>
          <w:szCs w:val="18"/>
          <w:lang w:val="en-US"/>
        </w:rPr>
        <w:t>, Visual Cognition, 17(6-7), pp. 790-811.</w:t>
      </w:r>
    </w:p>
    <w:p w14:paraId="750F5E94" w14:textId="77777777" w:rsidR="00D818C2" w:rsidRPr="005003F4" w:rsidRDefault="00D818C2" w:rsidP="00D818C2">
      <w:pPr>
        <w:spacing w:before="120" w:after="120"/>
        <w:rPr>
          <w:noProof/>
          <w:sz w:val="18"/>
          <w:szCs w:val="18"/>
          <w:lang w:val="en-US"/>
        </w:rPr>
      </w:pPr>
      <w:r w:rsidRPr="005003F4">
        <w:rPr>
          <w:color w:val="222222"/>
          <w:sz w:val="18"/>
          <w:szCs w:val="18"/>
          <w:shd w:val="clear" w:color="auto" w:fill="FFFFFF"/>
        </w:rPr>
        <w:t>Milosavljevic, M., &amp; Cerf, M. (2008). First attention then intention: Insights from computational neuroscience of vision. </w:t>
      </w:r>
      <w:r w:rsidRPr="005003F4">
        <w:rPr>
          <w:i/>
          <w:iCs/>
          <w:color w:val="222222"/>
          <w:sz w:val="18"/>
          <w:szCs w:val="18"/>
          <w:shd w:val="clear" w:color="auto" w:fill="FFFFFF"/>
        </w:rPr>
        <w:t>International Journal of advertising</w:t>
      </w:r>
      <w:r w:rsidRPr="005003F4">
        <w:rPr>
          <w:color w:val="222222"/>
          <w:sz w:val="18"/>
          <w:szCs w:val="18"/>
          <w:shd w:val="clear" w:color="auto" w:fill="FFFFFF"/>
        </w:rPr>
        <w:t>, </w:t>
      </w:r>
      <w:r w:rsidRPr="005003F4">
        <w:rPr>
          <w:i/>
          <w:iCs/>
          <w:color w:val="222222"/>
          <w:sz w:val="18"/>
          <w:szCs w:val="18"/>
          <w:shd w:val="clear" w:color="auto" w:fill="FFFFFF"/>
        </w:rPr>
        <w:t>27</w:t>
      </w:r>
      <w:r w:rsidRPr="005003F4">
        <w:rPr>
          <w:color w:val="222222"/>
          <w:sz w:val="18"/>
          <w:szCs w:val="18"/>
          <w:shd w:val="clear" w:color="auto" w:fill="FFFFFF"/>
        </w:rPr>
        <w:t>(3), 381-398.</w:t>
      </w:r>
    </w:p>
    <w:p w14:paraId="69AC49C3" w14:textId="77777777" w:rsidR="00D818C2" w:rsidRDefault="00D818C2" w:rsidP="00D818C2">
      <w:pPr>
        <w:widowControl/>
        <w:spacing w:before="120" w:after="120"/>
        <w:jc w:val="both"/>
        <w:rPr>
          <w:sz w:val="18"/>
          <w:szCs w:val="18"/>
        </w:rPr>
      </w:pPr>
      <w:proofErr w:type="spellStart"/>
      <w:r w:rsidRPr="005003F4">
        <w:rPr>
          <w:sz w:val="18"/>
          <w:szCs w:val="18"/>
        </w:rPr>
        <w:t>Karremans</w:t>
      </w:r>
      <w:proofErr w:type="spellEnd"/>
      <w:r w:rsidRPr="005003F4">
        <w:rPr>
          <w:sz w:val="18"/>
          <w:szCs w:val="18"/>
        </w:rPr>
        <w:t>, J. C., Stroebe, W., &amp; Claus, J. (2006). Beyond Vicary’s fantasies: The impact of subliminal priming and brand choice. Journal of experimental social psychology, 42(6), 792-798</w:t>
      </w:r>
    </w:p>
    <w:p w14:paraId="1196B5F4" w14:textId="77777777" w:rsidR="00D818C2" w:rsidRDefault="00D818C2" w:rsidP="00D818C2">
      <w:pPr>
        <w:widowControl/>
        <w:spacing w:before="120" w:after="120"/>
        <w:jc w:val="both"/>
        <w:rPr>
          <w:sz w:val="18"/>
          <w:szCs w:val="18"/>
        </w:rPr>
      </w:pPr>
    </w:p>
    <w:p w14:paraId="5DCF0BA2" w14:textId="77777777" w:rsidR="00D818C2" w:rsidRPr="005003F4" w:rsidRDefault="00D818C2" w:rsidP="00D818C2">
      <w:pPr>
        <w:widowControl/>
        <w:spacing w:before="120" w:after="120"/>
        <w:jc w:val="both"/>
        <w:rPr>
          <w:b/>
          <w:bCs/>
          <w:sz w:val="18"/>
          <w:szCs w:val="18"/>
        </w:rPr>
      </w:pPr>
      <w:r w:rsidRPr="005003F4">
        <w:rPr>
          <w:b/>
          <w:bCs/>
          <w:sz w:val="18"/>
          <w:szCs w:val="18"/>
        </w:rPr>
        <w:t>Videos:</w:t>
      </w:r>
    </w:p>
    <w:p w14:paraId="6AFE3651" w14:textId="77777777" w:rsidR="00D818C2" w:rsidRDefault="00D818C2" w:rsidP="00D818C2">
      <w:pPr>
        <w:widowControl/>
        <w:spacing w:before="120" w:after="120"/>
        <w:jc w:val="both"/>
        <w:rPr>
          <w:sz w:val="18"/>
          <w:szCs w:val="18"/>
        </w:rPr>
      </w:pPr>
      <w:r w:rsidRPr="005003F4">
        <w:rPr>
          <w:sz w:val="18"/>
          <w:szCs w:val="18"/>
        </w:rPr>
        <w:t>Top-down and b</w:t>
      </w:r>
      <w:r>
        <w:rPr>
          <w:sz w:val="18"/>
          <w:szCs w:val="18"/>
        </w:rPr>
        <w:t xml:space="preserve">ottom-up processing: </w:t>
      </w:r>
      <w:hyperlink r:id="rId12" w:history="1">
        <w:r w:rsidRPr="006804F6">
          <w:rPr>
            <w:rStyle w:val="Hyperlink"/>
            <w:sz w:val="18"/>
            <w:szCs w:val="18"/>
          </w:rPr>
          <w:t>https://www.youtube.com/watch?V=ajy5_p_lahq</w:t>
        </w:r>
      </w:hyperlink>
    </w:p>
    <w:p w14:paraId="3576B3EB" w14:textId="77777777" w:rsidR="00D818C2" w:rsidRDefault="00D818C2" w:rsidP="00D818C2">
      <w:pPr>
        <w:widowControl/>
        <w:spacing w:before="120" w:after="120"/>
        <w:jc w:val="both"/>
        <w:rPr>
          <w:sz w:val="18"/>
          <w:szCs w:val="18"/>
        </w:rPr>
      </w:pPr>
      <w:r>
        <w:rPr>
          <w:sz w:val="18"/>
          <w:szCs w:val="18"/>
        </w:rPr>
        <w:t xml:space="preserve">Gestalt Principles: </w:t>
      </w:r>
      <w:hyperlink r:id="rId13" w:history="1">
        <w:r w:rsidRPr="006804F6">
          <w:rPr>
            <w:rStyle w:val="Hyperlink"/>
            <w:sz w:val="18"/>
            <w:szCs w:val="18"/>
          </w:rPr>
          <w:t>https://www.youtube.com/watch?V=20n53kharxa</w:t>
        </w:r>
      </w:hyperlink>
    </w:p>
    <w:p w14:paraId="25E106D4" w14:textId="7C249710" w:rsidR="00D818C2" w:rsidRDefault="00D818C2" w:rsidP="00D818C2">
      <w:pPr>
        <w:widowControl/>
        <w:spacing w:before="120" w:after="120"/>
        <w:jc w:val="both"/>
        <w:rPr>
          <w:sz w:val="18"/>
          <w:szCs w:val="18"/>
        </w:rPr>
      </w:pPr>
    </w:p>
    <w:p w14:paraId="22C44DAE" w14:textId="77777777" w:rsidR="003976A1" w:rsidRPr="005003F4" w:rsidRDefault="003976A1" w:rsidP="00D818C2">
      <w:pPr>
        <w:widowControl/>
        <w:spacing w:before="120" w:after="120"/>
        <w:jc w:val="both"/>
        <w:rPr>
          <w:sz w:val="18"/>
          <w:szCs w:val="18"/>
        </w:rPr>
      </w:pPr>
    </w:p>
    <w:p w14:paraId="44CFBF4B" w14:textId="77777777" w:rsidR="00D818C2" w:rsidRPr="00655223" w:rsidRDefault="00D818C2" w:rsidP="00D818C2">
      <w:pPr>
        <w:spacing w:before="120" w:after="120"/>
        <w:rPr>
          <w:rStyle w:val="Hyperlink"/>
          <w:b/>
          <w:bCs/>
          <w:noProof/>
          <w:color w:val="auto"/>
          <w:sz w:val="18"/>
          <w:szCs w:val="18"/>
          <w:u w:val="none"/>
        </w:rPr>
      </w:pPr>
      <w:r w:rsidRPr="00655223">
        <w:rPr>
          <w:rStyle w:val="Hyperlink"/>
          <w:b/>
          <w:bCs/>
          <w:noProof/>
          <w:color w:val="auto"/>
          <w:sz w:val="18"/>
          <w:szCs w:val="18"/>
          <w:u w:val="none"/>
        </w:rPr>
        <w:lastRenderedPageBreak/>
        <w:t>Supplemental reading</w:t>
      </w:r>
      <w:r>
        <w:rPr>
          <w:rStyle w:val="Hyperlink"/>
          <w:b/>
          <w:bCs/>
          <w:noProof/>
          <w:color w:val="auto"/>
          <w:sz w:val="18"/>
          <w:szCs w:val="18"/>
          <w:u w:val="none"/>
        </w:rPr>
        <w:t>:</w:t>
      </w:r>
    </w:p>
    <w:p w14:paraId="70EA76A3" w14:textId="77777777" w:rsidR="00D818C2" w:rsidRPr="005003F4" w:rsidRDefault="00D818C2" w:rsidP="00D818C2">
      <w:pPr>
        <w:widowControl/>
        <w:spacing w:after="120"/>
        <w:jc w:val="both"/>
        <w:rPr>
          <w:sz w:val="18"/>
          <w:szCs w:val="18"/>
        </w:rPr>
      </w:pPr>
      <w:r w:rsidRPr="005003F4">
        <w:rPr>
          <w:color w:val="222222"/>
          <w:sz w:val="18"/>
          <w:szCs w:val="18"/>
          <w:shd w:val="clear" w:color="auto" w:fill="FFFFFF"/>
        </w:rPr>
        <w:t>Chartrand, T. L., Huber, J., Shiv, B., &amp; Tanner, R. J. (2008). Nonconscious goals and consumer choice. </w:t>
      </w:r>
      <w:r w:rsidRPr="005003F4">
        <w:rPr>
          <w:i/>
          <w:iCs/>
          <w:color w:val="222222"/>
          <w:sz w:val="18"/>
          <w:szCs w:val="18"/>
          <w:shd w:val="clear" w:color="auto" w:fill="FFFFFF"/>
        </w:rPr>
        <w:t>Journal of Consumer Research</w:t>
      </w:r>
      <w:r w:rsidRPr="005003F4">
        <w:rPr>
          <w:color w:val="222222"/>
          <w:sz w:val="18"/>
          <w:szCs w:val="18"/>
          <w:shd w:val="clear" w:color="auto" w:fill="FFFFFF"/>
        </w:rPr>
        <w:t>, </w:t>
      </w:r>
      <w:r w:rsidRPr="005003F4">
        <w:rPr>
          <w:i/>
          <w:iCs/>
          <w:color w:val="222222"/>
          <w:sz w:val="18"/>
          <w:szCs w:val="18"/>
          <w:shd w:val="clear" w:color="auto" w:fill="FFFFFF"/>
        </w:rPr>
        <w:t>35</w:t>
      </w:r>
      <w:r w:rsidRPr="005003F4">
        <w:rPr>
          <w:color w:val="222222"/>
          <w:sz w:val="18"/>
          <w:szCs w:val="18"/>
          <w:shd w:val="clear" w:color="auto" w:fill="FFFFFF"/>
        </w:rPr>
        <w:t>(2), 189-201</w:t>
      </w:r>
    </w:p>
    <w:p w14:paraId="6DD6359C" w14:textId="77777777" w:rsidR="00D818C2" w:rsidRPr="005003F4" w:rsidRDefault="00D818C2" w:rsidP="00D818C2">
      <w:pPr>
        <w:spacing w:before="120" w:after="120"/>
        <w:rPr>
          <w:noProof/>
          <w:sz w:val="18"/>
          <w:szCs w:val="18"/>
        </w:rPr>
      </w:pPr>
      <w:r w:rsidRPr="006D3F05">
        <w:rPr>
          <w:noProof/>
          <w:sz w:val="18"/>
          <w:szCs w:val="18"/>
        </w:rPr>
        <w:t xml:space="preserve">Clement, J., Kristensen, T., Grønhaug, K. (2013). </w:t>
      </w:r>
      <w:r w:rsidRPr="005003F4">
        <w:rPr>
          <w:i/>
          <w:noProof/>
          <w:sz w:val="18"/>
          <w:szCs w:val="18"/>
        </w:rPr>
        <w:t>Understanding consumers´ in-store visual perception: The influence of package design features on visual attention.</w:t>
      </w:r>
      <w:r w:rsidRPr="005003F4">
        <w:rPr>
          <w:noProof/>
          <w:sz w:val="18"/>
          <w:szCs w:val="18"/>
        </w:rPr>
        <w:t xml:space="preserve"> Journal of Retailing and Consumer Services, 20, (234-239)</w:t>
      </w:r>
    </w:p>
    <w:p w14:paraId="4DD39F2D" w14:textId="77777777" w:rsidR="00D818C2" w:rsidRDefault="00D818C2" w:rsidP="00D818C2">
      <w:pPr>
        <w:widowControl/>
        <w:spacing w:before="120" w:after="120"/>
        <w:jc w:val="both"/>
        <w:rPr>
          <w:sz w:val="18"/>
          <w:szCs w:val="18"/>
        </w:rPr>
      </w:pPr>
      <w:proofErr w:type="spellStart"/>
      <w:r w:rsidRPr="005003F4">
        <w:rPr>
          <w:sz w:val="18"/>
          <w:szCs w:val="18"/>
        </w:rPr>
        <w:t>Dijksterhuis</w:t>
      </w:r>
      <w:proofErr w:type="spellEnd"/>
      <w:r w:rsidRPr="005003F4">
        <w:rPr>
          <w:sz w:val="18"/>
          <w:szCs w:val="18"/>
        </w:rPr>
        <w:t xml:space="preserve">, A., Smith, P. K., Van Baaren, R. B., &amp; </w:t>
      </w:r>
      <w:proofErr w:type="spellStart"/>
      <w:r w:rsidRPr="005003F4">
        <w:rPr>
          <w:sz w:val="18"/>
          <w:szCs w:val="18"/>
        </w:rPr>
        <w:t>Wigboldus</w:t>
      </w:r>
      <w:proofErr w:type="spellEnd"/>
      <w:r w:rsidRPr="005003F4">
        <w:rPr>
          <w:sz w:val="18"/>
          <w:szCs w:val="18"/>
        </w:rPr>
        <w:t>, D. H. (2005). The unconscious consumer: Effects of environment on consumer behavior. Journal of consumer psychology, 15(3), 193-202</w:t>
      </w:r>
    </w:p>
    <w:p w14:paraId="4A8E64C7" w14:textId="77777777" w:rsidR="00D818C2" w:rsidRPr="005003F4" w:rsidRDefault="00D818C2" w:rsidP="00D818C2">
      <w:pPr>
        <w:spacing w:after="120"/>
        <w:rPr>
          <w:i/>
          <w:noProof/>
          <w:sz w:val="18"/>
          <w:szCs w:val="18"/>
        </w:rPr>
      </w:pPr>
      <w:r w:rsidRPr="005003F4">
        <w:rPr>
          <w:noProof/>
          <w:sz w:val="18"/>
          <w:szCs w:val="18"/>
        </w:rPr>
        <w:t xml:space="preserve">Milosavljevic M., Navalpakkam V., Koch Ch., Rangel A., 2011, </w:t>
      </w:r>
      <w:r w:rsidRPr="005003F4">
        <w:rPr>
          <w:i/>
          <w:noProof/>
          <w:sz w:val="18"/>
          <w:szCs w:val="18"/>
        </w:rPr>
        <w:t xml:space="preserve">Relative visual saliency differences induce sizable bias in consumer choice. </w:t>
      </w:r>
      <w:r w:rsidRPr="005003F4">
        <w:rPr>
          <w:noProof/>
          <w:sz w:val="18"/>
          <w:szCs w:val="18"/>
        </w:rPr>
        <w:t xml:space="preserve">Society for Consumer Psychology 22, </w:t>
      </w:r>
      <w:r w:rsidRPr="005003F4">
        <w:rPr>
          <w:i/>
          <w:noProof/>
          <w:sz w:val="18"/>
          <w:szCs w:val="18"/>
        </w:rPr>
        <w:t>(67-74).</w:t>
      </w:r>
    </w:p>
    <w:p w14:paraId="14F18792" w14:textId="77777777" w:rsidR="00D818C2" w:rsidRDefault="00D818C2" w:rsidP="0053774E">
      <w:pPr>
        <w:widowControl/>
        <w:spacing w:before="120" w:after="120"/>
        <w:jc w:val="both"/>
        <w:rPr>
          <w:b/>
          <w:bCs/>
          <w:sz w:val="18"/>
          <w:szCs w:val="18"/>
        </w:rPr>
      </w:pPr>
    </w:p>
    <w:p w14:paraId="2045524D" w14:textId="36D51700" w:rsidR="0053774E" w:rsidRPr="0053774E" w:rsidRDefault="00353DF7" w:rsidP="0053774E">
      <w:pPr>
        <w:widowControl/>
        <w:spacing w:before="120" w:after="120"/>
        <w:jc w:val="both"/>
        <w:rPr>
          <w:b/>
          <w:bCs/>
          <w:sz w:val="18"/>
          <w:szCs w:val="18"/>
        </w:rPr>
      </w:pPr>
      <w:r w:rsidRPr="00353DF7">
        <w:rPr>
          <w:b/>
          <w:bCs/>
          <w:sz w:val="18"/>
          <w:szCs w:val="18"/>
        </w:rPr>
        <w:t xml:space="preserve">SESSION </w:t>
      </w:r>
      <w:r w:rsidR="00D818C2">
        <w:rPr>
          <w:b/>
          <w:bCs/>
          <w:sz w:val="18"/>
          <w:szCs w:val="18"/>
        </w:rPr>
        <w:t>4</w:t>
      </w:r>
      <w:r w:rsidRPr="00353DF7">
        <w:rPr>
          <w:b/>
          <w:bCs/>
          <w:sz w:val="18"/>
          <w:szCs w:val="18"/>
        </w:rPr>
        <w:t xml:space="preserve">: </w:t>
      </w:r>
    </w:p>
    <w:p w14:paraId="34E069EA" w14:textId="204C0AC1" w:rsidR="0053774E" w:rsidRPr="005003F4" w:rsidRDefault="0053774E" w:rsidP="0053774E">
      <w:pPr>
        <w:widowControl/>
        <w:spacing w:before="120" w:after="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p w14:paraId="68BD8374" w14:textId="77777777" w:rsidR="0053774E" w:rsidRDefault="0053774E" w:rsidP="0053774E">
      <w:pPr>
        <w:pStyle w:val="ListParagraph"/>
        <w:shd w:val="clear" w:color="auto" w:fill="FFFFFF"/>
        <w:rPr>
          <w:color w:val="222222"/>
          <w:sz w:val="18"/>
          <w:szCs w:val="18"/>
          <w:lang w:val="lt-LT"/>
        </w:rPr>
      </w:pPr>
      <w:r w:rsidRPr="005003F4">
        <w:rPr>
          <w:color w:val="222222"/>
          <w:sz w:val="18"/>
          <w:szCs w:val="18"/>
        </w:rPr>
        <w:t xml:space="preserve">Chapter </w:t>
      </w:r>
      <w:r>
        <w:rPr>
          <w:color w:val="222222"/>
          <w:sz w:val="18"/>
          <w:szCs w:val="18"/>
        </w:rPr>
        <w:t>22</w:t>
      </w:r>
      <w:r w:rsidRPr="005003F4">
        <w:rPr>
          <w:color w:val="222222"/>
          <w:sz w:val="18"/>
          <w:szCs w:val="18"/>
          <w:lang w:val="lt-LT"/>
        </w:rPr>
        <w:t xml:space="preserve">: </w:t>
      </w:r>
      <w:proofErr w:type="spellStart"/>
      <w:r>
        <w:rPr>
          <w:color w:val="222222"/>
          <w:sz w:val="18"/>
          <w:szCs w:val="18"/>
          <w:lang w:val="lt-LT"/>
        </w:rPr>
        <w:t>Neuromarketing</w:t>
      </w:r>
      <w:proofErr w:type="spellEnd"/>
      <w:r>
        <w:rPr>
          <w:color w:val="222222"/>
          <w:sz w:val="18"/>
          <w:szCs w:val="18"/>
          <w:lang w:val="lt-LT"/>
        </w:rPr>
        <w:t xml:space="preserve"> </w:t>
      </w:r>
      <w:proofErr w:type="spellStart"/>
      <w:r>
        <w:rPr>
          <w:color w:val="222222"/>
          <w:sz w:val="18"/>
          <w:szCs w:val="18"/>
          <w:lang w:val="lt-LT"/>
        </w:rPr>
        <w:t>Ethics</w:t>
      </w:r>
      <w:proofErr w:type="spellEnd"/>
      <w:r>
        <w:rPr>
          <w:color w:val="222222"/>
          <w:sz w:val="18"/>
          <w:szCs w:val="18"/>
          <w:lang w:val="lt-LT"/>
        </w:rPr>
        <w:t xml:space="preserve">, </w:t>
      </w:r>
      <w:proofErr w:type="spellStart"/>
      <w:r>
        <w:rPr>
          <w:color w:val="222222"/>
          <w:sz w:val="18"/>
          <w:szCs w:val="18"/>
          <w:lang w:val="lt-LT"/>
        </w:rPr>
        <w:t>Standards</w:t>
      </w:r>
      <w:proofErr w:type="spellEnd"/>
      <w:r>
        <w:rPr>
          <w:color w:val="222222"/>
          <w:sz w:val="18"/>
          <w:szCs w:val="18"/>
          <w:lang w:val="lt-LT"/>
        </w:rPr>
        <w:t xml:space="preserve">, </w:t>
      </w:r>
      <w:proofErr w:type="spellStart"/>
      <w:r>
        <w:rPr>
          <w:color w:val="222222"/>
          <w:sz w:val="18"/>
          <w:szCs w:val="18"/>
          <w:lang w:val="lt-LT"/>
        </w:rPr>
        <w:t>and</w:t>
      </w:r>
      <w:proofErr w:type="spellEnd"/>
      <w:r>
        <w:rPr>
          <w:color w:val="222222"/>
          <w:sz w:val="18"/>
          <w:szCs w:val="18"/>
          <w:lang w:val="lt-LT"/>
        </w:rPr>
        <w:t xml:space="preserve"> </w:t>
      </w:r>
      <w:proofErr w:type="spellStart"/>
      <w:r>
        <w:rPr>
          <w:color w:val="222222"/>
          <w:sz w:val="18"/>
          <w:szCs w:val="18"/>
          <w:lang w:val="lt-LT"/>
        </w:rPr>
        <w:t>Public</w:t>
      </w:r>
      <w:proofErr w:type="spellEnd"/>
      <w:r>
        <w:rPr>
          <w:color w:val="222222"/>
          <w:sz w:val="18"/>
          <w:szCs w:val="18"/>
          <w:lang w:val="lt-LT"/>
        </w:rPr>
        <w:t xml:space="preserve"> </w:t>
      </w:r>
      <w:proofErr w:type="spellStart"/>
      <w:r>
        <w:rPr>
          <w:color w:val="222222"/>
          <w:sz w:val="18"/>
          <w:szCs w:val="18"/>
          <w:lang w:val="lt-LT"/>
        </w:rPr>
        <w:t>Policy</w:t>
      </w:r>
      <w:proofErr w:type="spellEnd"/>
      <w:r>
        <w:rPr>
          <w:color w:val="222222"/>
          <w:sz w:val="18"/>
          <w:szCs w:val="18"/>
          <w:lang w:val="lt-LT"/>
        </w:rPr>
        <w:t xml:space="preserve"> </w:t>
      </w:r>
      <w:proofErr w:type="spellStart"/>
      <w:r>
        <w:rPr>
          <w:color w:val="222222"/>
          <w:sz w:val="18"/>
          <w:szCs w:val="18"/>
          <w:lang w:val="lt-LT"/>
        </w:rPr>
        <w:t>Implications</w:t>
      </w:r>
      <w:proofErr w:type="spellEnd"/>
    </w:p>
    <w:p w14:paraId="4643DF75" w14:textId="7E74A116" w:rsidR="0053774E" w:rsidRPr="0053774E" w:rsidRDefault="0053774E" w:rsidP="0053774E">
      <w:pPr>
        <w:pStyle w:val="ListParagraph"/>
        <w:shd w:val="clear" w:color="auto" w:fill="FFFFFF"/>
        <w:rPr>
          <w:color w:val="222222"/>
          <w:sz w:val="18"/>
          <w:szCs w:val="18"/>
        </w:rPr>
      </w:pPr>
      <w:proofErr w:type="spellStart"/>
      <w:r>
        <w:rPr>
          <w:color w:val="222222"/>
          <w:sz w:val="18"/>
          <w:szCs w:val="18"/>
          <w:lang w:val="lt-LT"/>
        </w:rPr>
        <w:t>Chapter</w:t>
      </w:r>
      <w:proofErr w:type="spellEnd"/>
      <w:r>
        <w:rPr>
          <w:color w:val="222222"/>
          <w:sz w:val="18"/>
          <w:szCs w:val="18"/>
          <w:lang w:val="lt-LT"/>
        </w:rPr>
        <w:t xml:space="preserve"> 23: Ten </w:t>
      </w:r>
      <w:proofErr w:type="spellStart"/>
      <w:r>
        <w:rPr>
          <w:color w:val="222222"/>
          <w:sz w:val="18"/>
          <w:szCs w:val="18"/>
          <w:lang w:val="lt-LT"/>
        </w:rPr>
        <w:t>Mistaken</w:t>
      </w:r>
      <w:proofErr w:type="spellEnd"/>
      <w:r>
        <w:rPr>
          <w:color w:val="222222"/>
          <w:sz w:val="18"/>
          <w:szCs w:val="18"/>
          <w:lang w:val="lt-LT"/>
        </w:rPr>
        <w:t xml:space="preserve"> </w:t>
      </w:r>
      <w:proofErr w:type="spellStart"/>
      <w:r>
        <w:rPr>
          <w:color w:val="222222"/>
          <w:sz w:val="18"/>
          <w:szCs w:val="18"/>
          <w:lang w:val="lt-LT"/>
        </w:rPr>
        <w:t>Beliefs</w:t>
      </w:r>
      <w:proofErr w:type="spellEnd"/>
      <w:r>
        <w:rPr>
          <w:color w:val="222222"/>
          <w:sz w:val="18"/>
          <w:szCs w:val="18"/>
          <w:lang w:val="lt-LT"/>
        </w:rPr>
        <w:t xml:space="preserve"> </w:t>
      </w:r>
      <w:proofErr w:type="spellStart"/>
      <w:r>
        <w:rPr>
          <w:color w:val="222222"/>
          <w:sz w:val="18"/>
          <w:szCs w:val="18"/>
          <w:lang w:val="lt-LT"/>
        </w:rPr>
        <w:t>about</w:t>
      </w:r>
      <w:proofErr w:type="spellEnd"/>
      <w:r>
        <w:rPr>
          <w:color w:val="222222"/>
          <w:sz w:val="18"/>
          <w:szCs w:val="18"/>
          <w:lang w:val="lt-LT"/>
        </w:rPr>
        <w:t xml:space="preserve"> </w:t>
      </w:r>
      <w:proofErr w:type="spellStart"/>
      <w:r>
        <w:rPr>
          <w:color w:val="222222"/>
          <w:sz w:val="18"/>
          <w:szCs w:val="18"/>
          <w:lang w:val="lt-LT"/>
        </w:rPr>
        <w:t>Neuromarketing</w:t>
      </w:r>
      <w:proofErr w:type="spellEnd"/>
      <w:r>
        <w:rPr>
          <w:color w:val="222222"/>
          <w:sz w:val="18"/>
          <w:szCs w:val="18"/>
          <w:lang w:val="lt-LT"/>
        </w:rPr>
        <w:t xml:space="preserve"> </w:t>
      </w:r>
      <w:r w:rsidRPr="005003F4">
        <w:rPr>
          <w:color w:val="222222"/>
          <w:sz w:val="18"/>
          <w:szCs w:val="18"/>
          <w:lang w:val="lt-LT"/>
        </w:rPr>
        <w:t xml:space="preserve"> </w:t>
      </w:r>
      <w:r w:rsidRPr="005003F4">
        <w:rPr>
          <w:color w:val="222222"/>
          <w:sz w:val="18"/>
          <w:szCs w:val="18"/>
        </w:rPr>
        <w:t xml:space="preserve"> </w:t>
      </w:r>
    </w:p>
    <w:p w14:paraId="197734F3" w14:textId="5F39C4E8" w:rsidR="006529FE" w:rsidRPr="005003F4" w:rsidRDefault="00515719" w:rsidP="00E2403B">
      <w:pPr>
        <w:widowControl/>
        <w:spacing w:before="120" w:after="120"/>
        <w:jc w:val="both"/>
        <w:rPr>
          <w:b/>
          <w:bCs/>
          <w:sz w:val="18"/>
          <w:szCs w:val="18"/>
        </w:rPr>
      </w:pPr>
      <w:r w:rsidRPr="005003F4">
        <w:rPr>
          <w:b/>
          <w:bCs/>
          <w:sz w:val="18"/>
          <w:szCs w:val="18"/>
        </w:rPr>
        <w:t>Videos:</w:t>
      </w:r>
    </w:p>
    <w:p w14:paraId="56D2B641" w14:textId="29A8BD8D" w:rsidR="00F42F9C" w:rsidRDefault="00515719" w:rsidP="00F42F9C">
      <w:pPr>
        <w:widowControl/>
        <w:spacing w:before="120" w:after="120"/>
        <w:rPr>
          <w:rStyle w:val="Hyperlink"/>
          <w:sz w:val="18"/>
          <w:szCs w:val="18"/>
          <w:lang w:val="lt-LT"/>
        </w:rPr>
      </w:pPr>
      <w:r w:rsidRPr="005003F4">
        <w:rPr>
          <w:sz w:val="18"/>
          <w:szCs w:val="18"/>
          <w:lang w:val="en-US"/>
        </w:rPr>
        <w:t>How Brands Are Influencing Your Decisions | Neuromarketing | Spark</w:t>
      </w:r>
      <w:r w:rsidRPr="005003F4">
        <w:rPr>
          <w:sz w:val="18"/>
          <w:szCs w:val="18"/>
          <w:lang w:val="lt-LT"/>
        </w:rPr>
        <w:t xml:space="preserve"> - </w:t>
      </w:r>
      <w:hyperlink r:id="rId14" w:history="1">
        <w:r w:rsidRPr="005003F4">
          <w:rPr>
            <w:rStyle w:val="Hyperlink"/>
            <w:sz w:val="18"/>
            <w:szCs w:val="18"/>
            <w:lang w:val="lt-LT"/>
          </w:rPr>
          <w:t>https://www.youtube.com/watch?</w:t>
        </w:r>
        <w:r w:rsidR="00296CF7" w:rsidRPr="005003F4">
          <w:rPr>
            <w:rStyle w:val="Hyperlink"/>
            <w:sz w:val="18"/>
            <w:szCs w:val="18"/>
            <w:lang w:val="lt-LT"/>
          </w:rPr>
          <w:t>V</w:t>
        </w:r>
        <w:r w:rsidRPr="005003F4">
          <w:rPr>
            <w:rStyle w:val="Hyperlink"/>
            <w:sz w:val="18"/>
            <w:szCs w:val="18"/>
            <w:lang w:val="lt-LT"/>
          </w:rPr>
          <w:t>=</w:t>
        </w:r>
        <w:r w:rsidR="00296CF7" w:rsidRPr="005003F4">
          <w:rPr>
            <w:rStyle w:val="Hyperlink"/>
            <w:sz w:val="18"/>
            <w:szCs w:val="18"/>
            <w:lang w:val="lt-LT"/>
          </w:rPr>
          <w:t>svpsr5xjinw</w:t>
        </w:r>
        <w:r w:rsidRPr="005003F4">
          <w:rPr>
            <w:rStyle w:val="Hyperlink"/>
            <w:sz w:val="18"/>
            <w:szCs w:val="18"/>
            <w:lang w:val="lt-LT"/>
          </w:rPr>
          <w:t>&amp;t=420s</w:t>
        </w:r>
      </w:hyperlink>
    </w:p>
    <w:p w14:paraId="743545A2" w14:textId="77A40735" w:rsidR="00F42F9C" w:rsidRPr="00F42F9C" w:rsidRDefault="00F42F9C" w:rsidP="00515719">
      <w:pPr>
        <w:widowControl/>
        <w:spacing w:before="120" w:after="120"/>
        <w:rPr>
          <w:sz w:val="18"/>
          <w:szCs w:val="18"/>
          <w:lang w:val="en-US"/>
        </w:rPr>
      </w:pPr>
      <w:r w:rsidRPr="00F42F9C">
        <w:rPr>
          <w:sz w:val="18"/>
          <w:szCs w:val="18"/>
          <w:lang w:val="en-US"/>
        </w:rPr>
        <w:t>Pricing Effect: Why A Higher Price Tag Makes Wine Taste Better | Why Are We All So Stupid?</w:t>
      </w:r>
      <w:r>
        <w:rPr>
          <w:rStyle w:val="Hyperlink"/>
          <w:color w:val="auto"/>
          <w:sz w:val="18"/>
          <w:szCs w:val="18"/>
          <w:u w:val="none"/>
          <w:lang w:val="en-US"/>
        </w:rPr>
        <w:t xml:space="preserve"> - </w:t>
      </w:r>
      <w:hyperlink r:id="rId15" w:history="1">
        <w:r w:rsidRPr="00F04B47">
          <w:rPr>
            <w:rStyle w:val="Hyperlink"/>
            <w:sz w:val="18"/>
            <w:szCs w:val="18"/>
            <w:lang w:val="lt-LT"/>
          </w:rPr>
          <w:t>https://www.youtube.com/watch?v=Wb3PsQFB3fU</w:t>
        </w:r>
      </w:hyperlink>
      <w:r>
        <w:rPr>
          <w:sz w:val="18"/>
          <w:szCs w:val="18"/>
          <w:lang w:val="lt-LT"/>
        </w:rPr>
        <w:t xml:space="preserve"> </w:t>
      </w:r>
    </w:p>
    <w:p w14:paraId="175870DC" w14:textId="001E2283" w:rsidR="0005490C" w:rsidRPr="0005490C" w:rsidRDefault="00CD13F7" w:rsidP="0005490C">
      <w:pPr>
        <w:widowControl/>
        <w:spacing w:before="120" w:after="120"/>
        <w:jc w:val="both"/>
        <w:rPr>
          <w:b/>
          <w:bCs/>
          <w:sz w:val="18"/>
          <w:szCs w:val="18"/>
        </w:rPr>
      </w:pPr>
      <w:hyperlink r:id="rId16" w:history="1">
        <w:r w:rsidR="0005490C" w:rsidRPr="0005490C">
          <w:rPr>
            <w:sz w:val="18"/>
            <w:szCs w:val="18"/>
            <w:lang w:val="en-US"/>
          </w:rPr>
          <w:t>How Restaurants Use Psychology to Make You Spend More Money</w:t>
        </w:r>
      </w:hyperlink>
      <w:r w:rsidR="0005490C" w:rsidRPr="0005490C">
        <w:rPr>
          <w:sz w:val="18"/>
          <w:szCs w:val="18"/>
          <w:lang w:val="en-US"/>
        </w:rPr>
        <w:t xml:space="preserve"> - </w:t>
      </w:r>
      <w:hyperlink r:id="rId17" w:history="1">
        <w:r w:rsidR="0005490C" w:rsidRPr="0005490C">
          <w:rPr>
            <w:rStyle w:val="Hyperlink"/>
            <w:sz w:val="18"/>
            <w:szCs w:val="18"/>
          </w:rPr>
          <w:t>https://www.youtube.com/watch?v=I4WzImgnP4w</w:t>
        </w:r>
      </w:hyperlink>
      <w:r w:rsidR="0005490C" w:rsidRPr="005003F4">
        <w:rPr>
          <w:sz w:val="18"/>
          <w:szCs w:val="18"/>
        </w:rPr>
        <w:t xml:space="preserve"> </w:t>
      </w:r>
    </w:p>
    <w:p w14:paraId="29D455CE" w14:textId="77777777" w:rsidR="00F42F9C" w:rsidRPr="00655223" w:rsidRDefault="00F42F9C" w:rsidP="00F42F9C">
      <w:pPr>
        <w:spacing w:before="120" w:after="120"/>
        <w:rPr>
          <w:rStyle w:val="Hyperlink"/>
          <w:b/>
          <w:bCs/>
          <w:noProof/>
          <w:color w:val="auto"/>
          <w:sz w:val="18"/>
          <w:szCs w:val="18"/>
          <w:u w:val="none"/>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7821A972" w14:textId="00254248" w:rsidR="00F42F9C" w:rsidRDefault="00F42F9C" w:rsidP="00F42F9C">
      <w:pPr>
        <w:shd w:val="clear" w:color="auto" w:fill="FFFFFF"/>
        <w:rPr>
          <w:color w:val="222222"/>
          <w:sz w:val="18"/>
          <w:szCs w:val="18"/>
          <w:shd w:val="clear" w:color="auto" w:fill="FFFFFF"/>
          <w:lang w:val="en-US"/>
        </w:rPr>
      </w:pPr>
      <w:r w:rsidRPr="00F42F9C">
        <w:rPr>
          <w:color w:val="222222"/>
          <w:sz w:val="18"/>
          <w:szCs w:val="18"/>
          <w:shd w:val="clear" w:color="auto" w:fill="FFFFFF"/>
        </w:rPr>
        <w:t>P. Kotler. (</w:t>
      </w:r>
      <w:r w:rsidRPr="00F42F9C">
        <w:rPr>
          <w:color w:val="222222"/>
          <w:sz w:val="18"/>
          <w:szCs w:val="18"/>
          <w:shd w:val="clear" w:color="auto" w:fill="FFFFFF"/>
          <w:lang w:val="en-US"/>
        </w:rPr>
        <w:t xml:space="preserve">2017). </w:t>
      </w:r>
      <w:r w:rsidRPr="00F42F9C">
        <w:rPr>
          <w:i/>
          <w:iCs/>
          <w:color w:val="222222"/>
          <w:sz w:val="18"/>
          <w:szCs w:val="18"/>
          <w:shd w:val="clear" w:color="auto" w:fill="FFFFFF"/>
          <w:lang w:val="en-US"/>
        </w:rPr>
        <w:t>Consumer Neuroscience</w:t>
      </w:r>
      <w:r w:rsidRPr="00F42F9C">
        <w:rPr>
          <w:color w:val="222222"/>
          <w:sz w:val="18"/>
          <w:szCs w:val="18"/>
          <w:shd w:val="clear" w:color="auto" w:fill="FFFFFF"/>
          <w:lang w:val="en-US"/>
        </w:rPr>
        <w:t xml:space="preserve">. The </w:t>
      </w:r>
      <w:proofErr w:type="spellStart"/>
      <w:r w:rsidRPr="00F42F9C">
        <w:rPr>
          <w:color w:val="222222"/>
          <w:sz w:val="18"/>
          <w:szCs w:val="18"/>
          <w:shd w:val="clear" w:color="auto" w:fill="FFFFFF"/>
          <w:lang w:val="en-US"/>
        </w:rPr>
        <w:t>Mit</w:t>
      </w:r>
      <w:proofErr w:type="spellEnd"/>
      <w:r w:rsidRPr="00F42F9C">
        <w:rPr>
          <w:color w:val="222222"/>
          <w:sz w:val="18"/>
          <w:szCs w:val="18"/>
          <w:shd w:val="clear" w:color="auto" w:fill="FFFFFF"/>
          <w:lang w:val="en-US"/>
        </w:rPr>
        <w:t xml:space="preserve"> press.</w:t>
      </w:r>
    </w:p>
    <w:p w14:paraId="306C839F" w14:textId="2E0685B8" w:rsidR="00F42F9C" w:rsidRPr="0005490C" w:rsidRDefault="00F42F9C" w:rsidP="00F42F9C">
      <w:pPr>
        <w:shd w:val="clear" w:color="auto" w:fill="FFFFFF"/>
        <w:ind w:firstLine="720"/>
        <w:rPr>
          <w:b/>
          <w:bCs/>
          <w:color w:val="222222"/>
          <w:sz w:val="18"/>
          <w:szCs w:val="18"/>
          <w:shd w:val="clear" w:color="auto" w:fill="FFFFFF"/>
          <w:lang w:val="en-US"/>
        </w:rPr>
      </w:pPr>
      <w:r w:rsidRPr="0005490C">
        <w:rPr>
          <w:b/>
          <w:bCs/>
          <w:color w:val="222222"/>
          <w:sz w:val="18"/>
          <w:szCs w:val="18"/>
          <w:shd w:val="clear" w:color="auto" w:fill="FFFFFF"/>
          <w:lang w:val="en-US"/>
        </w:rPr>
        <w:t>Chapter 15 – Ethics in Consumer Neuroscience</w:t>
      </w:r>
    </w:p>
    <w:p w14:paraId="4B44C27A" w14:textId="69CEB1B2" w:rsidR="00F42F9C" w:rsidRPr="0005490C" w:rsidRDefault="00F42F9C" w:rsidP="00F42F9C">
      <w:pPr>
        <w:shd w:val="clear" w:color="auto" w:fill="FFFFFF"/>
        <w:ind w:firstLine="720"/>
        <w:rPr>
          <w:rStyle w:val="Hyperlink"/>
          <w:b/>
          <w:bCs/>
          <w:i/>
          <w:sz w:val="18"/>
          <w:szCs w:val="18"/>
          <w:lang w:val="en-US"/>
        </w:rPr>
      </w:pPr>
      <w:r w:rsidRPr="0005490C">
        <w:rPr>
          <w:b/>
          <w:bCs/>
          <w:color w:val="222222"/>
          <w:sz w:val="18"/>
          <w:szCs w:val="18"/>
          <w:shd w:val="clear" w:color="auto" w:fill="FFFFFF"/>
          <w:lang w:val="en-US"/>
        </w:rPr>
        <w:t xml:space="preserve">Chapter 11 – Pricing </w:t>
      </w:r>
    </w:p>
    <w:p w14:paraId="158EFEDE" w14:textId="77777777" w:rsidR="00F42F9C" w:rsidRPr="00353DF7" w:rsidRDefault="00F42F9C" w:rsidP="00E2403B">
      <w:pPr>
        <w:widowControl/>
        <w:spacing w:before="120" w:after="120"/>
        <w:jc w:val="both"/>
        <w:rPr>
          <w:b/>
          <w:bCs/>
          <w:sz w:val="18"/>
          <w:szCs w:val="18"/>
        </w:rPr>
      </w:pPr>
    </w:p>
    <w:p w14:paraId="6082F61C" w14:textId="5D5E048A" w:rsidR="006529FE" w:rsidRPr="00353DF7" w:rsidRDefault="00353DF7" w:rsidP="00E2403B">
      <w:pPr>
        <w:widowControl/>
        <w:spacing w:before="120" w:after="120"/>
        <w:jc w:val="both"/>
        <w:rPr>
          <w:b/>
          <w:bCs/>
          <w:sz w:val="18"/>
          <w:szCs w:val="18"/>
        </w:rPr>
      </w:pPr>
      <w:r w:rsidRPr="00353DF7">
        <w:rPr>
          <w:b/>
          <w:bCs/>
          <w:sz w:val="18"/>
          <w:szCs w:val="18"/>
        </w:rPr>
        <w:t xml:space="preserve">SESSION </w:t>
      </w:r>
      <w:r w:rsidR="00D818C2">
        <w:rPr>
          <w:b/>
          <w:bCs/>
          <w:sz w:val="18"/>
          <w:szCs w:val="18"/>
        </w:rPr>
        <w:t>5</w:t>
      </w:r>
      <w:r w:rsidRPr="00353DF7">
        <w:rPr>
          <w:b/>
          <w:bCs/>
          <w:sz w:val="18"/>
          <w:szCs w:val="18"/>
        </w:rPr>
        <w:t>:</w:t>
      </w:r>
    </w:p>
    <w:p w14:paraId="22C18CFE" w14:textId="0DE06DAF" w:rsidR="002A61C6" w:rsidRPr="005003F4" w:rsidRDefault="002A61C6" w:rsidP="00AE564E">
      <w:pPr>
        <w:pStyle w:val="Heading1"/>
        <w:spacing w:line="360" w:lineRule="atLeast"/>
        <w:ind w:left="0"/>
        <w:textAlignment w:val="baseline"/>
        <w:rPr>
          <w:b w:val="0"/>
          <w:bCs/>
          <w:lang w:val="lt-LT"/>
        </w:rPr>
      </w:pPr>
      <w:r w:rsidRPr="005003F4">
        <w:rPr>
          <w:rStyle w:val="hscoswrapper"/>
          <w:b w:val="0"/>
          <w:bCs/>
          <w:bdr w:val="none" w:sz="0" w:space="0" w:color="auto" w:frame="1"/>
        </w:rPr>
        <w:t xml:space="preserve">5 Examples of Sensory Branding in Retail - </w:t>
      </w:r>
      <w:hyperlink r:id="rId18" w:history="1">
        <w:r w:rsidRPr="005003F4">
          <w:rPr>
            <w:rStyle w:val="Hyperlink"/>
            <w:b w:val="0"/>
            <w:bCs/>
            <w:lang w:val="lt-LT"/>
          </w:rPr>
          <w:t>https://blog.hubspot.com/marketing/sensory-branding</w:t>
        </w:r>
      </w:hyperlink>
      <w:r w:rsidRPr="005003F4">
        <w:rPr>
          <w:b w:val="0"/>
          <w:bCs/>
          <w:lang w:val="lt-LT"/>
        </w:rPr>
        <w:t xml:space="preserve"> </w:t>
      </w:r>
    </w:p>
    <w:p w14:paraId="2A1C0D95" w14:textId="2382D88C" w:rsidR="00DD2B88" w:rsidRPr="005003F4" w:rsidRDefault="00DD2B88" w:rsidP="00DD2B88">
      <w:pPr>
        <w:widowControl/>
        <w:spacing w:before="120" w:after="120"/>
        <w:jc w:val="both"/>
        <w:rPr>
          <w:sz w:val="18"/>
          <w:szCs w:val="18"/>
          <w:lang w:val="en-US"/>
        </w:rPr>
      </w:pPr>
      <w:r w:rsidRPr="005003F4">
        <w:rPr>
          <w:sz w:val="18"/>
          <w:szCs w:val="18"/>
          <w:lang w:val="en-US"/>
        </w:rPr>
        <w:t xml:space="preserve">Behavioral science brand building - </w:t>
      </w:r>
      <w:hyperlink r:id="rId19" w:history="1">
        <w:r w:rsidRPr="005003F4">
          <w:rPr>
            <w:rStyle w:val="Hyperlink"/>
            <w:sz w:val="18"/>
            <w:szCs w:val="18"/>
            <w:lang w:val="en-US"/>
          </w:rPr>
          <w:t>https://www.research-live.com/article/news/behavioural-science-brand-building-/id/5049912</w:t>
        </w:r>
      </w:hyperlink>
    </w:p>
    <w:p w14:paraId="671B5137" w14:textId="44B918A1" w:rsidR="006529FE" w:rsidRPr="005003F4" w:rsidRDefault="002A61C6" w:rsidP="00E2403B">
      <w:pPr>
        <w:widowControl/>
        <w:spacing w:before="120" w:after="120"/>
        <w:jc w:val="both"/>
        <w:rPr>
          <w:b/>
          <w:bCs/>
          <w:sz w:val="18"/>
          <w:szCs w:val="18"/>
        </w:rPr>
      </w:pPr>
      <w:r w:rsidRPr="005003F4">
        <w:rPr>
          <w:b/>
          <w:bCs/>
          <w:sz w:val="18"/>
          <w:szCs w:val="18"/>
        </w:rPr>
        <w:t>Videos:</w:t>
      </w:r>
    </w:p>
    <w:p w14:paraId="2422BF92" w14:textId="38E080DE" w:rsidR="006529FE" w:rsidRPr="00F42F9C" w:rsidRDefault="00F42F9C" w:rsidP="00F42F9C">
      <w:pPr>
        <w:pStyle w:val="Heading1"/>
        <w:ind w:left="0"/>
        <w:rPr>
          <w:rFonts w:ascii="Roboto" w:hAnsi="Roboto"/>
          <w:b w:val="0"/>
        </w:rPr>
      </w:pPr>
      <w:r w:rsidRPr="00F42F9C">
        <w:rPr>
          <w:b w:val="0"/>
          <w:lang w:val="en-US"/>
        </w:rPr>
        <w:t xml:space="preserve">Dunkin' Donuts Flavor Radio </w:t>
      </w:r>
      <w:r w:rsidR="002A61C6" w:rsidRPr="00F42F9C">
        <w:rPr>
          <w:b w:val="0"/>
          <w:lang w:val="en-US"/>
        </w:rPr>
        <w:t xml:space="preserve">- </w:t>
      </w:r>
      <w:hyperlink r:id="rId20" w:history="1">
        <w:r w:rsidR="002A61C6" w:rsidRPr="00F42F9C">
          <w:rPr>
            <w:rStyle w:val="Hyperlink"/>
            <w:b w:val="0"/>
            <w:bCs/>
          </w:rPr>
          <w:t>https://www.youtube.com/watch?</w:t>
        </w:r>
        <w:r w:rsidR="00296CF7" w:rsidRPr="00F42F9C">
          <w:rPr>
            <w:rStyle w:val="Hyperlink"/>
            <w:b w:val="0"/>
            <w:bCs/>
          </w:rPr>
          <w:t>V</w:t>
        </w:r>
        <w:r w:rsidR="002A61C6" w:rsidRPr="00F42F9C">
          <w:rPr>
            <w:rStyle w:val="Hyperlink"/>
            <w:b w:val="0"/>
            <w:bCs/>
          </w:rPr>
          <w:t>=</w:t>
        </w:r>
        <w:r w:rsidR="00296CF7" w:rsidRPr="00F42F9C">
          <w:rPr>
            <w:rStyle w:val="Hyperlink"/>
            <w:b w:val="0"/>
            <w:bCs/>
          </w:rPr>
          <w:t>v2tp</w:t>
        </w:r>
        <w:r w:rsidR="002A61C6" w:rsidRPr="00F42F9C">
          <w:rPr>
            <w:rStyle w:val="Hyperlink"/>
            <w:b w:val="0"/>
            <w:bCs/>
          </w:rPr>
          <w:t>-</w:t>
        </w:r>
        <w:r w:rsidR="00296CF7" w:rsidRPr="00F42F9C">
          <w:rPr>
            <w:rStyle w:val="Hyperlink"/>
            <w:b w:val="0"/>
            <w:bCs/>
          </w:rPr>
          <w:t>fan6u8</w:t>
        </w:r>
      </w:hyperlink>
      <w:r w:rsidR="002A61C6" w:rsidRPr="005003F4">
        <w:t xml:space="preserve"> </w:t>
      </w:r>
    </w:p>
    <w:p w14:paraId="5FE1A174" w14:textId="0DCD20EF" w:rsidR="002A61C6" w:rsidRPr="005003F4" w:rsidRDefault="002A61C6" w:rsidP="002A61C6">
      <w:pPr>
        <w:widowControl/>
        <w:spacing w:before="120" w:after="120"/>
        <w:rPr>
          <w:sz w:val="18"/>
          <w:szCs w:val="18"/>
          <w:lang w:val="lt-LT"/>
        </w:rPr>
      </w:pPr>
      <w:r w:rsidRPr="005003F4">
        <w:rPr>
          <w:sz w:val="18"/>
          <w:szCs w:val="18"/>
          <w:lang w:val="en-US"/>
        </w:rPr>
        <w:t xml:space="preserve">How Scent Can Influence Your Purchasing Habits | Your Brain </w:t>
      </w:r>
      <w:proofErr w:type="gramStart"/>
      <w:r w:rsidRPr="005003F4">
        <w:rPr>
          <w:sz w:val="18"/>
          <w:szCs w:val="18"/>
          <w:lang w:val="en-US"/>
        </w:rPr>
        <w:t>On</w:t>
      </w:r>
      <w:proofErr w:type="gramEnd"/>
      <w:r w:rsidRPr="005003F4">
        <w:rPr>
          <w:sz w:val="18"/>
          <w:szCs w:val="18"/>
          <w:lang w:val="en-US"/>
        </w:rPr>
        <w:t xml:space="preserve"> Shopping | Racked - </w:t>
      </w:r>
      <w:hyperlink r:id="rId21" w:history="1">
        <w:r w:rsidRPr="005003F4">
          <w:rPr>
            <w:rStyle w:val="Hyperlink"/>
            <w:sz w:val="18"/>
            <w:szCs w:val="18"/>
            <w:lang w:val="en-US"/>
          </w:rPr>
          <w:t>https://www.youtube.com/watch?</w:t>
        </w:r>
        <w:r w:rsidR="00296CF7" w:rsidRPr="005003F4">
          <w:rPr>
            <w:rStyle w:val="Hyperlink"/>
            <w:sz w:val="18"/>
            <w:szCs w:val="18"/>
            <w:lang w:val="en-US"/>
          </w:rPr>
          <w:t>V</w:t>
        </w:r>
        <w:r w:rsidRPr="005003F4">
          <w:rPr>
            <w:rStyle w:val="Hyperlink"/>
            <w:sz w:val="18"/>
            <w:szCs w:val="18"/>
            <w:lang w:val="en-US"/>
          </w:rPr>
          <w:t>=</w:t>
        </w:r>
        <w:r w:rsidR="00296CF7" w:rsidRPr="005003F4">
          <w:rPr>
            <w:rStyle w:val="Hyperlink"/>
            <w:sz w:val="18"/>
            <w:szCs w:val="18"/>
            <w:lang w:val="en-US"/>
          </w:rPr>
          <w:t>u6m5ud5</w:t>
        </w:r>
        <w:r w:rsidRPr="005003F4">
          <w:rPr>
            <w:rStyle w:val="Hyperlink"/>
            <w:sz w:val="18"/>
            <w:szCs w:val="18"/>
            <w:lang w:val="en-US"/>
          </w:rPr>
          <w:t>_</w:t>
        </w:r>
        <w:r w:rsidR="00296CF7" w:rsidRPr="005003F4">
          <w:rPr>
            <w:rStyle w:val="Hyperlink"/>
            <w:sz w:val="18"/>
            <w:szCs w:val="18"/>
            <w:lang w:val="en-US"/>
          </w:rPr>
          <w:t>cba</w:t>
        </w:r>
      </w:hyperlink>
    </w:p>
    <w:p w14:paraId="4EF30234" w14:textId="77777777" w:rsidR="00636444" w:rsidRPr="00655223" w:rsidRDefault="00636444" w:rsidP="00636444">
      <w:pPr>
        <w:spacing w:before="120" w:after="120"/>
        <w:rPr>
          <w:rStyle w:val="Hyperlink"/>
          <w:b/>
          <w:bCs/>
          <w:noProof/>
          <w:color w:val="auto"/>
          <w:sz w:val="18"/>
          <w:szCs w:val="18"/>
          <w:u w:val="none"/>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5BA85D3B" w14:textId="77777777" w:rsidR="00636444" w:rsidRDefault="00636444" w:rsidP="00636444">
      <w:pPr>
        <w:shd w:val="clear" w:color="auto" w:fill="FFFFFF"/>
        <w:rPr>
          <w:color w:val="222222"/>
          <w:sz w:val="18"/>
          <w:szCs w:val="18"/>
          <w:shd w:val="clear" w:color="auto" w:fill="FFFFFF"/>
          <w:lang w:val="en-US"/>
        </w:rPr>
      </w:pPr>
      <w:r w:rsidRPr="00F42F9C">
        <w:rPr>
          <w:color w:val="222222"/>
          <w:sz w:val="18"/>
          <w:szCs w:val="18"/>
          <w:shd w:val="clear" w:color="auto" w:fill="FFFFFF"/>
        </w:rPr>
        <w:t>P. Kotler. (</w:t>
      </w:r>
      <w:r w:rsidRPr="00F42F9C">
        <w:rPr>
          <w:color w:val="222222"/>
          <w:sz w:val="18"/>
          <w:szCs w:val="18"/>
          <w:shd w:val="clear" w:color="auto" w:fill="FFFFFF"/>
          <w:lang w:val="en-US"/>
        </w:rPr>
        <w:t xml:space="preserve">2017). </w:t>
      </w:r>
      <w:r w:rsidRPr="00F42F9C">
        <w:rPr>
          <w:i/>
          <w:iCs/>
          <w:color w:val="222222"/>
          <w:sz w:val="18"/>
          <w:szCs w:val="18"/>
          <w:shd w:val="clear" w:color="auto" w:fill="FFFFFF"/>
          <w:lang w:val="en-US"/>
        </w:rPr>
        <w:t>Consumer Neuroscience</w:t>
      </w:r>
      <w:r w:rsidRPr="00F42F9C">
        <w:rPr>
          <w:color w:val="222222"/>
          <w:sz w:val="18"/>
          <w:szCs w:val="18"/>
          <w:shd w:val="clear" w:color="auto" w:fill="FFFFFF"/>
          <w:lang w:val="en-US"/>
        </w:rPr>
        <w:t xml:space="preserve">. The </w:t>
      </w:r>
      <w:proofErr w:type="spellStart"/>
      <w:r w:rsidRPr="00F42F9C">
        <w:rPr>
          <w:color w:val="222222"/>
          <w:sz w:val="18"/>
          <w:szCs w:val="18"/>
          <w:shd w:val="clear" w:color="auto" w:fill="FFFFFF"/>
          <w:lang w:val="en-US"/>
        </w:rPr>
        <w:t>Mit</w:t>
      </w:r>
      <w:proofErr w:type="spellEnd"/>
      <w:r w:rsidRPr="00F42F9C">
        <w:rPr>
          <w:color w:val="222222"/>
          <w:sz w:val="18"/>
          <w:szCs w:val="18"/>
          <w:shd w:val="clear" w:color="auto" w:fill="FFFFFF"/>
          <w:lang w:val="en-US"/>
        </w:rPr>
        <w:t xml:space="preserve"> press.</w:t>
      </w:r>
    </w:p>
    <w:p w14:paraId="650D8031" w14:textId="5FE4D244" w:rsidR="00636444" w:rsidRDefault="00636444" w:rsidP="00636444">
      <w:pPr>
        <w:shd w:val="clear" w:color="auto" w:fill="FFFFFF"/>
        <w:ind w:firstLine="720"/>
        <w:rPr>
          <w:b/>
          <w:bCs/>
          <w:color w:val="222222"/>
          <w:sz w:val="18"/>
          <w:szCs w:val="18"/>
          <w:shd w:val="clear" w:color="auto" w:fill="FFFFFF"/>
          <w:lang w:val="en-US"/>
        </w:rPr>
      </w:pPr>
      <w:r w:rsidRPr="0005490C">
        <w:rPr>
          <w:b/>
          <w:bCs/>
          <w:color w:val="222222"/>
          <w:sz w:val="18"/>
          <w:szCs w:val="18"/>
          <w:shd w:val="clear" w:color="auto" w:fill="FFFFFF"/>
          <w:lang w:val="en-US"/>
        </w:rPr>
        <w:t xml:space="preserve">Chapter </w:t>
      </w:r>
      <w:r>
        <w:rPr>
          <w:b/>
          <w:bCs/>
          <w:color w:val="222222"/>
          <w:sz w:val="18"/>
          <w:szCs w:val="18"/>
          <w:shd w:val="clear" w:color="auto" w:fill="FFFFFF"/>
          <w:lang w:val="en-US"/>
        </w:rPr>
        <w:t>3</w:t>
      </w:r>
      <w:r w:rsidRPr="0005490C">
        <w:rPr>
          <w:b/>
          <w:bCs/>
          <w:color w:val="222222"/>
          <w:sz w:val="18"/>
          <w:szCs w:val="18"/>
          <w:shd w:val="clear" w:color="auto" w:fill="FFFFFF"/>
          <w:lang w:val="en-US"/>
        </w:rPr>
        <w:t xml:space="preserve"> – </w:t>
      </w:r>
      <w:r>
        <w:rPr>
          <w:b/>
          <w:bCs/>
          <w:color w:val="222222"/>
          <w:sz w:val="18"/>
          <w:szCs w:val="18"/>
          <w:shd w:val="clear" w:color="auto" w:fill="FFFFFF"/>
          <w:lang w:val="en-US"/>
        </w:rPr>
        <w:t>Sensation and Perception</w:t>
      </w:r>
    </w:p>
    <w:p w14:paraId="68637489" w14:textId="77777777" w:rsidR="003976A1" w:rsidRPr="0005490C" w:rsidRDefault="003976A1" w:rsidP="00636444">
      <w:pPr>
        <w:shd w:val="clear" w:color="auto" w:fill="FFFFFF"/>
        <w:ind w:firstLine="720"/>
        <w:rPr>
          <w:b/>
          <w:bCs/>
          <w:color w:val="222222"/>
          <w:sz w:val="18"/>
          <w:szCs w:val="18"/>
          <w:shd w:val="clear" w:color="auto" w:fill="FFFFFF"/>
          <w:lang w:val="en-US"/>
        </w:rPr>
      </w:pPr>
    </w:p>
    <w:p w14:paraId="7AE0F7EC" w14:textId="77777777" w:rsidR="00D818C2" w:rsidRPr="005003F4" w:rsidRDefault="00D818C2" w:rsidP="00D818C2">
      <w:pPr>
        <w:spacing w:line="276" w:lineRule="auto"/>
        <w:rPr>
          <w:color w:val="000000"/>
          <w:sz w:val="18"/>
          <w:szCs w:val="18"/>
          <w:shd w:val="clear" w:color="auto" w:fill="FFFFFF"/>
          <w:lang w:val="en-US" w:eastAsia="en-US"/>
        </w:rPr>
      </w:pPr>
    </w:p>
    <w:p w14:paraId="2394181D" w14:textId="3F29BD6F" w:rsidR="00D818C2" w:rsidRPr="00655223" w:rsidRDefault="00D818C2" w:rsidP="00D818C2">
      <w:pPr>
        <w:rPr>
          <w:b/>
          <w:bCs/>
          <w:color w:val="000000"/>
          <w:sz w:val="18"/>
          <w:szCs w:val="18"/>
          <w:shd w:val="clear" w:color="auto" w:fill="FFFFFF"/>
          <w:lang w:val="en-US" w:eastAsia="en-US"/>
        </w:rPr>
      </w:pPr>
      <w:r w:rsidRPr="00CF2E5A">
        <w:rPr>
          <w:b/>
          <w:bCs/>
          <w:color w:val="000000"/>
          <w:sz w:val="18"/>
          <w:szCs w:val="18"/>
          <w:shd w:val="clear" w:color="auto" w:fill="FFFFFF"/>
          <w:lang w:val="en-US" w:eastAsia="en-US"/>
        </w:rPr>
        <w:t xml:space="preserve">SESSION </w:t>
      </w:r>
      <w:r>
        <w:rPr>
          <w:b/>
          <w:bCs/>
          <w:color w:val="000000"/>
          <w:sz w:val="18"/>
          <w:szCs w:val="18"/>
          <w:shd w:val="clear" w:color="auto" w:fill="FFFFFF"/>
          <w:lang w:val="en-US" w:eastAsia="en-US"/>
        </w:rPr>
        <w:t>6</w:t>
      </w:r>
      <w:r w:rsidRPr="00CF2E5A">
        <w:rPr>
          <w:b/>
          <w:bCs/>
          <w:color w:val="000000"/>
          <w:sz w:val="18"/>
          <w:szCs w:val="18"/>
          <w:shd w:val="clear" w:color="auto" w:fill="FFFFFF"/>
          <w:lang w:val="en-US" w:eastAsia="en-US"/>
        </w:rPr>
        <w:t>:</w:t>
      </w:r>
      <w:r w:rsidRPr="00655223">
        <w:rPr>
          <w:b/>
          <w:bCs/>
          <w:color w:val="000000"/>
          <w:sz w:val="18"/>
          <w:szCs w:val="18"/>
          <w:shd w:val="clear" w:color="auto" w:fill="FFFFFF"/>
          <w:lang w:val="en-US" w:eastAsia="en-US"/>
        </w:rPr>
        <w:t xml:space="preserve"> </w:t>
      </w:r>
    </w:p>
    <w:p w14:paraId="036DE249" w14:textId="77777777" w:rsidR="00D818C2" w:rsidRPr="005003F4" w:rsidRDefault="00D818C2" w:rsidP="00D818C2">
      <w:pPr>
        <w:rPr>
          <w:color w:val="000000"/>
          <w:sz w:val="18"/>
          <w:szCs w:val="18"/>
          <w:shd w:val="clear" w:color="auto" w:fill="FFFFFF"/>
          <w:lang w:val="en-US" w:eastAsia="en-US"/>
        </w:rPr>
      </w:pPr>
    </w:p>
    <w:p w14:paraId="298EC484" w14:textId="77777777" w:rsidR="00D818C2" w:rsidRPr="005003F4" w:rsidRDefault="00D818C2" w:rsidP="00D818C2">
      <w:pPr>
        <w:rPr>
          <w:b/>
          <w:bCs/>
          <w:color w:val="000000"/>
          <w:sz w:val="18"/>
          <w:szCs w:val="18"/>
          <w:shd w:val="clear" w:color="auto" w:fill="FFFFFF"/>
          <w:lang w:val="en-US" w:eastAsia="en-US"/>
        </w:rPr>
      </w:pPr>
      <w:r w:rsidRPr="005003F4">
        <w:rPr>
          <w:b/>
          <w:bCs/>
          <w:color w:val="000000"/>
          <w:sz w:val="18"/>
          <w:szCs w:val="18"/>
          <w:shd w:val="clear" w:color="auto" w:fill="FFFFFF"/>
          <w:lang w:val="en-US" w:eastAsia="en-US"/>
        </w:rPr>
        <w:t xml:space="preserve">Videos: </w:t>
      </w:r>
    </w:p>
    <w:p w14:paraId="6515C60E" w14:textId="77777777" w:rsidR="00D818C2" w:rsidRPr="005003F4" w:rsidRDefault="00D818C2" w:rsidP="00D818C2">
      <w:pPr>
        <w:rPr>
          <w:color w:val="000000"/>
          <w:sz w:val="18"/>
          <w:szCs w:val="18"/>
          <w:shd w:val="clear" w:color="auto" w:fill="FFFFFF"/>
          <w:lang w:val="en-US" w:eastAsia="en-US"/>
        </w:rPr>
      </w:pPr>
    </w:p>
    <w:p w14:paraId="0F5BF994" w14:textId="77777777" w:rsidR="00D818C2" w:rsidRPr="005003F4" w:rsidRDefault="00D818C2" w:rsidP="00D818C2">
      <w:pPr>
        <w:rPr>
          <w:color w:val="000000"/>
          <w:sz w:val="18"/>
          <w:szCs w:val="18"/>
          <w:shd w:val="clear" w:color="auto" w:fill="FFFFFF"/>
          <w:lang w:val="en-US" w:eastAsia="en-US"/>
        </w:rPr>
      </w:pPr>
      <w:r w:rsidRPr="005003F4">
        <w:rPr>
          <w:color w:val="000000"/>
          <w:sz w:val="18"/>
          <w:szCs w:val="18"/>
          <w:shd w:val="clear" w:color="auto" w:fill="FFFFFF"/>
          <w:lang w:val="en-US" w:eastAsia="en-US"/>
        </w:rPr>
        <w:t xml:space="preserve">Memory, explained | Narrated by Emma Stone - </w:t>
      </w:r>
      <w:hyperlink r:id="rId22" w:history="1">
        <w:r w:rsidRPr="005003F4">
          <w:rPr>
            <w:rStyle w:val="Hyperlink"/>
            <w:sz w:val="18"/>
            <w:szCs w:val="18"/>
            <w:shd w:val="clear" w:color="auto" w:fill="FFFFFF"/>
            <w:lang w:val="en-US" w:eastAsia="en-US"/>
          </w:rPr>
          <w:t>https://www.youtube.com/watch?V=d95doh-7GHM</w:t>
        </w:r>
      </w:hyperlink>
    </w:p>
    <w:p w14:paraId="56826B38" w14:textId="77777777" w:rsidR="00D818C2" w:rsidRPr="005003F4" w:rsidRDefault="00D818C2" w:rsidP="00D818C2">
      <w:pPr>
        <w:rPr>
          <w:color w:val="000000"/>
          <w:sz w:val="18"/>
          <w:szCs w:val="18"/>
          <w:shd w:val="clear" w:color="auto" w:fill="FFFFFF"/>
          <w:lang w:val="en-US" w:eastAsia="en-US"/>
        </w:rPr>
      </w:pPr>
    </w:p>
    <w:p w14:paraId="645835FB" w14:textId="77777777" w:rsidR="00D818C2" w:rsidRPr="005003F4" w:rsidRDefault="00D818C2" w:rsidP="00D818C2">
      <w:pPr>
        <w:rPr>
          <w:color w:val="000000"/>
          <w:sz w:val="18"/>
          <w:szCs w:val="18"/>
          <w:shd w:val="clear" w:color="auto" w:fill="FFFFFF"/>
          <w:lang w:val="lt-LT" w:eastAsia="en-US"/>
        </w:rPr>
      </w:pPr>
      <w:r w:rsidRPr="005003F4">
        <w:rPr>
          <w:color w:val="000000"/>
          <w:sz w:val="18"/>
          <w:szCs w:val="18"/>
          <w:shd w:val="clear" w:color="auto" w:fill="FFFFFF"/>
          <w:lang w:val="en-US" w:eastAsia="en-US"/>
        </w:rPr>
        <w:t xml:space="preserve">Narrative - </w:t>
      </w:r>
      <w:hyperlink r:id="rId23" w:history="1">
        <w:r w:rsidRPr="005003F4">
          <w:rPr>
            <w:rStyle w:val="Hyperlink"/>
            <w:sz w:val="18"/>
            <w:szCs w:val="18"/>
            <w:shd w:val="clear" w:color="auto" w:fill="FFFFFF"/>
            <w:lang w:val="en-US" w:eastAsia="en-US"/>
          </w:rPr>
          <w:t>What do we mean when we talk about storytelling in advertising?</w:t>
        </w:r>
      </w:hyperlink>
    </w:p>
    <w:p w14:paraId="271BDAF1" w14:textId="77777777" w:rsidR="00D818C2" w:rsidRDefault="00D818C2" w:rsidP="00D818C2">
      <w:pPr>
        <w:rPr>
          <w:color w:val="000000"/>
          <w:sz w:val="18"/>
          <w:szCs w:val="18"/>
          <w:shd w:val="clear" w:color="auto" w:fill="FFFFFF"/>
          <w:lang w:val="en-US" w:eastAsia="en-US"/>
        </w:rPr>
      </w:pPr>
    </w:p>
    <w:p w14:paraId="72AB1395" w14:textId="77777777" w:rsidR="00D818C2" w:rsidRPr="00A8799D" w:rsidRDefault="00D818C2" w:rsidP="00D818C2">
      <w:pPr>
        <w:pStyle w:val="Heading1"/>
        <w:ind w:left="0"/>
        <w:rPr>
          <w:b w:val="0"/>
          <w:lang w:val="en-US"/>
        </w:rPr>
      </w:pPr>
      <w:r w:rsidRPr="00A8799D">
        <w:rPr>
          <w:b w:val="0"/>
          <w:lang w:val="en-US"/>
        </w:rPr>
        <w:t>How free games are designed to make money</w:t>
      </w:r>
      <w:r>
        <w:rPr>
          <w:b w:val="0"/>
          <w:lang w:val="en-US"/>
        </w:rPr>
        <w:t xml:space="preserve"> - </w:t>
      </w:r>
      <w:hyperlink r:id="rId24" w:history="1">
        <w:r w:rsidRPr="00A8799D">
          <w:rPr>
            <w:rStyle w:val="Hyperlink"/>
            <w:b w:val="0"/>
            <w:bCs/>
          </w:rPr>
          <w:t>https://www.youtube.com/watch?v=fKK9nVLvhGM</w:t>
        </w:r>
      </w:hyperlink>
      <w:r w:rsidRPr="00A8799D">
        <w:rPr>
          <w:b w:val="0"/>
          <w:bCs/>
        </w:rPr>
        <w:t xml:space="preserve"> </w:t>
      </w:r>
    </w:p>
    <w:p w14:paraId="281B38A3" w14:textId="77777777" w:rsidR="00D818C2" w:rsidRDefault="00D818C2" w:rsidP="00D818C2">
      <w:pPr>
        <w:rPr>
          <w:color w:val="000000"/>
          <w:sz w:val="18"/>
          <w:szCs w:val="18"/>
          <w:shd w:val="clear" w:color="auto" w:fill="FFFFFF"/>
          <w:lang w:val="en-US" w:eastAsia="en-US"/>
        </w:rPr>
      </w:pPr>
    </w:p>
    <w:p w14:paraId="37588248" w14:textId="77777777" w:rsidR="00D818C2" w:rsidRPr="00655223" w:rsidRDefault="00D818C2" w:rsidP="00D818C2">
      <w:pPr>
        <w:spacing w:before="120" w:after="120"/>
        <w:rPr>
          <w:rStyle w:val="Hyperlink"/>
          <w:b/>
          <w:bCs/>
          <w:noProof/>
          <w:color w:val="auto"/>
          <w:sz w:val="18"/>
          <w:szCs w:val="18"/>
          <w:u w:val="none"/>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598ADF6B" w14:textId="77777777" w:rsidR="00D818C2" w:rsidRDefault="00D818C2" w:rsidP="00D818C2">
      <w:pPr>
        <w:shd w:val="clear" w:color="auto" w:fill="FFFFFF"/>
        <w:rPr>
          <w:color w:val="222222"/>
          <w:sz w:val="18"/>
          <w:szCs w:val="18"/>
          <w:shd w:val="clear" w:color="auto" w:fill="FFFFFF"/>
          <w:lang w:val="en-US"/>
        </w:rPr>
      </w:pPr>
      <w:r w:rsidRPr="00F42F9C">
        <w:rPr>
          <w:color w:val="222222"/>
          <w:sz w:val="18"/>
          <w:szCs w:val="18"/>
          <w:shd w:val="clear" w:color="auto" w:fill="FFFFFF"/>
        </w:rPr>
        <w:t>P. Kotler. (</w:t>
      </w:r>
      <w:r w:rsidRPr="00F42F9C">
        <w:rPr>
          <w:color w:val="222222"/>
          <w:sz w:val="18"/>
          <w:szCs w:val="18"/>
          <w:shd w:val="clear" w:color="auto" w:fill="FFFFFF"/>
          <w:lang w:val="en-US"/>
        </w:rPr>
        <w:t xml:space="preserve">2017). </w:t>
      </w:r>
      <w:r w:rsidRPr="00F42F9C">
        <w:rPr>
          <w:i/>
          <w:iCs/>
          <w:color w:val="222222"/>
          <w:sz w:val="18"/>
          <w:szCs w:val="18"/>
          <w:shd w:val="clear" w:color="auto" w:fill="FFFFFF"/>
          <w:lang w:val="en-US"/>
        </w:rPr>
        <w:t>Consumer Neuroscience</w:t>
      </w:r>
      <w:r w:rsidRPr="00F42F9C">
        <w:rPr>
          <w:color w:val="222222"/>
          <w:sz w:val="18"/>
          <w:szCs w:val="18"/>
          <w:shd w:val="clear" w:color="auto" w:fill="FFFFFF"/>
          <w:lang w:val="en-US"/>
        </w:rPr>
        <w:t xml:space="preserve">. The </w:t>
      </w:r>
      <w:proofErr w:type="spellStart"/>
      <w:r w:rsidRPr="00F42F9C">
        <w:rPr>
          <w:color w:val="222222"/>
          <w:sz w:val="18"/>
          <w:szCs w:val="18"/>
          <w:shd w:val="clear" w:color="auto" w:fill="FFFFFF"/>
          <w:lang w:val="en-US"/>
        </w:rPr>
        <w:t>Mit</w:t>
      </w:r>
      <w:proofErr w:type="spellEnd"/>
      <w:r w:rsidRPr="00F42F9C">
        <w:rPr>
          <w:color w:val="222222"/>
          <w:sz w:val="18"/>
          <w:szCs w:val="18"/>
          <w:shd w:val="clear" w:color="auto" w:fill="FFFFFF"/>
          <w:lang w:val="en-US"/>
        </w:rPr>
        <w:t xml:space="preserve"> press.</w:t>
      </w:r>
    </w:p>
    <w:p w14:paraId="3FA9EEDA" w14:textId="77777777" w:rsidR="00D818C2" w:rsidRPr="0005490C" w:rsidRDefault="00D818C2" w:rsidP="00D818C2">
      <w:pPr>
        <w:shd w:val="clear" w:color="auto" w:fill="FFFFFF"/>
        <w:ind w:firstLine="720"/>
        <w:rPr>
          <w:b/>
          <w:bCs/>
          <w:color w:val="222222"/>
          <w:sz w:val="18"/>
          <w:szCs w:val="18"/>
          <w:shd w:val="clear" w:color="auto" w:fill="FFFFFF"/>
          <w:lang w:val="en-US"/>
        </w:rPr>
      </w:pPr>
      <w:r w:rsidRPr="0005490C">
        <w:rPr>
          <w:b/>
          <w:bCs/>
          <w:color w:val="222222"/>
          <w:sz w:val="18"/>
          <w:szCs w:val="18"/>
          <w:shd w:val="clear" w:color="auto" w:fill="FFFFFF"/>
          <w:lang w:val="en-US"/>
        </w:rPr>
        <w:t xml:space="preserve">Chapter </w:t>
      </w:r>
      <w:r>
        <w:rPr>
          <w:b/>
          <w:bCs/>
          <w:color w:val="222222"/>
          <w:sz w:val="18"/>
          <w:szCs w:val="18"/>
          <w:shd w:val="clear" w:color="auto" w:fill="FFFFFF"/>
          <w:lang w:val="en-US"/>
        </w:rPr>
        <w:t>6</w:t>
      </w:r>
      <w:r w:rsidRPr="0005490C">
        <w:rPr>
          <w:b/>
          <w:bCs/>
          <w:color w:val="222222"/>
          <w:sz w:val="18"/>
          <w:szCs w:val="18"/>
          <w:shd w:val="clear" w:color="auto" w:fill="FFFFFF"/>
          <w:lang w:val="en-US"/>
        </w:rPr>
        <w:t xml:space="preserve"> – </w:t>
      </w:r>
      <w:r>
        <w:rPr>
          <w:b/>
          <w:bCs/>
          <w:color w:val="222222"/>
          <w:sz w:val="18"/>
          <w:szCs w:val="18"/>
          <w:shd w:val="clear" w:color="auto" w:fill="FFFFFF"/>
          <w:lang w:val="en-US"/>
        </w:rPr>
        <w:t>Memory</w:t>
      </w:r>
    </w:p>
    <w:p w14:paraId="6DA2C67D" w14:textId="20A583BC" w:rsidR="00631296" w:rsidRPr="005003F4" w:rsidRDefault="00353DF7" w:rsidP="00E2403B">
      <w:pPr>
        <w:widowControl/>
        <w:spacing w:before="120" w:after="120"/>
        <w:jc w:val="both"/>
        <w:rPr>
          <w:b/>
          <w:bCs/>
          <w:sz w:val="18"/>
          <w:szCs w:val="18"/>
        </w:rPr>
      </w:pPr>
      <w:r>
        <w:rPr>
          <w:b/>
          <w:bCs/>
          <w:sz w:val="18"/>
          <w:szCs w:val="18"/>
        </w:rPr>
        <w:lastRenderedPageBreak/>
        <w:t xml:space="preserve">SESSION </w:t>
      </w:r>
      <w:r w:rsidR="00D818C2">
        <w:rPr>
          <w:b/>
          <w:bCs/>
          <w:sz w:val="18"/>
          <w:szCs w:val="18"/>
        </w:rPr>
        <w:t>7</w:t>
      </w:r>
      <w:r>
        <w:rPr>
          <w:b/>
          <w:bCs/>
          <w:sz w:val="18"/>
          <w:szCs w:val="18"/>
        </w:rPr>
        <w:t>:</w:t>
      </w:r>
    </w:p>
    <w:p w14:paraId="5764489A" w14:textId="77777777" w:rsidR="00617A4E" w:rsidRPr="005003F4" w:rsidRDefault="00617A4E" w:rsidP="00617A4E">
      <w:pPr>
        <w:jc w:val="both"/>
        <w:rPr>
          <w:sz w:val="18"/>
          <w:szCs w:val="18"/>
        </w:rPr>
      </w:pPr>
    </w:p>
    <w:p w14:paraId="67624366" w14:textId="3FC082BC" w:rsidR="00617A4E" w:rsidRPr="005003F4" w:rsidRDefault="00617A4E" w:rsidP="00617A4E">
      <w:pPr>
        <w:jc w:val="both"/>
        <w:rPr>
          <w:sz w:val="18"/>
          <w:szCs w:val="18"/>
        </w:rPr>
      </w:pPr>
      <w:r w:rsidRPr="005003F4">
        <w:rPr>
          <w:sz w:val="18"/>
          <w:szCs w:val="18"/>
        </w:rPr>
        <w:t>Berridge, K. C., &amp; Robinson, T. E. (2003). Parsing reward. Trends in neurosciences, 26(9), 507-513.</w:t>
      </w:r>
    </w:p>
    <w:p w14:paraId="247731E7" w14:textId="77777777" w:rsidR="009D273B" w:rsidRPr="005003F4" w:rsidRDefault="009D273B" w:rsidP="009D273B">
      <w:pPr>
        <w:widowControl/>
        <w:spacing w:before="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p w14:paraId="412ADD43" w14:textId="29CCC79C" w:rsidR="009D273B" w:rsidRPr="005003F4" w:rsidRDefault="009D273B" w:rsidP="009D273B">
      <w:pPr>
        <w:pStyle w:val="ListParagraph"/>
        <w:shd w:val="clear" w:color="auto" w:fill="FFFFFF"/>
        <w:rPr>
          <w:color w:val="222222"/>
          <w:sz w:val="18"/>
          <w:szCs w:val="18"/>
          <w:lang w:val="lt-LT"/>
        </w:rPr>
      </w:pPr>
      <w:r w:rsidRPr="005003F4">
        <w:rPr>
          <w:color w:val="222222"/>
          <w:sz w:val="18"/>
          <w:szCs w:val="18"/>
        </w:rPr>
        <w:t>Chapter 6</w:t>
      </w:r>
      <w:r w:rsidRPr="005003F4">
        <w:rPr>
          <w:color w:val="222222"/>
          <w:sz w:val="18"/>
          <w:szCs w:val="18"/>
          <w:lang w:val="lt-LT"/>
        </w:rPr>
        <w:t xml:space="preserve">: </w:t>
      </w:r>
      <w:proofErr w:type="spellStart"/>
      <w:r w:rsidRPr="005003F4">
        <w:rPr>
          <w:color w:val="222222"/>
          <w:sz w:val="18"/>
          <w:szCs w:val="18"/>
          <w:lang w:val="lt-LT"/>
        </w:rPr>
        <w:t>The</w:t>
      </w:r>
      <w:proofErr w:type="spellEnd"/>
      <w:r w:rsidRPr="005003F4">
        <w:rPr>
          <w:color w:val="222222"/>
          <w:sz w:val="18"/>
          <w:szCs w:val="18"/>
          <w:lang w:val="lt-LT"/>
        </w:rPr>
        <w:t xml:space="preserve"> </w:t>
      </w:r>
      <w:proofErr w:type="spellStart"/>
      <w:r w:rsidRPr="005003F4">
        <w:rPr>
          <w:color w:val="222222"/>
          <w:sz w:val="18"/>
          <w:szCs w:val="18"/>
          <w:lang w:val="lt-LT"/>
        </w:rPr>
        <w:t>Central</w:t>
      </w:r>
      <w:proofErr w:type="spellEnd"/>
      <w:r w:rsidRPr="005003F4">
        <w:rPr>
          <w:color w:val="222222"/>
          <w:sz w:val="18"/>
          <w:szCs w:val="18"/>
          <w:lang w:val="lt-LT"/>
        </w:rPr>
        <w:t xml:space="preserve"> Role </w:t>
      </w:r>
      <w:proofErr w:type="spellStart"/>
      <w:r w:rsidRPr="005003F4">
        <w:rPr>
          <w:color w:val="222222"/>
          <w:sz w:val="18"/>
          <w:szCs w:val="18"/>
          <w:lang w:val="lt-LT"/>
        </w:rPr>
        <w:t>of</w:t>
      </w:r>
      <w:proofErr w:type="spellEnd"/>
      <w:r w:rsidRPr="005003F4">
        <w:rPr>
          <w:color w:val="222222"/>
          <w:sz w:val="18"/>
          <w:szCs w:val="18"/>
          <w:lang w:val="lt-LT"/>
        </w:rPr>
        <w:t xml:space="preserve"> </w:t>
      </w:r>
      <w:proofErr w:type="spellStart"/>
      <w:r w:rsidRPr="005003F4">
        <w:rPr>
          <w:color w:val="222222"/>
          <w:sz w:val="18"/>
          <w:szCs w:val="18"/>
          <w:lang w:val="lt-LT"/>
        </w:rPr>
        <w:t>Emotions</w:t>
      </w:r>
      <w:proofErr w:type="spellEnd"/>
      <w:r w:rsidRPr="005003F4">
        <w:rPr>
          <w:color w:val="222222"/>
          <w:sz w:val="18"/>
          <w:szCs w:val="18"/>
          <w:lang w:val="lt-LT"/>
        </w:rPr>
        <w:t xml:space="preserve"> </w:t>
      </w:r>
      <w:proofErr w:type="spellStart"/>
      <w:r w:rsidRPr="005003F4">
        <w:rPr>
          <w:color w:val="222222"/>
          <w:sz w:val="18"/>
          <w:szCs w:val="18"/>
          <w:lang w:val="lt-LT"/>
        </w:rPr>
        <w:t>in</w:t>
      </w:r>
      <w:proofErr w:type="spellEnd"/>
      <w:r w:rsidRPr="005003F4">
        <w:rPr>
          <w:color w:val="222222"/>
          <w:sz w:val="18"/>
          <w:szCs w:val="18"/>
          <w:lang w:val="lt-LT"/>
        </w:rPr>
        <w:t xml:space="preserve"> </w:t>
      </w:r>
      <w:proofErr w:type="spellStart"/>
      <w:r w:rsidRPr="005003F4">
        <w:rPr>
          <w:color w:val="222222"/>
          <w:sz w:val="18"/>
          <w:szCs w:val="18"/>
          <w:lang w:val="lt-LT"/>
        </w:rPr>
        <w:t>Consumer</w:t>
      </w:r>
      <w:proofErr w:type="spellEnd"/>
      <w:r w:rsidRPr="005003F4">
        <w:rPr>
          <w:color w:val="222222"/>
          <w:sz w:val="18"/>
          <w:szCs w:val="18"/>
          <w:lang w:val="lt-LT"/>
        </w:rPr>
        <w:t xml:space="preserve"> </w:t>
      </w:r>
      <w:proofErr w:type="spellStart"/>
      <w:r w:rsidRPr="005003F4">
        <w:rPr>
          <w:color w:val="222222"/>
          <w:sz w:val="18"/>
          <w:szCs w:val="18"/>
          <w:lang w:val="lt-LT"/>
        </w:rPr>
        <w:t>Responses</w:t>
      </w:r>
      <w:proofErr w:type="spellEnd"/>
      <w:r w:rsidRPr="005003F4">
        <w:rPr>
          <w:color w:val="222222"/>
          <w:sz w:val="18"/>
          <w:szCs w:val="18"/>
          <w:lang w:val="lt-LT"/>
        </w:rPr>
        <w:t xml:space="preserve"> </w:t>
      </w:r>
    </w:p>
    <w:p w14:paraId="3012630C" w14:textId="5804C201" w:rsidR="009D273B" w:rsidRPr="005003F4" w:rsidRDefault="009D273B" w:rsidP="009D273B">
      <w:pPr>
        <w:pStyle w:val="ListParagraph"/>
        <w:shd w:val="clear" w:color="auto" w:fill="FFFFFF"/>
        <w:rPr>
          <w:color w:val="222222"/>
          <w:sz w:val="18"/>
          <w:szCs w:val="18"/>
          <w:lang w:val="lt-LT"/>
        </w:rPr>
      </w:pPr>
      <w:proofErr w:type="spellStart"/>
      <w:r w:rsidRPr="005003F4">
        <w:rPr>
          <w:color w:val="222222"/>
          <w:sz w:val="18"/>
          <w:szCs w:val="18"/>
          <w:lang w:val="lt-LT"/>
        </w:rPr>
        <w:t>Chapter</w:t>
      </w:r>
      <w:proofErr w:type="spellEnd"/>
      <w:r w:rsidRPr="005003F4">
        <w:rPr>
          <w:color w:val="222222"/>
          <w:sz w:val="18"/>
          <w:szCs w:val="18"/>
          <w:lang w:val="lt-LT"/>
        </w:rPr>
        <w:t xml:space="preserve"> 10: </w:t>
      </w:r>
      <w:proofErr w:type="spellStart"/>
      <w:r w:rsidRPr="005003F4">
        <w:rPr>
          <w:color w:val="222222"/>
          <w:sz w:val="18"/>
          <w:szCs w:val="18"/>
          <w:lang w:val="lt-LT"/>
        </w:rPr>
        <w:t>Creating</w:t>
      </w:r>
      <w:proofErr w:type="spellEnd"/>
      <w:r w:rsidRPr="005003F4">
        <w:rPr>
          <w:color w:val="222222"/>
          <w:sz w:val="18"/>
          <w:szCs w:val="18"/>
          <w:lang w:val="lt-LT"/>
        </w:rPr>
        <w:t xml:space="preserve"> </w:t>
      </w:r>
      <w:proofErr w:type="spellStart"/>
      <w:r w:rsidRPr="005003F4">
        <w:rPr>
          <w:color w:val="222222"/>
          <w:sz w:val="18"/>
          <w:szCs w:val="18"/>
          <w:lang w:val="lt-LT"/>
        </w:rPr>
        <w:t>Products</w:t>
      </w:r>
      <w:proofErr w:type="spellEnd"/>
      <w:r w:rsidRPr="005003F4">
        <w:rPr>
          <w:color w:val="222222"/>
          <w:sz w:val="18"/>
          <w:szCs w:val="18"/>
          <w:lang w:val="lt-LT"/>
        </w:rPr>
        <w:t xml:space="preserve"> </w:t>
      </w:r>
      <w:proofErr w:type="spellStart"/>
      <w:r w:rsidRPr="005003F4">
        <w:rPr>
          <w:color w:val="222222"/>
          <w:sz w:val="18"/>
          <w:szCs w:val="18"/>
          <w:lang w:val="lt-LT"/>
        </w:rPr>
        <w:t>and</w:t>
      </w:r>
      <w:proofErr w:type="spellEnd"/>
      <w:r w:rsidRPr="005003F4">
        <w:rPr>
          <w:color w:val="222222"/>
          <w:sz w:val="18"/>
          <w:szCs w:val="18"/>
          <w:lang w:val="lt-LT"/>
        </w:rPr>
        <w:t xml:space="preserve"> </w:t>
      </w:r>
      <w:proofErr w:type="spellStart"/>
      <w:r w:rsidRPr="005003F4">
        <w:rPr>
          <w:color w:val="222222"/>
          <w:sz w:val="18"/>
          <w:szCs w:val="18"/>
          <w:lang w:val="lt-LT"/>
        </w:rPr>
        <w:t>Packages</w:t>
      </w:r>
      <w:proofErr w:type="spellEnd"/>
      <w:r w:rsidRPr="005003F4">
        <w:rPr>
          <w:color w:val="222222"/>
          <w:sz w:val="18"/>
          <w:szCs w:val="18"/>
          <w:lang w:val="lt-LT"/>
        </w:rPr>
        <w:t xml:space="preserve"> </w:t>
      </w:r>
      <w:proofErr w:type="spellStart"/>
      <w:r w:rsidRPr="005003F4">
        <w:rPr>
          <w:color w:val="222222"/>
          <w:sz w:val="18"/>
          <w:szCs w:val="18"/>
          <w:lang w:val="lt-LT"/>
        </w:rPr>
        <w:t>That</w:t>
      </w:r>
      <w:proofErr w:type="spellEnd"/>
      <w:r w:rsidRPr="005003F4">
        <w:rPr>
          <w:color w:val="222222"/>
          <w:sz w:val="18"/>
          <w:szCs w:val="18"/>
          <w:lang w:val="lt-LT"/>
        </w:rPr>
        <w:t xml:space="preserve"> </w:t>
      </w:r>
      <w:proofErr w:type="spellStart"/>
      <w:r w:rsidRPr="005003F4">
        <w:rPr>
          <w:color w:val="222222"/>
          <w:sz w:val="18"/>
          <w:szCs w:val="18"/>
          <w:lang w:val="lt-LT"/>
        </w:rPr>
        <w:t>Please</w:t>
      </w:r>
      <w:proofErr w:type="spellEnd"/>
      <w:r w:rsidRPr="005003F4">
        <w:rPr>
          <w:color w:val="222222"/>
          <w:sz w:val="18"/>
          <w:szCs w:val="18"/>
          <w:lang w:val="lt-LT"/>
        </w:rPr>
        <w:t xml:space="preserve"> </w:t>
      </w:r>
      <w:proofErr w:type="spellStart"/>
      <w:r w:rsidRPr="005003F4">
        <w:rPr>
          <w:color w:val="222222"/>
          <w:sz w:val="18"/>
          <w:szCs w:val="18"/>
          <w:lang w:val="lt-LT"/>
        </w:rPr>
        <w:t>Consumers</w:t>
      </w:r>
      <w:proofErr w:type="spellEnd"/>
      <w:r w:rsidRPr="005003F4">
        <w:rPr>
          <w:color w:val="222222"/>
          <w:sz w:val="18"/>
          <w:szCs w:val="18"/>
          <w:lang w:val="lt-LT"/>
        </w:rPr>
        <w:t xml:space="preserve">‘ </w:t>
      </w:r>
      <w:proofErr w:type="spellStart"/>
      <w:r w:rsidRPr="005003F4">
        <w:rPr>
          <w:color w:val="222222"/>
          <w:sz w:val="18"/>
          <w:szCs w:val="18"/>
          <w:lang w:val="lt-LT"/>
        </w:rPr>
        <w:t>Brains</w:t>
      </w:r>
      <w:proofErr w:type="spellEnd"/>
    </w:p>
    <w:p w14:paraId="709546DF" w14:textId="77777777" w:rsidR="009D273B" w:rsidRPr="005003F4" w:rsidRDefault="009D273B" w:rsidP="009D273B">
      <w:pPr>
        <w:spacing w:before="120" w:after="120"/>
        <w:rPr>
          <w:i/>
          <w:noProof/>
          <w:sz w:val="18"/>
          <w:szCs w:val="18"/>
        </w:rPr>
      </w:pPr>
    </w:p>
    <w:p w14:paraId="0C959DC1" w14:textId="18B30D74" w:rsidR="00387186" w:rsidRPr="006322F3" w:rsidRDefault="006322F3" w:rsidP="006322F3">
      <w:pPr>
        <w:spacing w:before="120" w:after="120"/>
        <w:rPr>
          <w:b/>
          <w:bCs/>
          <w:noProof/>
          <w:sz w:val="18"/>
          <w:szCs w:val="18"/>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62D1AE82" w14:textId="77777777" w:rsidR="00387186" w:rsidRPr="008F0476" w:rsidRDefault="00387186" w:rsidP="00387186">
      <w:pPr>
        <w:spacing w:line="276" w:lineRule="auto"/>
        <w:rPr>
          <w:color w:val="000000"/>
          <w:sz w:val="18"/>
          <w:szCs w:val="18"/>
          <w:shd w:val="clear" w:color="auto" w:fill="FFFFFF"/>
          <w:lang w:eastAsia="en-US"/>
        </w:rPr>
      </w:pPr>
      <w:r w:rsidRPr="005003F4">
        <w:rPr>
          <w:color w:val="000000"/>
          <w:sz w:val="18"/>
          <w:szCs w:val="18"/>
          <w:shd w:val="clear" w:color="auto" w:fill="FFFFFF"/>
          <w:lang w:val="en-US" w:eastAsia="en-US"/>
        </w:rPr>
        <w:t xml:space="preserve">Bagozzi, R.P., M. Gopinath &amp; </w:t>
      </w:r>
      <w:proofErr w:type="spellStart"/>
      <w:r w:rsidRPr="005003F4">
        <w:rPr>
          <w:color w:val="000000"/>
          <w:sz w:val="18"/>
          <w:szCs w:val="18"/>
          <w:shd w:val="clear" w:color="auto" w:fill="FFFFFF"/>
          <w:lang w:val="en-US" w:eastAsia="en-US"/>
        </w:rPr>
        <w:t>P.</w:t>
      </w:r>
      <w:proofErr w:type="gramStart"/>
      <w:r w:rsidRPr="005003F4">
        <w:rPr>
          <w:color w:val="000000"/>
          <w:sz w:val="18"/>
          <w:szCs w:val="18"/>
          <w:shd w:val="clear" w:color="auto" w:fill="FFFFFF"/>
          <w:lang w:val="en-US" w:eastAsia="en-US"/>
        </w:rPr>
        <w:t>U.Nyer</w:t>
      </w:r>
      <w:proofErr w:type="spellEnd"/>
      <w:proofErr w:type="gramEnd"/>
      <w:r w:rsidRPr="005003F4">
        <w:rPr>
          <w:color w:val="000000"/>
          <w:sz w:val="18"/>
          <w:szCs w:val="18"/>
          <w:shd w:val="clear" w:color="auto" w:fill="FFFFFF"/>
          <w:lang w:val="en-US" w:eastAsia="en-US"/>
        </w:rPr>
        <w:t xml:space="preserve"> (1999): </w:t>
      </w:r>
      <w:r w:rsidRPr="005003F4">
        <w:rPr>
          <w:i/>
          <w:color w:val="000000"/>
          <w:sz w:val="18"/>
          <w:szCs w:val="18"/>
          <w:shd w:val="clear" w:color="auto" w:fill="FFFFFF"/>
          <w:lang w:val="en-US" w:eastAsia="en-US"/>
        </w:rPr>
        <w:t>The role of emotions in marketing. Journal of the Academy of Marketing Science</w:t>
      </w:r>
      <w:r w:rsidRPr="005003F4">
        <w:rPr>
          <w:color w:val="000000"/>
          <w:sz w:val="18"/>
          <w:szCs w:val="18"/>
          <w:shd w:val="clear" w:color="auto" w:fill="FFFFFF"/>
          <w:lang w:val="en-US" w:eastAsia="en-US"/>
        </w:rPr>
        <w:t>, 27 (2), (184-206).</w:t>
      </w:r>
    </w:p>
    <w:p w14:paraId="4FCC47EB" w14:textId="77777777" w:rsidR="00387186" w:rsidRDefault="00387186" w:rsidP="00387186">
      <w:pPr>
        <w:spacing w:before="120" w:line="276" w:lineRule="auto"/>
        <w:rPr>
          <w:noProof/>
          <w:sz w:val="18"/>
          <w:szCs w:val="18"/>
        </w:rPr>
      </w:pPr>
      <w:r w:rsidRPr="005003F4">
        <w:rPr>
          <w:noProof/>
          <w:sz w:val="18"/>
          <w:szCs w:val="18"/>
        </w:rPr>
        <w:t xml:space="preserve">Dolan, R., (2002). </w:t>
      </w:r>
      <w:r w:rsidRPr="005003F4">
        <w:rPr>
          <w:i/>
          <w:noProof/>
          <w:sz w:val="18"/>
          <w:szCs w:val="18"/>
        </w:rPr>
        <w:t xml:space="preserve">Emotion, Cognition, and Behaviour. </w:t>
      </w:r>
      <w:r w:rsidRPr="005003F4">
        <w:rPr>
          <w:noProof/>
          <w:sz w:val="18"/>
          <w:szCs w:val="18"/>
        </w:rPr>
        <w:t>Neuroscience and Psychology, 298 (8)., (1191-1194).</w:t>
      </w:r>
    </w:p>
    <w:p w14:paraId="794D13CB" w14:textId="7F67E515" w:rsidR="00387186" w:rsidRPr="005003F4" w:rsidRDefault="00387186" w:rsidP="00387186">
      <w:pPr>
        <w:spacing w:before="120" w:line="276" w:lineRule="auto"/>
        <w:rPr>
          <w:sz w:val="18"/>
          <w:szCs w:val="18"/>
        </w:rPr>
      </w:pPr>
      <w:r w:rsidRPr="005003F4">
        <w:rPr>
          <w:sz w:val="18"/>
          <w:szCs w:val="18"/>
        </w:rPr>
        <w:t>Groeppel-Klein (2005), Arousal and consumer in-store behaviour. Brain Research Bulletin 67, (428-437).</w:t>
      </w:r>
    </w:p>
    <w:p w14:paraId="43E957F3" w14:textId="77777777" w:rsidR="002C6CF3" w:rsidRPr="005003F4" w:rsidRDefault="002C6CF3" w:rsidP="00DD2B88">
      <w:pPr>
        <w:rPr>
          <w:color w:val="000000"/>
          <w:sz w:val="18"/>
          <w:szCs w:val="18"/>
          <w:shd w:val="clear" w:color="auto" w:fill="FFFFFF"/>
          <w:lang w:val="en-US" w:eastAsia="en-US"/>
        </w:rPr>
      </w:pPr>
    </w:p>
    <w:p w14:paraId="3390623E" w14:textId="43448874" w:rsidR="00296CF7" w:rsidRPr="005003F4" w:rsidRDefault="00296CF7" w:rsidP="00296CF7">
      <w:pPr>
        <w:widowControl/>
        <w:spacing w:before="120" w:after="120"/>
        <w:jc w:val="both"/>
        <w:rPr>
          <w:b/>
          <w:bCs/>
          <w:sz w:val="18"/>
          <w:szCs w:val="18"/>
        </w:rPr>
      </w:pPr>
      <w:r w:rsidRPr="005003F4">
        <w:rPr>
          <w:b/>
          <w:bCs/>
          <w:sz w:val="18"/>
          <w:szCs w:val="18"/>
        </w:rPr>
        <w:t xml:space="preserve">SESSION </w:t>
      </w:r>
      <w:r>
        <w:rPr>
          <w:b/>
          <w:bCs/>
          <w:sz w:val="18"/>
          <w:szCs w:val="18"/>
        </w:rPr>
        <w:t>8</w:t>
      </w:r>
      <w:r w:rsidRPr="005003F4">
        <w:rPr>
          <w:b/>
          <w:bCs/>
          <w:sz w:val="18"/>
          <w:szCs w:val="18"/>
        </w:rPr>
        <w:t>:</w:t>
      </w:r>
    </w:p>
    <w:p w14:paraId="6A4F5455" w14:textId="77777777" w:rsidR="00296CF7" w:rsidRPr="005003F4" w:rsidRDefault="00296CF7" w:rsidP="00296CF7">
      <w:pPr>
        <w:shd w:val="clear" w:color="auto" w:fill="FFFFFF"/>
        <w:rPr>
          <w:color w:val="222222"/>
          <w:sz w:val="18"/>
          <w:szCs w:val="18"/>
        </w:rPr>
      </w:pPr>
    </w:p>
    <w:p w14:paraId="7CC83695" w14:textId="77777777" w:rsidR="00296CF7" w:rsidRPr="005003F4" w:rsidRDefault="00296CF7" w:rsidP="00296CF7">
      <w:pPr>
        <w:shd w:val="clear" w:color="auto" w:fill="FFFFFF"/>
        <w:rPr>
          <w:color w:val="222222"/>
          <w:sz w:val="18"/>
          <w:szCs w:val="18"/>
        </w:rPr>
      </w:pPr>
      <w:r w:rsidRPr="005003F4">
        <w:rPr>
          <w:color w:val="222222"/>
          <w:sz w:val="18"/>
          <w:szCs w:val="18"/>
          <w:shd w:val="clear" w:color="auto" w:fill="FFFFFF"/>
        </w:rPr>
        <w:t>Eyal, N. (2014). </w:t>
      </w:r>
      <w:r w:rsidRPr="005003F4">
        <w:rPr>
          <w:i/>
          <w:iCs/>
          <w:color w:val="222222"/>
          <w:sz w:val="18"/>
          <w:szCs w:val="18"/>
          <w:shd w:val="clear" w:color="auto" w:fill="FFFFFF"/>
        </w:rPr>
        <w:t>Hooked: How to build habit-forming products</w:t>
      </w:r>
      <w:r w:rsidRPr="005003F4">
        <w:rPr>
          <w:color w:val="222222"/>
          <w:sz w:val="18"/>
          <w:szCs w:val="18"/>
          <w:shd w:val="clear" w:color="auto" w:fill="FFFFFF"/>
        </w:rPr>
        <w:t xml:space="preserve">. Penguin. Workbook: </w:t>
      </w:r>
      <w:hyperlink r:id="rId25" w:history="1">
        <w:r w:rsidRPr="005003F4">
          <w:rPr>
            <w:rStyle w:val="Hyperlink"/>
            <w:sz w:val="18"/>
            <w:szCs w:val="18"/>
          </w:rPr>
          <w:t>https://www.nirandfar.com/download/hooked-workbook.pdf</w:t>
        </w:r>
      </w:hyperlink>
    </w:p>
    <w:p w14:paraId="27E2DAF5" w14:textId="77777777" w:rsidR="00296CF7" w:rsidRPr="005003F4" w:rsidRDefault="00296CF7" w:rsidP="00296CF7">
      <w:pPr>
        <w:shd w:val="clear" w:color="auto" w:fill="FFFFFF"/>
        <w:rPr>
          <w:color w:val="222222"/>
          <w:sz w:val="18"/>
          <w:szCs w:val="18"/>
        </w:rPr>
      </w:pPr>
    </w:p>
    <w:p w14:paraId="44F6A0FA" w14:textId="77777777" w:rsidR="00296CF7" w:rsidRPr="005003F4" w:rsidRDefault="00296CF7" w:rsidP="00296CF7">
      <w:pPr>
        <w:widowControl/>
        <w:spacing w:before="120" w:after="120"/>
        <w:jc w:val="both"/>
        <w:rPr>
          <w:b/>
          <w:bCs/>
          <w:sz w:val="18"/>
          <w:szCs w:val="18"/>
        </w:rPr>
      </w:pPr>
      <w:r w:rsidRPr="005003F4">
        <w:rPr>
          <w:b/>
          <w:bCs/>
          <w:sz w:val="18"/>
          <w:szCs w:val="18"/>
        </w:rPr>
        <w:t>Videos:</w:t>
      </w:r>
    </w:p>
    <w:p w14:paraId="448A6499" w14:textId="116C0E30" w:rsidR="00296CF7" w:rsidRPr="005003F4" w:rsidRDefault="00296CF7" w:rsidP="00296CF7">
      <w:pPr>
        <w:spacing w:before="120" w:after="120"/>
        <w:rPr>
          <w:noProof/>
          <w:sz w:val="18"/>
          <w:szCs w:val="18"/>
        </w:rPr>
      </w:pPr>
      <w:r w:rsidRPr="005003F4">
        <w:rPr>
          <w:noProof/>
          <w:sz w:val="18"/>
          <w:szCs w:val="18"/>
        </w:rPr>
        <w:t xml:space="preserve">How to Break Bad Habits - Hooked: How to Build Habit-Forming Products by Nir Eyal: </w:t>
      </w:r>
      <w:hyperlink r:id="rId26" w:history="1">
        <w:r w:rsidRPr="005003F4">
          <w:rPr>
            <w:rStyle w:val="Hyperlink"/>
            <w:noProof/>
            <w:sz w:val="18"/>
            <w:szCs w:val="18"/>
          </w:rPr>
          <w:t>https://www.youtube.com/watch?V=hvdn2mjjpb8</w:t>
        </w:r>
      </w:hyperlink>
    </w:p>
    <w:p w14:paraId="0A7D1D1B" w14:textId="26FF45AA" w:rsidR="00655223" w:rsidRDefault="00296CF7" w:rsidP="00296CF7">
      <w:pPr>
        <w:spacing w:before="120" w:after="120"/>
        <w:rPr>
          <w:rStyle w:val="Hyperlink"/>
          <w:noProof/>
          <w:sz w:val="18"/>
          <w:szCs w:val="18"/>
        </w:rPr>
      </w:pPr>
      <w:r w:rsidRPr="005003F4">
        <w:rPr>
          <w:noProof/>
          <w:sz w:val="18"/>
          <w:szCs w:val="18"/>
        </w:rPr>
        <w:t xml:space="preserve">Behavioural Fogg Model: </w:t>
      </w:r>
      <w:hyperlink r:id="rId27" w:history="1">
        <w:r w:rsidRPr="005003F4">
          <w:rPr>
            <w:rStyle w:val="Hyperlink"/>
            <w:noProof/>
            <w:sz w:val="18"/>
            <w:szCs w:val="18"/>
          </w:rPr>
          <w:t>http://www.behaviormodel.org/index.html</w:t>
        </w:r>
      </w:hyperlink>
    </w:p>
    <w:p w14:paraId="28F85808" w14:textId="2CE2611C" w:rsidR="00655223" w:rsidRPr="00655223" w:rsidRDefault="00655223" w:rsidP="00296CF7">
      <w:pPr>
        <w:spacing w:before="120" w:after="120"/>
        <w:rPr>
          <w:rStyle w:val="Hyperlink"/>
          <w:b/>
          <w:bCs/>
          <w:noProof/>
          <w:color w:val="auto"/>
          <w:sz w:val="18"/>
          <w:szCs w:val="18"/>
          <w:u w:val="none"/>
        </w:rPr>
      </w:pPr>
      <w:r w:rsidRPr="00655223">
        <w:rPr>
          <w:rStyle w:val="Hyperlink"/>
          <w:b/>
          <w:bCs/>
          <w:noProof/>
          <w:color w:val="auto"/>
          <w:sz w:val="18"/>
          <w:szCs w:val="18"/>
          <w:u w:val="none"/>
        </w:rPr>
        <w:t>Supplemental reading</w:t>
      </w:r>
      <w:r>
        <w:rPr>
          <w:rStyle w:val="Hyperlink"/>
          <w:b/>
          <w:bCs/>
          <w:noProof/>
          <w:color w:val="auto"/>
          <w:sz w:val="18"/>
          <w:szCs w:val="18"/>
          <w:u w:val="none"/>
        </w:rPr>
        <w:t>:</w:t>
      </w:r>
    </w:p>
    <w:p w14:paraId="570D5383" w14:textId="77777777" w:rsidR="00655223" w:rsidRPr="005003F4" w:rsidRDefault="00655223" w:rsidP="00655223">
      <w:pPr>
        <w:shd w:val="clear" w:color="auto" w:fill="FFFFFF"/>
        <w:rPr>
          <w:color w:val="222222"/>
          <w:sz w:val="18"/>
          <w:szCs w:val="18"/>
        </w:rPr>
      </w:pPr>
      <w:r w:rsidRPr="005003F4">
        <w:rPr>
          <w:color w:val="222222"/>
          <w:sz w:val="18"/>
          <w:szCs w:val="18"/>
        </w:rPr>
        <w:t>Wood, W., &amp; Neal, D. T. (2009). The habitual consumer. Journal of Consumer Psychology, 19(4), 579-592.</w:t>
      </w:r>
    </w:p>
    <w:p w14:paraId="1A08ACAF" w14:textId="49DEF009" w:rsidR="00DD2B88" w:rsidRDefault="00DD2B88" w:rsidP="00581CA8">
      <w:pPr>
        <w:rPr>
          <w:noProof/>
          <w:sz w:val="18"/>
          <w:szCs w:val="18"/>
        </w:rPr>
      </w:pPr>
    </w:p>
    <w:p w14:paraId="08AB6536" w14:textId="77777777" w:rsidR="006322F3" w:rsidRPr="005003F4" w:rsidRDefault="006322F3" w:rsidP="00581CA8">
      <w:pPr>
        <w:rPr>
          <w:color w:val="000000"/>
          <w:sz w:val="18"/>
          <w:szCs w:val="18"/>
          <w:shd w:val="clear" w:color="auto" w:fill="FFFFFF"/>
          <w:lang w:val="en-US" w:eastAsia="en-US"/>
        </w:rPr>
      </w:pPr>
    </w:p>
    <w:p w14:paraId="0C4CABEC" w14:textId="4DEC31E2" w:rsidR="00CC0B9E" w:rsidRPr="006322F3" w:rsidRDefault="00CC0B9E" w:rsidP="00581CA8">
      <w:pPr>
        <w:rPr>
          <w:b/>
          <w:bCs/>
          <w:color w:val="000000"/>
          <w:sz w:val="18"/>
          <w:szCs w:val="18"/>
          <w:shd w:val="clear" w:color="auto" w:fill="FFFFFF"/>
          <w:lang w:val="lt-LT" w:eastAsia="en-US"/>
        </w:rPr>
      </w:pPr>
      <w:r w:rsidRPr="0018590F">
        <w:rPr>
          <w:b/>
          <w:bCs/>
          <w:color w:val="000000"/>
          <w:sz w:val="18"/>
          <w:szCs w:val="18"/>
          <w:shd w:val="clear" w:color="auto" w:fill="FFFFFF"/>
          <w:lang w:val="en-US" w:eastAsia="en-US"/>
        </w:rPr>
        <w:t xml:space="preserve">SESSION </w:t>
      </w:r>
      <w:r w:rsidR="00296CF7" w:rsidRPr="0018590F">
        <w:rPr>
          <w:b/>
          <w:bCs/>
          <w:color w:val="000000"/>
          <w:sz w:val="18"/>
          <w:szCs w:val="18"/>
          <w:shd w:val="clear" w:color="auto" w:fill="FFFFFF"/>
          <w:lang w:val="lt-LT" w:eastAsia="en-US"/>
        </w:rPr>
        <w:t>10:</w:t>
      </w:r>
    </w:p>
    <w:p w14:paraId="0E493F61" w14:textId="34A0AD64" w:rsidR="005160F1" w:rsidRDefault="005160F1" w:rsidP="00581CA8">
      <w:pPr>
        <w:rPr>
          <w:color w:val="000000"/>
          <w:sz w:val="18"/>
          <w:szCs w:val="18"/>
          <w:shd w:val="clear" w:color="auto" w:fill="FFFFFF"/>
          <w:lang w:val="en-US" w:eastAsia="en-US"/>
        </w:rPr>
      </w:pPr>
    </w:p>
    <w:p w14:paraId="132893F9" w14:textId="35F2FE15" w:rsidR="00AE71CF" w:rsidRPr="00AE71CF" w:rsidRDefault="00AE71CF" w:rsidP="00AE71CF">
      <w:pPr>
        <w:pStyle w:val="Heading1"/>
        <w:shd w:val="clear" w:color="auto" w:fill="FFFFFF"/>
        <w:ind w:left="0"/>
        <w:textAlignment w:val="baseline"/>
        <w:rPr>
          <w:rFonts w:ascii="Georgia" w:hAnsi="Georgia"/>
          <w:b w:val="0"/>
          <w:color w:val="121212"/>
        </w:rPr>
      </w:pPr>
      <w:r w:rsidRPr="00AE71CF">
        <w:rPr>
          <w:b w:val="0"/>
          <w:bCs/>
        </w:rPr>
        <w:t>Yes, Marketing Is Still Sexist -</w:t>
      </w:r>
      <w:r>
        <w:rPr>
          <w:rFonts w:ascii="Georgia" w:hAnsi="Georgia"/>
          <w:b w:val="0"/>
          <w:bCs/>
          <w:color w:val="121212"/>
        </w:rPr>
        <w:t xml:space="preserve"> </w:t>
      </w:r>
      <w:hyperlink r:id="rId28" w:history="1">
        <w:r w:rsidRPr="00AE71CF">
          <w:rPr>
            <w:rStyle w:val="Hyperlink"/>
            <w:b w:val="0"/>
            <w:bCs/>
            <w:shd w:val="clear" w:color="auto" w:fill="FFFFFF"/>
            <w:lang w:val="en-US" w:eastAsia="en-US"/>
          </w:rPr>
          <w:t>https://www.nytimes.com/2021/08/26/us/marketing-industry-sexism-brandsplaining.html</w:t>
        </w:r>
      </w:hyperlink>
      <w:r w:rsidRPr="00AE71CF">
        <w:rPr>
          <w:b w:val="0"/>
          <w:bCs/>
          <w:color w:val="000000"/>
          <w:shd w:val="clear" w:color="auto" w:fill="FFFFFF"/>
          <w:lang w:val="en-US" w:eastAsia="en-US"/>
        </w:rPr>
        <w:t xml:space="preserve"> </w:t>
      </w:r>
    </w:p>
    <w:p w14:paraId="14D8D28C" w14:textId="5A6A21D4" w:rsidR="005F46E3" w:rsidRPr="00AE71CF" w:rsidRDefault="005F46E3" w:rsidP="00AE71CF">
      <w:pPr>
        <w:widowControl/>
        <w:spacing w:before="120" w:after="120"/>
        <w:jc w:val="both"/>
        <w:rPr>
          <w:b/>
          <w:bCs/>
          <w:sz w:val="18"/>
          <w:szCs w:val="18"/>
        </w:rPr>
      </w:pPr>
      <w:r w:rsidRPr="005003F4">
        <w:rPr>
          <w:b/>
          <w:bCs/>
          <w:sz w:val="18"/>
          <w:szCs w:val="18"/>
        </w:rPr>
        <w:t>Videos:</w:t>
      </w:r>
    </w:p>
    <w:p w14:paraId="0668203C" w14:textId="5F5A32A6" w:rsidR="00AE564E" w:rsidRDefault="005160F1" w:rsidP="005160F1">
      <w:pPr>
        <w:pStyle w:val="Heading1"/>
        <w:ind w:left="0"/>
        <w:rPr>
          <w:b w:val="0"/>
          <w:bCs/>
          <w:color w:val="000000"/>
          <w:shd w:val="clear" w:color="auto" w:fill="FFFFFF"/>
          <w:lang w:val="en-US" w:eastAsia="en-US"/>
        </w:rPr>
      </w:pPr>
      <w:r w:rsidRPr="005003F4">
        <w:rPr>
          <w:b w:val="0"/>
          <w:bCs/>
        </w:rPr>
        <w:t xml:space="preserve">How Fashion Affects Your Brain | ELLE- </w:t>
      </w:r>
      <w:hyperlink r:id="rId29" w:history="1">
        <w:r w:rsidRPr="005003F4">
          <w:rPr>
            <w:rStyle w:val="Hyperlink"/>
            <w:b w:val="0"/>
            <w:bCs/>
            <w:shd w:val="clear" w:color="auto" w:fill="FFFFFF"/>
            <w:lang w:val="en-US" w:eastAsia="en-US"/>
          </w:rPr>
          <w:t>https://www.youtube.com/watch?v=zqaM7bQFFic</w:t>
        </w:r>
      </w:hyperlink>
      <w:r w:rsidRPr="005003F4">
        <w:rPr>
          <w:b w:val="0"/>
          <w:bCs/>
          <w:color w:val="000000"/>
          <w:shd w:val="clear" w:color="auto" w:fill="FFFFFF"/>
          <w:lang w:val="en-US" w:eastAsia="en-US"/>
        </w:rPr>
        <w:t xml:space="preserve"> </w:t>
      </w:r>
    </w:p>
    <w:p w14:paraId="22560377" w14:textId="613F29E9" w:rsidR="005F46E3" w:rsidRPr="00DB1B2E" w:rsidRDefault="005F46E3" w:rsidP="005F46E3">
      <w:pPr>
        <w:rPr>
          <w:lang w:val="da-DK" w:eastAsia="en-US"/>
        </w:rPr>
      </w:pPr>
      <w:r w:rsidRPr="00DB1B2E">
        <w:rPr>
          <w:bCs/>
          <w:sz w:val="18"/>
          <w:szCs w:val="18"/>
          <w:lang w:val="da-DK"/>
        </w:rPr>
        <w:t xml:space="preserve">Gendered marketing </w:t>
      </w:r>
      <w:r w:rsidRPr="00DB1B2E">
        <w:rPr>
          <w:rStyle w:val="Hyperlink"/>
          <w:u w:val="none"/>
          <w:shd w:val="clear" w:color="auto" w:fill="FFFFFF"/>
          <w:lang w:val="da-DK" w:eastAsia="en-US"/>
        </w:rPr>
        <w:t>-</w:t>
      </w:r>
      <w:r w:rsidRPr="00DB1B2E">
        <w:rPr>
          <w:rStyle w:val="Hyperlink"/>
          <w:bCs/>
          <w:sz w:val="18"/>
          <w:szCs w:val="18"/>
          <w:u w:val="none"/>
          <w:shd w:val="clear" w:color="auto" w:fill="FFFFFF"/>
          <w:lang w:val="da-DK"/>
        </w:rPr>
        <w:t xml:space="preserve"> </w:t>
      </w:r>
      <w:hyperlink r:id="rId30" w:history="1">
        <w:r w:rsidRPr="00DB1B2E">
          <w:rPr>
            <w:rStyle w:val="Hyperlink"/>
            <w:bCs/>
            <w:sz w:val="18"/>
            <w:szCs w:val="18"/>
            <w:shd w:val="clear" w:color="auto" w:fill="FFFFFF"/>
            <w:lang w:val="da-DK" w:eastAsia="en-US"/>
          </w:rPr>
          <w:t>https://www.youtube.com/watch?v=3JDmb_f3E2c&amp;t=173s</w:t>
        </w:r>
      </w:hyperlink>
      <w:r w:rsidRPr="00DB1B2E">
        <w:rPr>
          <w:lang w:val="da-DK" w:eastAsia="en-US"/>
        </w:rPr>
        <w:t xml:space="preserve"> </w:t>
      </w:r>
    </w:p>
    <w:p w14:paraId="4160BC71" w14:textId="187DA9B2" w:rsidR="0018590F" w:rsidRPr="00DB1B2E" w:rsidRDefault="0018590F" w:rsidP="0018590F">
      <w:pPr>
        <w:widowControl/>
        <w:tabs>
          <w:tab w:val="left" w:pos="228"/>
        </w:tabs>
        <w:rPr>
          <w:color w:val="000000"/>
          <w:sz w:val="18"/>
          <w:szCs w:val="18"/>
          <w:shd w:val="clear" w:color="auto" w:fill="FFFFFF"/>
          <w:lang w:val="da-DK" w:eastAsia="en-US"/>
        </w:rPr>
      </w:pPr>
    </w:p>
    <w:p w14:paraId="27E3D434" w14:textId="5C201F03" w:rsidR="0018590F" w:rsidRDefault="0018590F" w:rsidP="0018590F">
      <w:pPr>
        <w:widowControl/>
        <w:tabs>
          <w:tab w:val="left" w:pos="228"/>
        </w:tabs>
        <w:rPr>
          <w:color w:val="000000"/>
          <w:sz w:val="18"/>
          <w:szCs w:val="18"/>
          <w:shd w:val="clear" w:color="auto" w:fill="FFFFFF"/>
          <w:lang w:val="en-US" w:eastAsia="en-US"/>
        </w:rPr>
      </w:pPr>
      <w:r w:rsidRPr="0018590F">
        <w:rPr>
          <w:b/>
          <w:bCs/>
          <w:color w:val="000000"/>
          <w:sz w:val="18"/>
          <w:szCs w:val="18"/>
          <w:shd w:val="clear" w:color="auto" w:fill="FFFFFF"/>
          <w:lang w:val="en-US" w:eastAsia="en-US"/>
        </w:rPr>
        <w:t>Supplemental reading</w:t>
      </w:r>
      <w:r>
        <w:rPr>
          <w:color w:val="000000"/>
          <w:sz w:val="18"/>
          <w:szCs w:val="18"/>
          <w:shd w:val="clear" w:color="auto" w:fill="FFFFFF"/>
          <w:lang w:val="en-US" w:eastAsia="en-US"/>
        </w:rPr>
        <w:t xml:space="preserve">: </w:t>
      </w:r>
    </w:p>
    <w:p w14:paraId="5752983F" w14:textId="16A780C8" w:rsidR="0018590F" w:rsidRDefault="0018590F" w:rsidP="0018590F">
      <w:pPr>
        <w:widowControl/>
        <w:tabs>
          <w:tab w:val="left" w:pos="228"/>
        </w:tabs>
        <w:rPr>
          <w:color w:val="000000"/>
          <w:sz w:val="18"/>
          <w:szCs w:val="18"/>
          <w:shd w:val="clear" w:color="auto" w:fill="FFFFFF"/>
          <w:lang w:val="en-US" w:eastAsia="en-US"/>
        </w:rPr>
      </w:pPr>
    </w:p>
    <w:p w14:paraId="33042E9B" w14:textId="7FFBE34B" w:rsidR="0018590F" w:rsidRPr="0018590F" w:rsidRDefault="0018590F" w:rsidP="0018590F">
      <w:pPr>
        <w:outlineLvl w:val="3"/>
        <w:rPr>
          <w:bCs/>
          <w:sz w:val="18"/>
          <w:szCs w:val="18"/>
        </w:rPr>
      </w:pPr>
      <w:r w:rsidRPr="0018590F">
        <w:rPr>
          <w:bCs/>
          <w:sz w:val="18"/>
          <w:szCs w:val="18"/>
        </w:rPr>
        <w:t xml:space="preserve">M.R. Solomon (2018). Consumer Behavior: Buying, Having and Being. 12th edition. Pearson. </w:t>
      </w:r>
    </w:p>
    <w:p w14:paraId="2A13E712" w14:textId="3229134D" w:rsidR="0018590F" w:rsidRDefault="0018590F" w:rsidP="0018590F">
      <w:pPr>
        <w:ind w:firstLine="720"/>
        <w:outlineLvl w:val="3"/>
        <w:rPr>
          <w:b/>
          <w:sz w:val="18"/>
          <w:szCs w:val="18"/>
        </w:rPr>
      </w:pPr>
      <w:r w:rsidRPr="0018590F">
        <w:rPr>
          <w:b/>
          <w:sz w:val="18"/>
          <w:szCs w:val="18"/>
        </w:rPr>
        <w:t xml:space="preserve">Chapter 6: The self: mind, gender, and body </w:t>
      </w:r>
    </w:p>
    <w:p w14:paraId="726E7156" w14:textId="52DA0834" w:rsidR="004A5A94" w:rsidRPr="0018590F" w:rsidRDefault="004A5A94" w:rsidP="004A5A94">
      <w:pPr>
        <w:ind w:firstLine="720"/>
        <w:outlineLvl w:val="3"/>
        <w:rPr>
          <w:b/>
          <w:sz w:val="18"/>
          <w:szCs w:val="18"/>
        </w:rPr>
      </w:pPr>
      <w:r w:rsidRPr="0018590F">
        <w:rPr>
          <w:b/>
          <w:sz w:val="18"/>
          <w:szCs w:val="18"/>
        </w:rPr>
        <w:t xml:space="preserve">Chapter </w:t>
      </w:r>
      <w:r>
        <w:rPr>
          <w:b/>
          <w:sz w:val="18"/>
          <w:szCs w:val="18"/>
        </w:rPr>
        <w:t>7</w:t>
      </w:r>
      <w:r w:rsidRPr="0018590F">
        <w:rPr>
          <w:b/>
          <w:sz w:val="18"/>
          <w:szCs w:val="18"/>
        </w:rPr>
        <w:t xml:space="preserve">: </w:t>
      </w:r>
      <w:r>
        <w:rPr>
          <w:b/>
          <w:sz w:val="18"/>
          <w:szCs w:val="18"/>
        </w:rPr>
        <w:t xml:space="preserve">Personality, Lifestyles, and Values </w:t>
      </w:r>
      <w:r w:rsidRPr="0018590F">
        <w:rPr>
          <w:b/>
          <w:sz w:val="18"/>
          <w:szCs w:val="18"/>
        </w:rPr>
        <w:t xml:space="preserve"> </w:t>
      </w:r>
    </w:p>
    <w:p w14:paraId="6CD64052" w14:textId="77777777" w:rsidR="004A5A94" w:rsidRPr="0018590F" w:rsidRDefault="004A5A94" w:rsidP="0018590F">
      <w:pPr>
        <w:ind w:firstLine="720"/>
        <w:outlineLvl w:val="3"/>
        <w:rPr>
          <w:b/>
          <w:sz w:val="18"/>
          <w:szCs w:val="18"/>
        </w:rPr>
      </w:pPr>
    </w:p>
    <w:p w14:paraId="4DA4DFB5" w14:textId="77777777" w:rsidR="0018590F" w:rsidRDefault="0018590F" w:rsidP="005D2C32">
      <w:pPr>
        <w:widowControl/>
        <w:tabs>
          <w:tab w:val="left" w:pos="228"/>
        </w:tabs>
        <w:ind w:left="57"/>
        <w:rPr>
          <w:b/>
          <w:bCs/>
          <w:color w:val="000000"/>
          <w:sz w:val="18"/>
          <w:szCs w:val="18"/>
          <w:shd w:val="clear" w:color="auto" w:fill="FFFFFF"/>
          <w:lang w:val="en-US" w:eastAsia="en-US"/>
        </w:rPr>
      </w:pPr>
    </w:p>
    <w:p w14:paraId="3C5FF86D" w14:textId="49270EF3" w:rsidR="005D2C32" w:rsidRDefault="005D2C32" w:rsidP="005D2C32">
      <w:pPr>
        <w:widowControl/>
        <w:tabs>
          <w:tab w:val="left" w:pos="228"/>
        </w:tabs>
        <w:ind w:left="57"/>
        <w:rPr>
          <w:b/>
          <w:bCs/>
          <w:smallCaps/>
          <w:sz w:val="18"/>
          <w:szCs w:val="18"/>
        </w:rPr>
      </w:pPr>
      <w:r w:rsidRPr="0018590F">
        <w:rPr>
          <w:b/>
          <w:bCs/>
          <w:smallCaps/>
          <w:sz w:val="18"/>
          <w:szCs w:val="18"/>
        </w:rPr>
        <w:t>SESSION 1</w:t>
      </w:r>
      <w:r w:rsidR="00296CF7" w:rsidRPr="0018590F">
        <w:rPr>
          <w:b/>
          <w:bCs/>
          <w:smallCaps/>
          <w:sz w:val="18"/>
          <w:szCs w:val="18"/>
        </w:rPr>
        <w:t>1:</w:t>
      </w:r>
    </w:p>
    <w:p w14:paraId="65BFB79A" w14:textId="090EE516" w:rsidR="0018590F" w:rsidRDefault="0018590F" w:rsidP="005D2C32">
      <w:pPr>
        <w:widowControl/>
        <w:tabs>
          <w:tab w:val="left" w:pos="228"/>
        </w:tabs>
        <w:ind w:left="57"/>
        <w:rPr>
          <w:b/>
          <w:bCs/>
          <w:smallCaps/>
          <w:sz w:val="18"/>
          <w:szCs w:val="18"/>
        </w:rPr>
      </w:pPr>
    </w:p>
    <w:p w14:paraId="47C1AF4C" w14:textId="77777777" w:rsidR="00AE71CF" w:rsidRPr="005003F4" w:rsidRDefault="00AE71CF" w:rsidP="00AE71CF">
      <w:pPr>
        <w:widowControl/>
        <w:spacing w:before="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p w14:paraId="1B773890" w14:textId="4D1F73BB" w:rsidR="00AE71CF" w:rsidRDefault="00AE71CF" w:rsidP="00AE71CF">
      <w:pPr>
        <w:widowControl/>
        <w:tabs>
          <w:tab w:val="left" w:pos="228"/>
        </w:tabs>
        <w:rPr>
          <w:b/>
          <w:bCs/>
          <w:smallCaps/>
          <w:sz w:val="18"/>
          <w:szCs w:val="18"/>
        </w:rPr>
      </w:pPr>
      <w:r>
        <w:rPr>
          <w:color w:val="222222"/>
          <w:sz w:val="18"/>
          <w:szCs w:val="18"/>
        </w:rPr>
        <w:tab/>
        <w:t xml:space="preserve"> </w:t>
      </w:r>
      <w:r w:rsidRPr="005003F4">
        <w:rPr>
          <w:color w:val="222222"/>
          <w:sz w:val="18"/>
          <w:szCs w:val="18"/>
        </w:rPr>
        <w:t xml:space="preserve">Chapter </w:t>
      </w:r>
      <w:r>
        <w:rPr>
          <w:color w:val="222222"/>
          <w:sz w:val="18"/>
          <w:szCs w:val="18"/>
        </w:rPr>
        <w:t>13</w:t>
      </w:r>
      <w:r w:rsidRPr="005003F4">
        <w:rPr>
          <w:color w:val="222222"/>
          <w:sz w:val="18"/>
          <w:szCs w:val="18"/>
          <w:lang w:val="lt-LT"/>
        </w:rPr>
        <w:t xml:space="preserve">: </w:t>
      </w:r>
      <w:proofErr w:type="spellStart"/>
      <w:r>
        <w:rPr>
          <w:color w:val="222222"/>
          <w:sz w:val="18"/>
          <w:szCs w:val="18"/>
          <w:lang w:val="lt-LT"/>
        </w:rPr>
        <w:t>When</w:t>
      </w:r>
      <w:proofErr w:type="spellEnd"/>
      <w:r>
        <w:rPr>
          <w:color w:val="222222"/>
          <w:sz w:val="18"/>
          <w:szCs w:val="18"/>
          <w:lang w:val="lt-LT"/>
        </w:rPr>
        <w:t xml:space="preserve"> </w:t>
      </w:r>
      <w:proofErr w:type="spellStart"/>
      <w:proofErr w:type="gramStart"/>
      <w:r>
        <w:rPr>
          <w:color w:val="222222"/>
          <w:sz w:val="18"/>
          <w:szCs w:val="18"/>
          <w:lang w:val="lt-LT"/>
        </w:rPr>
        <w:t>Consumers</w:t>
      </w:r>
      <w:proofErr w:type="spellEnd"/>
      <w:r>
        <w:rPr>
          <w:color w:val="222222"/>
          <w:sz w:val="18"/>
          <w:szCs w:val="18"/>
          <w:lang w:val="lt-LT"/>
        </w:rPr>
        <w:t xml:space="preserve">‘ </w:t>
      </w:r>
      <w:proofErr w:type="spellStart"/>
      <w:r>
        <w:rPr>
          <w:color w:val="222222"/>
          <w:sz w:val="18"/>
          <w:szCs w:val="18"/>
          <w:lang w:val="lt-LT"/>
        </w:rPr>
        <w:t>Brains</w:t>
      </w:r>
      <w:proofErr w:type="spellEnd"/>
      <w:proofErr w:type="gramEnd"/>
      <w:r>
        <w:rPr>
          <w:color w:val="222222"/>
          <w:sz w:val="18"/>
          <w:szCs w:val="18"/>
          <w:lang w:val="lt-LT"/>
        </w:rPr>
        <w:t xml:space="preserve"> </w:t>
      </w:r>
      <w:proofErr w:type="spellStart"/>
      <w:r>
        <w:rPr>
          <w:color w:val="222222"/>
          <w:sz w:val="18"/>
          <w:szCs w:val="18"/>
          <w:lang w:val="lt-LT"/>
        </w:rPr>
        <w:t>Go</w:t>
      </w:r>
      <w:proofErr w:type="spellEnd"/>
      <w:r>
        <w:rPr>
          <w:color w:val="222222"/>
          <w:sz w:val="18"/>
          <w:szCs w:val="18"/>
          <w:lang w:val="lt-LT"/>
        </w:rPr>
        <w:t xml:space="preserve"> Online </w:t>
      </w:r>
    </w:p>
    <w:p w14:paraId="7C033BA2" w14:textId="2313B48F" w:rsidR="0018590F" w:rsidRDefault="0018590F" w:rsidP="0053774E">
      <w:pPr>
        <w:widowControl/>
        <w:tabs>
          <w:tab w:val="left" w:pos="228"/>
        </w:tabs>
        <w:rPr>
          <w:b/>
          <w:bCs/>
          <w:smallCaps/>
          <w:sz w:val="18"/>
          <w:szCs w:val="18"/>
        </w:rPr>
      </w:pPr>
    </w:p>
    <w:p w14:paraId="70CF4D4E" w14:textId="77777777" w:rsidR="004A5A94" w:rsidRDefault="004A5A94" w:rsidP="004A5A94">
      <w:pPr>
        <w:widowControl/>
        <w:tabs>
          <w:tab w:val="left" w:pos="228"/>
        </w:tabs>
        <w:rPr>
          <w:color w:val="000000"/>
          <w:sz w:val="18"/>
          <w:szCs w:val="18"/>
          <w:shd w:val="clear" w:color="auto" w:fill="FFFFFF"/>
          <w:lang w:val="en-US" w:eastAsia="en-US"/>
        </w:rPr>
      </w:pPr>
      <w:r w:rsidRPr="0018590F">
        <w:rPr>
          <w:b/>
          <w:bCs/>
          <w:color w:val="000000"/>
          <w:sz w:val="18"/>
          <w:szCs w:val="18"/>
          <w:shd w:val="clear" w:color="auto" w:fill="FFFFFF"/>
          <w:lang w:val="en-US" w:eastAsia="en-US"/>
        </w:rPr>
        <w:t>Supplemental reading</w:t>
      </w:r>
      <w:r>
        <w:rPr>
          <w:color w:val="000000"/>
          <w:sz w:val="18"/>
          <w:szCs w:val="18"/>
          <w:shd w:val="clear" w:color="auto" w:fill="FFFFFF"/>
          <w:lang w:val="en-US" w:eastAsia="en-US"/>
        </w:rPr>
        <w:t xml:space="preserve">: </w:t>
      </w:r>
    </w:p>
    <w:p w14:paraId="5BD59F32" w14:textId="77777777" w:rsidR="004A5A94" w:rsidRDefault="004A5A94" w:rsidP="004A5A94">
      <w:pPr>
        <w:widowControl/>
        <w:tabs>
          <w:tab w:val="left" w:pos="228"/>
        </w:tabs>
        <w:rPr>
          <w:color w:val="000000"/>
          <w:sz w:val="18"/>
          <w:szCs w:val="18"/>
          <w:shd w:val="clear" w:color="auto" w:fill="FFFFFF"/>
          <w:lang w:val="en-US" w:eastAsia="en-US"/>
        </w:rPr>
      </w:pPr>
    </w:p>
    <w:p w14:paraId="05369284" w14:textId="77777777" w:rsidR="002E7FBD" w:rsidRDefault="002E7FBD" w:rsidP="002E7FBD">
      <w:pPr>
        <w:shd w:val="clear" w:color="auto" w:fill="FFFFFF"/>
        <w:rPr>
          <w:color w:val="222222"/>
          <w:sz w:val="18"/>
          <w:szCs w:val="18"/>
          <w:shd w:val="clear" w:color="auto" w:fill="FFFFFF"/>
          <w:lang w:val="en-US"/>
        </w:rPr>
      </w:pPr>
      <w:r w:rsidRPr="00F42F9C">
        <w:rPr>
          <w:color w:val="222222"/>
          <w:sz w:val="18"/>
          <w:szCs w:val="18"/>
          <w:shd w:val="clear" w:color="auto" w:fill="FFFFFF"/>
        </w:rPr>
        <w:t>P. Kotler. (</w:t>
      </w:r>
      <w:r w:rsidRPr="00F42F9C">
        <w:rPr>
          <w:color w:val="222222"/>
          <w:sz w:val="18"/>
          <w:szCs w:val="18"/>
          <w:shd w:val="clear" w:color="auto" w:fill="FFFFFF"/>
          <w:lang w:val="en-US"/>
        </w:rPr>
        <w:t xml:space="preserve">2017). </w:t>
      </w:r>
      <w:r w:rsidRPr="00F42F9C">
        <w:rPr>
          <w:i/>
          <w:iCs/>
          <w:color w:val="222222"/>
          <w:sz w:val="18"/>
          <w:szCs w:val="18"/>
          <w:shd w:val="clear" w:color="auto" w:fill="FFFFFF"/>
          <w:lang w:val="en-US"/>
        </w:rPr>
        <w:t>Consumer Neuroscience</w:t>
      </w:r>
      <w:r w:rsidRPr="00F42F9C">
        <w:rPr>
          <w:color w:val="222222"/>
          <w:sz w:val="18"/>
          <w:szCs w:val="18"/>
          <w:shd w:val="clear" w:color="auto" w:fill="FFFFFF"/>
          <w:lang w:val="en-US"/>
        </w:rPr>
        <w:t xml:space="preserve">. The </w:t>
      </w:r>
      <w:proofErr w:type="spellStart"/>
      <w:r w:rsidRPr="00F42F9C">
        <w:rPr>
          <w:color w:val="222222"/>
          <w:sz w:val="18"/>
          <w:szCs w:val="18"/>
          <w:shd w:val="clear" w:color="auto" w:fill="FFFFFF"/>
          <w:lang w:val="en-US"/>
        </w:rPr>
        <w:t>Mit</w:t>
      </w:r>
      <w:proofErr w:type="spellEnd"/>
      <w:r w:rsidRPr="00F42F9C">
        <w:rPr>
          <w:color w:val="222222"/>
          <w:sz w:val="18"/>
          <w:szCs w:val="18"/>
          <w:shd w:val="clear" w:color="auto" w:fill="FFFFFF"/>
          <w:lang w:val="en-US"/>
        </w:rPr>
        <w:t xml:space="preserve"> press.</w:t>
      </w:r>
    </w:p>
    <w:p w14:paraId="199F977D" w14:textId="4DC254E0" w:rsidR="002E7FBD" w:rsidRPr="0005490C" w:rsidRDefault="002E7FBD" w:rsidP="002E7FBD">
      <w:pPr>
        <w:shd w:val="clear" w:color="auto" w:fill="FFFFFF"/>
        <w:ind w:firstLine="720"/>
        <w:rPr>
          <w:b/>
          <w:bCs/>
          <w:color w:val="222222"/>
          <w:sz w:val="18"/>
          <w:szCs w:val="18"/>
          <w:shd w:val="clear" w:color="auto" w:fill="FFFFFF"/>
          <w:lang w:val="en-US"/>
        </w:rPr>
      </w:pPr>
      <w:r w:rsidRPr="0005490C">
        <w:rPr>
          <w:b/>
          <w:bCs/>
          <w:color w:val="222222"/>
          <w:sz w:val="18"/>
          <w:szCs w:val="18"/>
          <w:shd w:val="clear" w:color="auto" w:fill="FFFFFF"/>
          <w:lang w:val="en-US"/>
        </w:rPr>
        <w:t>Chapter 1</w:t>
      </w:r>
      <w:r>
        <w:rPr>
          <w:b/>
          <w:bCs/>
          <w:color w:val="222222"/>
          <w:sz w:val="18"/>
          <w:szCs w:val="18"/>
          <w:shd w:val="clear" w:color="auto" w:fill="FFFFFF"/>
          <w:lang w:val="en-US"/>
        </w:rPr>
        <w:t>2</w:t>
      </w:r>
      <w:r w:rsidRPr="0005490C">
        <w:rPr>
          <w:b/>
          <w:bCs/>
          <w:color w:val="222222"/>
          <w:sz w:val="18"/>
          <w:szCs w:val="18"/>
          <w:shd w:val="clear" w:color="auto" w:fill="FFFFFF"/>
          <w:lang w:val="en-US"/>
        </w:rPr>
        <w:t xml:space="preserve"> – </w:t>
      </w:r>
      <w:r>
        <w:rPr>
          <w:b/>
          <w:bCs/>
          <w:color w:val="222222"/>
          <w:sz w:val="18"/>
          <w:szCs w:val="18"/>
          <w:shd w:val="clear" w:color="auto" w:fill="FFFFFF"/>
          <w:lang w:val="en-US"/>
        </w:rPr>
        <w:t xml:space="preserve">Social Marketing </w:t>
      </w:r>
    </w:p>
    <w:p w14:paraId="1705009A" w14:textId="77777777" w:rsidR="005F46E3" w:rsidRDefault="005F46E3" w:rsidP="005F46E3">
      <w:pPr>
        <w:pStyle w:val="Heading1"/>
        <w:ind w:left="0"/>
        <w:rPr>
          <w:b w:val="0"/>
          <w:bCs/>
        </w:rPr>
      </w:pPr>
    </w:p>
    <w:p w14:paraId="0E418750" w14:textId="46BD5D76" w:rsidR="005F46E3" w:rsidRPr="005F46E3" w:rsidRDefault="005F46E3" w:rsidP="005F46E3">
      <w:pPr>
        <w:pStyle w:val="Heading1"/>
        <w:ind w:left="0"/>
        <w:rPr>
          <w:b w:val="0"/>
          <w:bCs/>
        </w:rPr>
      </w:pPr>
      <w:r w:rsidRPr="005F46E3">
        <w:rPr>
          <w:b w:val="0"/>
          <w:bCs/>
        </w:rPr>
        <w:t xml:space="preserve">EXTRA: </w:t>
      </w:r>
      <w:r w:rsidRPr="005F46E3">
        <w:t>Neuromarketing Books: The Ultimate Reading List</w:t>
      </w:r>
      <w:r>
        <w:t xml:space="preserve"> - </w:t>
      </w:r>
      <w:hyperlink r:id="rId31" w:history="1">
        <w:r w:rsidRPr="005F46E3">
          <w:rPr>
            <w:rStyle w:val="Hyperlink"/>
            <w:b w:val="0"/>
            <w:bCs/>
          </w:rPr>
          <w:t>https://www.neurosciencemarketing.com/blog/articles/neuromarketing-books-reading-list.htm</w:t>
        </w:r>
      </w:hyperlink>
      <w:r>
        <w:t xml:space="preserve"> </w:t>
      </w:r>
    </w:p>
    <w:p w14:paraId="605E9A05" w14:textId="02F0AE34" w:rsidR="005F46E3" w:rsidRDefault="005F46E3" w:rsidP="005D2C32">
      <w:pPr>
        <w:widowControl/>
        <w:tabs>
          <w:tab w:val="left" w:pos="228"/>
        </w:tabs>
        <w:ind w:left="57"/>
        <w:rPr>
          <w:b/>
          <w:bCs/>
          <w:smallCaps/>
          <w:sz w:val="18"/>
          <w:szCs w:val="18"/>
        </w:rPr>
      </w:pPr>
    </w:p>
    <w:p w14:paraId="2CF6C4B5" w14:textId="77777777" w:rsidR="00BA4039" w:rsidRDefault="00BA4039" w:rsidP="00BA4039">
      <w:pPr>
        <w:pStyle w:val="Heading1"/>
        <w:ind w:left="0"/>
        <w:rPr>
          <w:b w:val="0"/>
          <w:bCs/>
        </w:rPr>
      </w:pPr>
    </w:p>
    <w:p w14:paraId="7E95A671" w14:textId="37C65026" w:rsidR="006322F3" w:rsidRPr="00BA4039" w:rsidRDefault="00BA4039" w:rsidP="00BA4039">
      <w:pPr>
        <w:pStyle w:val="Heading1"/>
        <w:ind w:left="0"/>
        <w:rPr>
          <w:smallCaps/>
        </w:rPr>
      </w:pPr>
      <w:r w:rsidRPr="00BA4039">
        <w:t xml:space="preserve">Recommended to buy: </w:t>
      </w:r>
    </w:p>
    <w:p w14:paraId="245D07BA" w14:textId="5F07D14A" w:rsidR="005345F8" w:rsidRPr="0053774E" w:rsidRDefault="00943E8A" w:rsidP="0053774E">
      <w:pPr>
        <w:widowControl/>
        <w:spacing w:before="120" w:after="120"/>
        <w:jc w:val="both"/>
        <w:rPr>
          <w:b/>
          <w:bCs/>
          <w:sz w:val="18"/>
          <w:szCs w:val="18"/>
        </w:rPr>
      </w:pPr>
      <w:r w:rsidRPr="005003F4">
        <w:rPr>
          <w:color w:val="222222"/>
          <w:sz w:val="18"/>
          <w:szCs w:val="18"/>
          <w:shd w:val="clear" w:color="auto" w:fill="FFFFFF"/>
        </w:rPr>
        <w:t>Genco, S. J., Pohlmann, A. P., &amp; Steidl, P. (2013). </w:t>
      </w:r>
      <w:r w:rsidRPr="005003F4">
        <w:rPr>
          <w:i/>
          <w:iCs/>
          <w:color w:val="222222"/>
          <w:sz w:val="18"/>
          <w:szCs w:val="18"/>
          <w:shd w:val="clear" w:color="auto" w:fill="FFFFFF"/>
        </w:rPr>
        <w:t>Neuromarketing for dummies</w:t>
      </w:r>
      <w:r w:rsidRPr="005003F4">
        <w:rPr>
          <w:color w:val="222222"/>
          <w:sz w:val="18"/>
          <w:szCs w:val="18"/>
          <w:shd w:val="clear" w:color="auto" w:fill="FFFFFF"/>
        </w:rPr>
        <w:t>. John Wiley &amp; Sons.</w:t>
      </w:r>
    </w:p>
    <w:sectPr w:rsidR="005345F8" w:rsidRPr="0053774E">
      <w:headerReference w:type="default" r:id="rId32"/>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7B9F" w14:textId="77777777" w:rsidR="006A75F6" w:rsidRDefault="006A75F6">
      <w:r>
        <w:separator/>
      </w:r>
    </w:p>
  </w:endnote>
  <w:endnote w:type="continuationSeparator" w:id="0">
    <w:p w14:paraId="5BC6EB14" w14:textId="77777777" w:rsidR="006A75F6" w:rsidRDefault="006A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76EF" w14:textId="77777777" w:rsidR="006A75F6" w:rsidRDefault="006A75F6">
      <w:r>
        <w:separator/>
      </w:r>
    </w:p>
  </w:footnote>
  <w:footnote w:type="continuationSeparator" w:id="0">
    <w:p w14:paraId="2D653E80" w14:textId="77777777" w:rsidR="006A75F6" w:rsidRDefault="006A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C901" w14:textId="77777777" w:rsidR="006A75F6" w:rsidRDefault="006A75F6">
    <w:pPr>
      <w:widowControl/>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noProof/>
        <w:color w:val="000000"/>
      </w:rPr>
      <mc:AlternateContent>
        <mc:Choice Requires="wpg">
          <w:drawing>
            <wp:anchor distT="0" distB="0" distL="0" distR="0" simplePos="0" relativeHeight="251658240" behindDoc="1" locked="0" layoutInCell="1" hidden="0" allowOverlap="1" wp14:anchorId="198AEAB7" wp14:editId="015B2987">
              <wp:simplePos x="0" y="0"/>
              <wp:positionH relativeFrom="margin">
                <wp:posOffset>-419099</wp:posOffset>
              </wp:positionH>
              <wp:positionV relativeFrom="page">
                <wp:posOffset>372745</wp:posOffset>
              </wp:positionV>
              <wp:extent cx="525780" cy="525145"/>
              <wp:effectExtent l="0" t="0" r="0" b="0"/>
              <wp:wrapNone/>
              <wp:docPr id="1" name="Group 1"/>
              <wp:cNvGraphicFramePr/>
              <a:graphic xmlns:a="http://schemas.openxmlformats.org/drawingml/2006/main">
                <a:graphicData uri="http://schemas.microsoft.com/office/word/2010/wordprocessingGroup">
                  <wpg:wgp>
                    <wpg:cNvGrpSpPr/>
                    <wpg:grpSpPr>
                      <a:xfrm>
                        <a:off x="0" y="0"/>
                        <a:ext cx="525780" cy="525145"/>
                        <a:chOff x="5083110" y="3516793"/>
                        <a:chExt cx="525780" cy="525145"/>
                      </a:xfrm>
                    </wpg:grpSpPr>
                    <wpg:grpSp>
                      <wpg:cNvPr id="2" name="Group 2"/>
                      <wpg:cNvGrpSpPr/>
                      <wpg:grpSpPr>
                        <a:xfrm>
                          <a:off x="5083110" y="3516793"/>
                          <a:ext cx="525780" cy="525145"/>
                          <a:chOff x="1137" y="714"/>
                          <a:chExt cx="828" cy="827"/>
                        </a:xfrm>
                      </wpg:grpSpPr>
                      <wps:wsp>
                        <wps:cNvPr id="3" name="Rectangle 3"/>
                        <wps:cNvSpPr/>
                        <wps:spPr>
                          <a:xfrm>
                            <a:off x="1137" y="715"/>
                            <a:ext cx="825" cy="825"/>
                          </a:xfrm>
                          <a:prstGeom prst="rect">
                            <a:avLst/>
                          </a:prstGeom>
                          <a:noFill/>
                          <a:ln>
                            <a:noFill/>
                          </a:ln>
                        </wps:spPr>
                        <wps:txbx>
                          <w:txbxContent>
                            <w:p w14:paraId="2154D89E" w14:textId="77777777" w:rsidR="006A75F6" w:rsidRDefault="006A75F6">
                              <w:pPr>
                                <w:textDirection w:val="btLr"/>
                              </w:pPr>
                            </w:p>
                          </w:txbxContent>
                        </wps:txbx>
                        <wps:bodyPr spcFirstLastPara="1" wrap="square" lIns="91425" tIns="91425" rIns="91425" bIns="91425" anchor="ctr" anchorCtr="0">
                          <a:noAutofit/>
                        </wps:bodyPr>
                      </wps:wsp>
                      <wps:wsp>
                        <wps:cNvPr id="4" name="Rectangle 4"/>
                        <wps:cNvSpPr/>
                        <wps:spPr>
                          <a:xfrm>
                            <a:off x="1137" y="714"/>
                            <a:ext cx="828" cy="827"/>
                          </a:xfrm>
                          <a:prstGeom prst="rect">
                            <a:avLst/>
                          </a:prstGeom>
                          <a:solidFill>
                            <a:srgbClr val="074085"/>
                          </a:solidFill>
                          <a:ln>
                            <a:noFill/>
                          </a:ln>
                        </wps:spPr>
                        <wps:txbx>
                          <w:txbxContent>
                            <w:p w14:paraId="5586FD5D" w14:textId="77777777" w:rsidR="006A75F6" w:rsidRDefault="006A75F6">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
                            <a:alphaModFix/>
                          </a:blip>
                          <a:srcRect/>
                          <a:stretch/>
                        </pic:blipFill>
                        <pic:spPr>
                          <a:xfrm>
                            <a:off x="1252" y="992"/>
                            <a:ext cx="598" cy="272"/>
                          </a:xfrm>
                          <a:prstGeom prst="rect">
                            <a:avLst/>
                          </a:prstGeom>
                          <a:noFill/>
                          <a:ln>
                            <a:noFill/>
                          </a:ln>
                        </pic:spPr>
                      </pic:pic>
                    </wpg:grpSp>
                  </wpg:wgp>
                </a:graphicData>
              </a:graphic>
            </wp:anchor>
          </w:drawing>
        </mc:Choice>
        <mc:Fallback>
          <w:pict>
            <v:group w14:anchorId="198AEAB7" id="Group 1" o:spid="_x0000_s1026" style="position:absolute;margin-left:-33pt;margin-top:29.35pt;width:41.4pt;height:41.35pt;z-index:-251658240;mso-wrap-distance-left:0;mso-wrap-distance-right:0;mso-position-horizontal-relative:margin;mso-position-vertical-relative:page" coordorigin="50831,35167" coordsize="5257,5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">
              <v:group id="Group 2" o:spid="_x0000_s1027" style="position:absolute;left:50831;top:35167;width:5257;height:5252" coordorigin="1137,714" coordsize="82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37;top:715;width:82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154D89E" w14:textId="77777777" w:rsidR="006A75F6" w:rsidRDefault="006A75F6">
                        <w:pPr>
                          <w:textDirection w:val="btLr"/>
                        </w:pPr>
                      </w:p>
                    </w:txbxContent>
                  </v:textbox>
                </v:rect>
                <v:rect id="Rectangle 4" o:spid="_x0000_s1029" style="position:absolute;left:1137;top:714;width:828;height: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" fillcolor="#074085" stroked="f">
                  <v:textbox inset="2.53958mm,2.53958mm,2.53958mm,2.53958mm">
                    <w:txbxContent>
                      <w:p w14:paraId="5586FD5D" w14:textId="77777777" w:rsidR="006A75F6" w:rsidRDefault="006A75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252;top:992;width:598;height:2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">
                  <v:imagedata r:id="rId2" o:title=""/>
                </v:shape>
              </v:group>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92C"/>
    <w:multiLevelType w:val="multilevel"/>
    <w:tmpl w:val="F7226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A25E9"/>
    <w:multiLevelType w:val="hybridMultilevel"/>
    <w:tmpl w:val="A1D4E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C739F"/>
    <w:multiLevelType w:val="multilevel"/>
    <w:tmpl w:val="F7226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A27A2B"/>
    <w:multiLevelType w:val="hybridMultilevel"/>
    <w:tmpl w:val="1DBC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7265A"/>
    <w:multiLevelType w:val="hybridMultilevel"/>
    <w:tmpl w:val="DA80242C"/>
    <w:lvl w:ilvl="0" w:tplc="AA669FE0">
      <w:start w:val="2"/>
      <w:numFmt w:val="bullet"/>
      <w:lvlText w:val="-"/>
      <w:lvlJc w:val="left"/>
      <w:pPr>
        <w:ind w:left="410" w:hanging="360"/>
      </w:pPr>
      <w:rPr>
        <w:rFonts w:ascii="Arial" w:eastAsia="Arial" w:hAnsi="Arial"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24D414AE"/>
    <w:multiLevelType w:val="multilevel"/>
    <w:tmpl w:val="3B74631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807DE9"/>
    <w:multiLevelType w:val="hybridMultilevel"/>
    <w:tmpl w:val="6D22194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3D233201"/>
    <w:multiLevelType w:val="hybridMultilevel"/>
    <w:tmpl w:val="40740A22"/>
    <w:lvl w:ilvl="0" w:tplc="3FC28B4C">
      <w:start w:val="1"/>
      <w:numFmt w:val="bullet"/>
      <w:lvlText w:val="•"/>
      <w:lvlJc w:val="left"/>
      <w:pPr>
        <w:tabs>
          <w:tab w:val="num" w:pos="720"/>
        </w:tabs>
        <w:ind w:left="720" w:hanging="360"/>
      </w:pPr>
      <w:rPr>
        <w:rFonts w:ascii="Arial" w:hAnsi="Arial" w:hint="default"/>
      </w:rPr>
    </w:lvl>
    <w:lvl w:ilvl="1" w:tplc="4920D3C0" w:tentative="1">
      <w:start w:val="1"/>
      <w:numFmt w:val="bullet"/>
      <w:lvlText w:val="•"/>
      <w:lvlJc w:val="left"/>
      <w:pPr>
        <w:tabs>
          <w:tab w:val="num" w:pos="1440"/>
        </w:tabs>
        <w:ind w:left="1440" w:hanging="360"/>
      </w:pPr>
      <w:rPr>
        <w:rFonts w:ascii="Arial" w:hAnsi="Arial" w:hint="default"/>
      </w:rPr>
    </w:lvl>
    <w:lvl w:ilvl="2" w:tplc="0D4459D0" w:tentative="1">
      <w:start w:val="1"/>
      <w:numFmt w:val="bullet"/>
      <w:lvlText w:val="•"/>
      <w:lvlJc w:val="left"/>
      <w:pPr>
        <w:tabs>
          <w:tab w:val="num" w:pos="2160"/>
        </w:tabs>
        <w:ind w:left="2160" w:hanging="360"/>
      </w:pPr>
      <w:rPr>
        <w:rFonts w:ascii="Arial" w:hAnsi="Arial" w:hint="default"/>
      </w:rPr>
    </w:lvl>
    <w:lvl w:ilvl="3" w:tplc="F22AE8B6" w:tentative="1">
      <w:start w:val="1"/>
      <w:numFmt w:val="bullet"/>
      <w:lvlText w:val="•"/>
      <w:lvlJc w:val="left"/>
      <w:pPr>
        <w:tabs>
          <w:tab w:val="num" w:pos="2880"/>
        </w:tabs>
        <w:ind w:left="2880" w:hanging="360"/>
      </w:pPr>
      <w:rPr>
        <w:rFonts w:ascii="Arial" w:hAnsi="Arial" w:hint="default"/>
      </w:rPr>
    </w:lvl>
    <w:lvl w:ilvl="4" w:tplc="3FEE0596" w:tentative="1">
      <w:start w:val="1"/>
      <w:numFmt w:val="bullet"/>
      <w:lvlText w:val="•"/>
      <w:lvlJc w:val="left"/>
      <w:pPr>
        <w:tabs>
          <w:tab w:val="num" w:pos="3600"/>
        </w:tabs>
        <w:ind w:left="3600" w:hanging="360"/>
      </w:pPr>
      <w:rPr>
        <w:rFonts w:ascii="Arial" w:hAnsi="Arial" w:hint="default"/>
      </w:rPr>
    </w:lvl>
    <w:lvl w:ilvl="5" w:tplc="A7562E02" w:tentative="1">
      <w:start w:val="1"/>
      <w:numFmt w:val="bullet"/>
      <w:lvlText w:val="•"/>
      <w:lvlJc w:val="left"/>
      <w:pPr>
        <w:tabs>
          <w:tab w:val="num" w:pos="4320"/>
        </w:tabs>
        <w:ind w:left="4320" w:hanging="360"/>
      </w:pPr>
      <w:rPr>
        <w:rFonts w:ascii="Arial" w:hAnsi="Arial" w:hint="default"/>
      </w:rPr>
    </w:lvl>
    <w:lvl w:ilvl="6" w:tplc="65201BCA" w:tentative="1">
      <w:start w:val="1"/>
      <w:numFmt w:val="bullet"/>
      <w:lvlText w:val="•"/>
      <w:lvlJc w:val="left"/>
      <w:pPr>
        <w:tabs>
          <w:tab w:val="num" w:pos="5040"/>
        </w:tabs>
        <w:ind w:left="5040" w:hanging="360"/>
      </w:pPr>
      <w:rPr>
        <w:rFonts w:ascii="Arial" w:hAnsi="Arial" w:hint="default"/>
      </w:rPr>
    </w:lvl>
    <w:lvl w:ilvl="7" w:tplc="8C26F010" w:tentative="1">
      <w:start w:val="1"/>
      <w:numFmt w:val="bullet"/>
      <w:lvlText w:val="•"/>
      <w:lvlJc w:val="left"/>
      <w:pPr>
        <w:tabs>
          <w:tab w:val="num" w:pos="5760"/>
        </w:tabs>
        <w:ind w:left="5760" w:hanging="360"/>
      </w:pPr>
      <w:rPr>
        <w:rFonts w:ascii="Arial" w:hAnsi="Arial" w:hint="default"/>
      </w:rPr>
    </w:lvl>
    <w:lvl w:ilvl="8" w:tplc="35B23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017966"/>
    <w:multiLevelType w:val="hybridMultilevel"/>
    <w:tmpl w:val="0DF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F57F9"/>
    <w:multiLevelType w:val="hybridMultilevel"/>
    <w:tmpl w:val="60DA0DB2"/>
    <w:lvl w:ilvl="0" w:tplc="0809000F">
      <w:start w:val="1"/>
      <w:numFmt w:val="decimal"/>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B77D2"/>
    <w:multiLevelType w:val="hybridMultilevel"/>
    <w:tmpl w:val="E4E2620E"/>
    <w:lvl w:ilvl="0" w:tplc="20ACEA86">
      <w:start w:val="1"/>
      <w:numFmt w:val="bullet"/>
      <w:lvlText w:val="•"/>
      <w:lvlJc w:val="left"/>
      <w:pPr>
        <w:tabs>
          <w:tab w:val="num" w:pos="720"/>
        </w:tabs>
        <w:ind w:left="720" w:hanging="360"/>
      </w:pPr>
      <w:rPr>
        <w:rFonts w:ascii="Arial" w:hAnsi="Arial" w:hint="default"/>
      </w:rPr>
    </w:lvl>
    <w:lvl w:ilvl="1" w:tplc="B3A41550" w:tentative="1">
      <w:start w:val="1"/>
      <w:numFmt w:val="bullet"/>
      <w:lvlText w:val="•"/>
      <w:lvlJc w:val="left"/>
      <w:pPr>
        <w:tabs>
          <w:tab w:val="num" w:pos="1440"/>
        </w:tabs>
        <w:ind w:left="1440" w:hanging="360"/>
      </w:pPr>
      <w:rPr>
        <w:rFonts w:ascii="Arial" w:hAnsi="Arial" w:hint="default"/>
      </w:rPr>
    </w:lvl>
    <w:lvl w:ilvl="2" w:tplc="1682FC28" w:tentative="1">
      <w:start w:val="1"/>
      <w:numFmt w:val="bullet"/>
      <w:lvlText w:val="•"/>
      <w:lvlJc w:val="left"/>
      <w:pPr>
        <w:tabs>
          <w:tab w:val="num" w:pos="2160"/>
        </w:tabs>
        <w:ind w:left="2160" w:hanging="360"/>
      </w:pPr>
      <w:rPr>
        <w:rFonts w:ascii="Arial" w:hAnsi="Arial" w:hint="default"/>
      </w:rPr>
    </w:lvl>
    <w:lvl w:ilvl="3" w:tplc="15943F7A" w:tentative="1">
      <w:start w:val="1"/>
      <w:numFmt w:val="bullet"/>
      <w:lvlText w:val="•"/>
      <w:lvlJc w:val="left"/>
      <w:pPr>
        <w:tabs>
          <w:tab w:val="num" w:pos="2880"/>
        </w:tabs>
        <w:ind w:left="2880" w:hanging="360"/>
      </w:pPr>
      <w:rPr>
        <w:rFonts w:ascii="Arial" w:hAnsi="Arial" w:hint="default"/>
      </w:rPr>
    </w:lvl>
    <w:lvl w:ilvl="4" w:tplc="950A261E" w:tentative="1">
      <w:start w:val="1"/>
      <w:numFmt w:val="bullet"/>
      <w:lvlText w:val="•"/>
      <w:lvlJc w:val="left"/>
      <w:pPr>
        <w:tabs>
          <w:tab w:val="num" w:pos="3600"/>
        </w:tabs>
        <w:ind w:left="3600" w:hanging="360"/>
      </w:pPr>
      <w:rPr>
        <w:rFonts w:ascii="Arial" w:hAnsi="Arial" w:hint="default"/>
      </w:rPr>
    </w:lvl>
    <w:lvl w:ilvl="5" w:tplc="C0726322" w:tentative="1">
      <w:start w:val="1"/>
      <w:numFmt w:val="bullet"/>
      <w:lvlText w:val="•"/>
      <w:lvlJc w:val="left"/>
      <w:pPr>
        <w:tabs>
          <w:tab w:val="num" w:pos="4320"/>
        </w:tabs>
        <w:ind w:left="4320" w:hanging="360"/>
      </w:pPr>
      <w:rPr>
        <w:rFonts w:ascii="Arial" w:hAnsi="Arial" w:hint="default"/>
      </w:rPr>
    </w:lvl>
    <w:lvl w:ilvl="6" w:tplc="970C3C94" w:tentative="1">
      <w:start w:val="1"/>
      <w:numFmt w:val="bullet"/>
      <w:lvlText w:val="•"/>
      <w:lvlJc w:val="left"/>
      <w:pPr>
        <w:tabs>
          <w:tab w:val="num" w:pos="5040"/>
        </w:tabs>
        <w:ind w:left="5040" w:hanging="360"/>
      </w:pPr>
      <w:rPr>
        <w:rFonts w:ascii="Arial" w:hAnsi="Arial" w:hint="default"/>
      </w:rPr>
    </w:lvl>
    <w:lvl w:ilvl="7" w:tplc="471E9A9A" w:tentative="1">
      <w:start w:val="1"/>
      <w:numFmt w:val="bullet"/>
      <w:lvlText w:val="•"/>
      <w:lvlJc w:val="left"/>
      <w:pPr>
        <w:tabs>
          <w:tab w:val="num" w:pos="5760"/>
        </w:tabs>
        <w:ind w:left="5760" w:hanging="360"/>
      </w:pPr>
      <w:rPr>
        <w:rFonts w:ascii="Arial" w:hAnsi="Arial" w:hint="default"/>
      </w:rPr>
    </w:lvl>
    <w:lvl w:ilvl="8" w:tplc="A1DE5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2B3EEA"/>
    <w:multiLevelType w:val="hybridMultilevel"/>
    <w:tmpl w:val="B184C2AC"/>
    <w:lvl w:ilvl="0" w:tplc="FFFFFFFF">
      <w:start w:val="1"/>
      <w:numFmt w:val="upp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1367F2"/>
    <w:multiLevelType w:val="hybridMultilevel"/>
    <w:tmpl w:val="069C0F44"/>
    <w:lvl w:ilvl="0" w:tplc="E75E92B8">
      <w:start w:val="1"/>
      <w:numFmt w:val="bullet"/>
      <w:lvlText w:val="•"/>
      <w:lvlJc w:val="left"/>
      <w:pPr>
        <w:tabs>
          <w:tab w:val="num" w:pos="720"/>
        </w:tabs>
        <w:ind w:left="720" w:hanging="360"/>
      </w:pPr>
      <w:rPr>
        <w:rFonts w:ascii="Arial" w:hAnsi="Arial" w:hint="default"/>
      </w:rPr>
    </w:lvl>
    <w:lvl w:ilvl="1" w:tplc="2E6677C8" w:tentative="1">
      <w:start w:val="1"/>
      <w:numFmt w:val="bullet"/>
      <w:lvlText w:val="•"/>
      <w:lvlJc w:val="left"/>
      <w:pPr>
        <w:tabs>
          <w:tab w:val="num" w:pos="1440"/>
        </w:tabs>
        <w:ind w:left="1440" w:hanging="360"/>
      </w:pPr>
      <w:rPr>
        <w:rFonts w:ascii="Arial" w:hAnsi="Arial" w:hint="default"/>
      </w:rPr>
    </w:lvl>
    <w:lvl w:ilvl="2" w:tplc="98C65E78" w:tentative="1">
      <w:start w:val="1"/>
      <w:numFmt w:val="bullet"/>
      <w:lvlText w:val="•"/>
      <w:lvlJc w:val="left"/>
      <w:pPr>
        <w:tabs>
          <w:tab w:val="num" w:pos="2160"/>
        </w:tabs>
        <w:ind w:left="2160" w:hanging="360"/>
      </w:pPr>
      <w:rPr>
        <w:rFonts w:ascii="Arial" w:hAnsi="Arial" w:hint="default"/>
      </w:rPr>
    </w:lvl>
    <w:lvl w:ilvl="3" w:tplc="93CC758A" w:tentative="1">
      <w:start w:val="1"/>
      <w:numFmt w:val="bullet"/>
      <w:lvlText w:val="•"/>
      <w:lvlJc w:val="left"/>
      <w:pPr>
        <w:tabs>
          <w:tab w:val="num" w:pos="2880"/>
        </w:tabs>
        <w:ind w:left="2880" w:hanging="360"/>
      </w:pPr>
      <w:rPr>
        <w:rFonts w:ascii="Arial" w:hAnsi="Arial" w:hint="default"/>
      </w:rPr>
    </w:lvl>
    <w:lvl w:ilvl="4" w:tplc="D45EDC7A" w:tentative="1">
      <w:start w:val="1"/>
      <w:numFmt w:val="bullet"/>
      <w:lvlText w:val="•"/>
      <w:lvlJc w:val="left"/>
      <w:pPr>
        <w:tabs>
          <w:tab w:val="num" w:pos="3600"/>
        </w:tabs>
        <w:ind w:left="3600" w:hanging="360"/>
      </w:pPr>
      <w:rPr>
        <w:rFonts w:ascii="Arial" w:hAnsi="Arial" w:hint="default"/>
      </w:rPr>
    </w:lvl>
    <w:lvl w:ilvl="5" w:tplc="D7BCD4C2" w:tentative="1">
      <w:start w:val="1"/>
      <w:numFmt w:val="bullet"/>
      <w:lvlText w:val="•"/>
      <w:lvlJc w:val="left"/>
      <w:pPr>
        <w:tabs>
          <w:tab w:val="num" w:pos="4320"/>
        </w:tabs>
        <w:ind w:left="4320" w:hanging="360"/>
      </w:pPr>
      <w:rPr>
        <w:rFonts w:ascii="Arial" w:hAnsi="Arial" w:hint="default"/>
      </w:rPr>
    </w:lvl>
    <w:lvl w:ilvl="6" w:tplc="C14AD5FE" w:tentative="1">
      <w:start w:val="1"/>
      <w:numFmt w:val="bullet"/>
      <w:lvlText w:val="•"/>
      <w:lvlJc w:val="left"/>
      <w:pPr>
        <w:tabs>
          <w:tab w:val="num" w:pos="5040"/>
        </w:tabs>
        <w:ind w:left="5040" w:hanging="360"/>
      </w:pPr>
      <w:rPr>
        <w:rFonts w:ascii="Arial" w:hAnsi="Arial" w:hint="default"/>
      </w:rPr>
    </w:lvl>
    <w:lvl w:ilvl="7" w:tplc="1D7209F4" w:tentative="1">
      <w:start w:val="1"/>
      <w:numFmt w:val="bullet"/>
      <w:lvlText w:val="•"/>
      <w:lvlJc w:val="left"/>
      <w:pPr>
        <w:tabs>
          <w:tab w:val="num" w:pos="5760"/>
        </w:tabs>
        <w:ind w:left="5760" w:hanging="360"/>
      </w:pPr>
      <w:rPr>
        <w:rFonts w:ascii="Arial" w:hAnsi="Arial" w:hint="default"/>
      </w:rPr>
    </w:lvl>
    <w:lvl w:ilvl="8" w:tplc="1A9C40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2137E3"/>
    <w:multiLevelType w:val="multilevel"/>
    <w:tmpl w:val="6DD84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2F4B33"/>
    <w:multiLevelType w:val="hybridMultilevel"/>
    <w:tmpl w:val="5C661906"/>
    <w:lvl w:ilvl="0" w:tplc="8572CE74">
      <w:start w:val="1"/>
      <w:numFmt w:val="bullet"/>
      <w:lvlText w:val="•"/>
      <w:lvlJc w:val="left"/>
      <w:pPr>
        <w:tabs>
          <w:tab w:val="num" w:pos="720"/>
        </w:tabs>
        <w:ind w:left="720" w:hanging="360"/>
      </w:pPr>
      <w:rPr>
        <w:rFonts w:ascii="Arial" w:hAnsi="Arial" w:hint="default"/>
      </w:rPr>
    </w:lvl>
    <w:lvl w:ilvl="1" w:tplc="CB980542" w:tentative="1">
      <w:start w:val="1"/>
      <w:numFmt w:val="bullet"/>
      <w:lvlText w:val="•"/>
      <w:lvlJc w:val="left"/>
      <w:pPr>
        <w:tabs>
          <w:tab w:val="num" w:pos="1440"/>
        </w:tabs>
        <w:ind w:left="1440" w:hanging="360"/>
      </w:pPr>
      <w:rPr>
        <w:rFonts w:ascii="Arial" w:hAnsi="Arial" w:hint="default"/>
      </w:rPr>
    </w:lvl>
    <w:lvl w:ilvl="2" w:tplc="1F2C2800" w:tentative="1">
      <w:start w:val="1"/>
      <w:numFmt w:val="bullet"/>
      <w:lvlText w:val="•"/>
      <w:lvlJc w:val="left"/>
      <w:pPr>
        <w:tabs>
          <w:tab w:val="num" w:pos="2160"/>
        </w:tabs>
        <w:ind w:left="2160" w:hanging="360"/>
      </w:pPr>
      <w:rPr>
        <w:rFonts w:ascii="Arial" w:hAnsi="Arial" w:hint="default"/>
      </w:rPr>
    </w:lvl>
    <w:lvl w:ilvl="3" w:tplc="E7309A34" w:tentative="1">
      <w:start w:val="1"/>
      <w:numFmt w:val="bullet"/>
      <w:lvlText w:val="•"/>
      <w:lvlJc w:val="left"/>
      <w:pPr>
        <w:tabs>
          <w:tab w:val="num" w:pos="2880"/>
        </w:tabs>
        <w:ind w:left="2880" w:hanging="360"/>
      </w:pPr>
      <w:rPr>
        <w:rFonts w:ascii="Arial" w:hAnsi="Arial" w:hint="default"/>
      </w:rPr>
    </w:lvl>
    <w:lvl w:ilvl="4" w:tplc="2BDC2584" w:tentative="1">
      <w:start w:val="1"/>
      <w:numFmt w:val="bullet"/>
      <w:lvlText w:val="•"/>
      <w:lvlJc w:val="left"/>
      <w:pPr>
        <w:tabs>
          <w:tab w:val="num" w:pos="3600"/>
        </w:tabs>
        <w:ind w:left="3600" w:hanging="360"/>
      </w:pPr>
      <w:rPr>
        <w:rFonts w:ascii="Arial" w:hAnsi="Arial" w:hint="default"/>
      </w:rPr>
    </w:lvl>
    <w:lvl w:ilvl="5" w:tplc="9D403DE4" w:tentative="1">
      <w:start w:val="1"/>
      <w:numFmt w:val="bullet"/>
      <w:lvlText w:val="•"/>
      <w:lvlJc w:val="left"/>
      <w:pPr>
        <w:tabs>
          <w:tab w:val="num" w:pos="4320"/>
        </w:tabs>
        <w:ind w:left="4320" w:hanging="360"/>
      </w:pPr>
      <w:rPr>
        <w:rFonts w:ascii="Arial" w:hAnsi="Arial" w:hint="default"/>
      </w:rPr>
    </w:lvl>
    <w:lvl w:ilvl="6" w:tplc="C16AB22C" w:tentative="1">
      <w:start w:val="1"/>
      <w:numFmt w:val="bullet"/>
      <w:lvlText w:val="•"/>
      <w:lvlJc w:val="left"/>
      <w:pPr>
        <w:tabs>
          <w:tab w:val="num" w:pos="5040"/>
        </w:tabs>
        <w:ind w:left="5040" w:hanging="360"/>
      </w:pPr>
      <w:rPr>
        <w:rFonts w:ascii="Arial" w:hAnsi="Arial" w:hint="default"/>
      </w:rPr>
    </w:lvl>
    <w:lvl w:ilvl="7" w:tplc="B4D626BC" w:tentative="1">
      <w:start w:val="1"/>
      <w:numFmt w:val="bullet"/>
      <w:lvlText w:val="•"/>
      <w:lvlJc w:val="left"/>
      <w:pPr>
        <w:tabs>
          <w:tab w:val="num" w:pos="5760"/>
        </w:tabs>
        <w:ind w:left="5760" w:hanging="360"/>
      </w:pPr>
      <w:rPr>
        <w:rFonts w:ascii="Arial" w:hAnsi="Arial" w:hint="default"/>
      </w:rPr>
    </w:lvl>
    <w:lvl w:ilvl="8" w:tplc="4440B2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FF0531"/>
    <w:multiLevelType w:val="hybridMultilevel"/>
    <w:tmpl w:val="99E8F478"/>
    <w:lvl w:ilvl="0" w:tplc="4A4818DC">
      <w:start w:val="1"/>
      <w:numFmt w:val="bullet"/>
      <w:lvlText w:val="•"/>
      <w:lvlJc w:val="left"/>
      <w:pPr>
        <w:tabs>
          <w:tab w:val="num" w:pos="720"/>
        </w:tabs>
        <w:ind w:left="720" w:hanging="360"/>
      </w:pPr>
      <w:rPr>
        <w:rFonts w:ascii="Arial" w:hAnsi="Arial" w:hint="default"/>
      </w:rPr>
    </w:lvl>
    <w:lvl w:ilvl="1" w:tplc="27BE3296" w:tentative="1">
      <w:start w:val="1"/>
      <w:numFmt w:val="bullet"/>
      <w:lvlText w:val="•"/>
      <w:lvlJc w:val="left"/>
      <w:pPr>
        <w:tabs>
          <w:tab w:val="num" w:pos="1440"/>
        </w:tabs>
        <w:ind w:left="1440" w:hanging="360"/>
      </w:pPr>
      <w:rPr>
        <w:rFonts w:ascii="Arial" w:hAnsi="Arial" w:hint="default"/>
      </w:rPr>
    </w:lvl>
    <w:lvl w:ilvl="2" w:tplc="34C0241C" w:tentative="1">
      <w:start w:val="1"/>
      <w:numFmt w:val="bullet"/>
      <w:lvlText w:val="•"/>
      <w:lvlJc w:val="left"/>
      <w:pPr>
        <w:tabs>
          <w:tab w:val="num" w:pos="2160"/>
        </w:tabs>
        <w:ind w:left="2160" w:hanging="360"/>
      </w:pPr>
      <w:rPr>
        <w:rFonts w:ascii="Arial" w:hAnsi="Arial" w:hint="default"/>
      </w:rPr>
    </w:lvl>
    <w:lvl w:ilvl="3" w:tplc="A00C8530" w:tentative="1">
      <w:start w:val="1"/>
      <w:numFmt w:val="bullet"/>
      <w:lvlText w:val="•"/>
      <w:lvlJc w:val="left"/>
      <w:pPr>
        <w:tabs>
          <w:tab w:val="num" w:pos="2880"/>
        </w:tabs>
        <w:ind w:left="2880" w:hanging="360"/>
      </w:pPr>
      <w:rPr>
        <w:rFonts w:ascii="Arial" w:hAnsi="Arial" w:hint="default"/>
      </w:rPr>
    </w:lvl>
    <w:lvl w:ilvl="4" w:tplc="13668612" w:tentative="1">
      <w:start w:val="1"/>
      <w:numFmt w:val="bullet"/>
      <w:lvlText w:val="•"/>
      <w:lvlJc w:val="left"/>
      <w:pPr>
        <w:tabs>
          <w:tab w:val="num" w:pos="3600"/>
        </w:tabs>
        <w:ind w:left="3600" w:hanging="360"/>
      </w:pPr>
      <w:rPr>
        <w:rFonts w:ascii="Arial" w:hAnsi="Arial" w:hint="default"/>
      </w:rPr>
    </w:lvl>
    <w:lvl w:ilvl="5" w:tplc="05723D74" w:tentative="1">
      <w:start w:val="1"/>
      <w:numFmt w:val="bullet"/>
      <w:lvlText w:val="•"/>
      <w:lvlJc w:val="left"/>
      <w:pPr>
        <w:tabs>
          <w:tab w:val="num" w:pos="4320"/>
        </w:tabs>
        <w:ind w:left="4320" w:hanging="360"/>
      </w:pPr>
      <w:rPr>
        <w:rFonts w:ascii="Arial" w:hAnsi="Arial" w:hint="default"/>
      </w:rPr>
    </w:lvl>
    <w:lvl w:ilvl="6" w:tplc="F7588898" w:tentative="1">
      <w:start w:val="1"/>
      <w:numFmt w:val="bullet"/>
      <w:lvlText w:val="•"/>
      <w:lvlJc w:val="left"/>
      <w:pPr>
        <w:tabs>
          <w:tab w:val="num" w:pos="5040"/>
        </w:tabs>
        <w:ind w:left="5040" w:hanging="360"/>
      </w:pPr>
      <w:rPr>
        <w:rFonts w:ascii="Arial" w:hAnsi="Arial" w:hint="default"/>
      </w:rPr>
    </w:lvl>
    <w:lvl w:ilvl="7" w:tplc="C3C6283E" w:tentative="1">
      <w:start w:val="1"/>
      <w:numFmt w:val="bullet"/>
      <w:lvlText w:val="•"/>
      <w:lvlJc w:val="left"/>
      <w:pPr>
        <w:tabs>
          <w:tab w:val="num" w:pos="5760"/>
        </w:tabs>
        <w:ind w:left="5760" w:hanging="360"/>
      </w:pPr>
      <w:rPr>
        <w:rFonts w:ascii="Arial" w:hAnsi="Arial" w:hint="default"/>
      </w:rPr>
    </w:lvl>
    <w:lvl w:ilvl="8" w:tplc="481E3E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819E3"/>
    <w:multiLevelType w:val="hybridMultilevel"/>
    <w:tmpl w:val="9E2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6"/>
  </w:num>
  <w:num w:numId="6">
    <w:abstractNumId w:val="1"/>
  </w:num>
  <w:num w:numId="7">
    <w:abstractNumId w:val="6"/>
  </w:num>
  <w:num w:numId="8">
    <w:abstractNumId w:val="3"/>
  </w:num>
  <w:num w:numId="9">
    <w:abstractNumId w:val="13"/>
  </w:num>
  <w:num w:numId="10">
    <w:abstractNumId w:val="14"/>
  </w:num>
  <w:num w:numId="11">
    <w:abstractNumId w:val="12"/>
  </w:num>
  <w:num w:numId="12">
    <w:abstractNumId w:val="15"/>
  </w:num>
  <w:num w:numId="13">
    <w:abstractNumId w:val="10"/>
  </w:num>
  <w:num w:numId="14">
    <w:abstractNumId w:val="7"/>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5C"/>
    <w:rsid w:val="00006366"/>
    <w:rsid w:val="00021055"/>
    <w:rsid w:val="0004055C"/>
    <w:rsid w:val="000431AB"/>
    <w:rsid w:val="0005490C"/>
    <w:rsid w:val="00054A58"/>
    <w:rsid w:val="000559E4"/>
    <w:rsid w:val="0005624A"/>
    <w:rsid w:val="00062155"/>
    <w:rsid w:val="00071DEF"/>
    <w:rsid w:val="00084F67"/>
    <w:rsid w:val="0009657F"/>
    <w:rsid w:val="00097843"/>
    <w:rsid w:val="000979DE"/>
    <w:rsid w:val="000B6EB4"/>
    <w:rsid w:val="000D2D6D"/>
    <w:rsid w:val="000E7E6C"/>
    <w:rsid w:val="00101A26"/>
    <w:rsid w:val="00103A42"/>
    <w:rsid w:val="00114749"/>
    <w:rsid w:val="0012063F"/>
    <w:rsid w:val="001232C1"/>
    <w:rsid w:val="00123C30"/>
    <w:rsid w:val="0012536A"/>
    <w:rsid w:val="00136C60"/>
    <w:rsid w:val="001418C9"/>
    <w:rsid w:val="0016052C"/>
    <w:rsid w:val="0017694A"/>
    <w:rsid w:val="00180581"/>
    <w:rsid w:val="0018590F"/>
    <w:rsid w:val="00190CFD"/>
    <w:rsid w:val="0019669B"/>
    <w:rsid w:val="001B79FD"/>
    <w:rsid w:val="001D2A99"/>
    <w:rsid w:val="001E3463"/>
    <w:rsid w:val="001F1CAB"/>
    <w:rsid w:val="002320C9"/>
    <w:rsid w:val="002337A8"/>
    <w:rsid w:val="00250989"/>
    <w:rsid w:val="00261741"/>
    <w:rsid w:val="00282B0F"/>
    <w:rsid w:val="0028709A"/>
    <w:rsid w:val="00296CF7"/>
    <w:rsid w:val="002A61C6"/>
    <w:rsid w:val="002C6CF3"/>
    <w:rsid w:val="002D172F"/>
    <w:rsid w:val="002D39BC"/>
    <w:rsid w:val="002D77DF"/>
    <w:rsid w:val="002E52CA"/>
    <w:rsid w:val="002E7FBD"/>
    <w:rsid w:val="002F2479"/>
    <w:rsid w:val="002F437E"/>
    <w:rsid w:val="00314CEF"/>
    <w:rsid w:val="00315D01"/>
    <w:rsid w:val="003200AA"/>
    <w:rsid w:val="00320E74"/>
    <w:rsid w:val="00326017"/>
    <w:rsid w:val="0033253D"/>
    <w:rsid w:val="003531FE"/>
    <w:rsid w:val="00353DF7"/>
    <w:rsid w:val="003601F0"/>
    <w:rsid w:val="00362E10"/>
    <w:rsid w:val="003631DC"/>
    <w:rsid w:val="00380EC7"/>
    <w:rsid w:val="00387186"/>
    <w:rsid w:val="0039004F"/>
    <w:rsid w:val="00390EF2"/>
    <w:rsid w:val="003976A1"/>
    <w:rsid w:val="003C0AF3"/>
    <w:rsid w:val="003C48F7"/>
    <w:rsid w:val="003D5FED"/>
    <w:rsid w:val="003D666B"/>
    <w:rsid w:val="003F11B4"/>
    <w:rsid w:val="003F477F"/>
    <w:rsid w:val="003F587A"/>
    <w:rsid w:val="004103FB"/>
    <w:rsid w:val="00415741"/>
    <w:rsid w:val="00423E27"/>
    <w:rsid w:val="00425ECB"/>
    <w:rsid w:val="00426A00"/>
    <w:rsid w:val="00432E24"/>
    <w:rsid w:val="00444C65"/>
    <w:rsid w:val="00450073"/>
    <w:rsid w:val="00461D43"/>
    <w:rsid w:val="00485CB3"/>
    <w:rsid w:val="004A28B5"/>
    <w:rsid w:val="004A5A94"/>
    <w:rsid w:val="004B70CF"/>
    <w:rsid w:val="004D6FEF"/>
    <w:rsid w:val="004E120A"/>
    <w:rsid w:val="004E4CD8"/>
    <w:rsid w:val="004E65BC"/>
    <w:rsid w:val="004F0B51"/>
    <w:rsid w:val="005003F4"/>
    <w:rsid w:val="005114B4"/>
    <w:rsid w:val="00515719"/>
    <w:rsid w:val="005160F1"/>
    <w:rsid w:val="005228A6"/>
    <w:rsid w:val="00533493"/>
    <w:rsid w:val="005345F8"/>
    <w:rsid w:val="0053774E"/>
    <w:rsid w:val="00537779"/>
    <w:rsid w:val="0054020E"/>
    <w:rsid w:val="00540EF4"/>
    <w:rsid w:val="00550CBA"/>
    <w:rsid w:val="0055355A"/>
    <w:rsid w:val="0055714F"/>
    <w:rsid w:val="00561988"/>
    <w:rsid w:val="00574917"/>
    <w:rsid w:val="00576088"/>
    <w:rsid w:val="00580646"/>
    <w:rsid w:val="00580B73"/>
    <w:rsid w:val="00581CA8"/>
    <w:rsid w:val="00583E00"/>
    <w:rsid w:val="0058667A"/>
    <w:rsid w:val="0059143E"/>
    <w:rsid w:val="00594B33"/>
    <w:rsid w:val="005B5A7A"/>
    <w:rsid w:val="005B7724"/>
    <w:rsid w:val="005C2FB0"/>
    <w:rsid w:val="005D2C32"/>
    <w:rsid w:val="005F0B1E"/>
    <w:rsid w:val="005F46E3"/>
    <w:rsid w:val="005F5AA7"/>
    <w:rsid w:val="00610EAB"/>
    <w:rsid w:val="006134A7"/>
    <w:rsid w:val="00617A4E"/>
    <w:rsid w:val="00623353"/>
    <w:rsid w:val="00625A0F"/>
    <w:rsid w:val="00631296"/>
    <w:rsid w:val="006322F3"/>
    <w:rsid w:val="00632CF6"/>
    <w:rsid w:val="00636444"/>
    <w:rsid w:val="00644DB3"/>
    <w:rsid w:val="00650E79"/>
    <w:rsid w:val="006517C9"/>
    <w:rsid w:val="00652036"/>
    <w:rsid w:val="006529FE"/>
    <w:rsid w:val="00655223"/>
    <w:rsid w:val="0066207A"/>
    <w:rsid w:val="00663D1B"/>
    <w:rsid w:val="006772D3"/>
    <w:rsid w:val="006A75F6"/>
    <w:rsid w:val="006B31BE"/>
    <w:rsid w:val="006B7669"/>
    <w:rsid w:val="006C0007"/>
    <w:rsid w:val="006C33AD"/>
    <w:rsid w:val="006C44FA"/>
    <w:rsid w:val="006C5292"/>
    <w:rsid w:val="006D0A23"/>
    <w:rsid w:val="006D3F05"/>
    <w:rsid w:val="006D42CA"/>
    <w:rsid w:val="006D74E2"/>
    <w:rsid w:val="006E2A46"/>
    <w:rsid w:val="006E5CC5"/>
    <w:rsid w:val="00710197"/>
    <w:rsid w:val="0071136F"/>
    <w:rsid w:val="00711DB8"/>
    <w:rsid w:val="00715AA0"/>
    <w:rsid w:val="0072559B"/>
    <w:rsid w:val="007716BE"/>
    <w:rsid w:val="00777207"/>
    <w:rsid w:val="0078794D"/>
    <w:rsid w:val="00790500"/>
    <w:rsid w:val="007964B9"/>
    <w:rsid w:val="007A5C27"/>
    <w:rsid w:val="007C00E1"/>
    <w:rsid w:val="007C5840"/>
    <w:rsid w:val="007D0F5E"/>
    <w:rsid w:val="007D2EAC"/>
    <w:rsid w:val="007E6EE2"/>
    <w:rsid w:val="007F4A69"/>
    <w:rsid w:val="007F4BC3"/>
    <w:rsid w:val="00803359"/>
    <w:rsid w:val="00803C88"/>
    <w:rsid w:val="008114E3"/>
    <w:rsid w:val="00831233"/>
    <w:rsid w:val="00833FBC"/>
    <w:rsid w:val="00842B54"/>
    <w:rsid w:val="00852931"/>
    <w:rsid w:val="00852F73"/>
    <w:rsid w:val="008637CD"/>
    <w:rsid w:val="0086520D"/>
    <w:rsid w:val="00877933"/>
    <w:rsid w:val="008921F4"/>
    <w:rsid w:val="008965D7"/>
    <w:rsid w:val="008A40EA"/>
    <w:rsid w:val="008B3201"/>
    <w:rsid w:val="008E0244"/>
    <w:rsid w:val="008E35AA"/>
    <w:rsid w:val="008E3679"/>
    <w:rsid w:val="008E64E2"/>
    <w:rsid w:val="008F0476"/>
    <w:rsid w:val="009202E8"/>
    <w:rsid w:val="00925ECB"/>
    <w:rsid w:val="00930D2B"/>
    <w:rsid w:val="00943E8A"/>
    <w:rsid w:val="0094508C"/>
    <w:rsid w:val="00952E03"/>
    <w:rsid w:val="00963085"/>
    <w:rsid w:val="0097694D"/>
    <w:rsid w:val="009821E0"/>
    <w:rsid w:val="009C4AB4"/>
    <w:rsid w:val="009D273B"/>
    <w:rsid w:val="009E6048"/>
    <w:rsid w:val="009F43AB"/>
    <w:rsid w:val="009F757B"/>
    <w:rsid w:val="00A010FF"/>
    <w:rsid w:val="00A05B0C"/>
    <w:rsid w:val="00A11A1E"/>
    <w:rsid w:val="00A17EAF"/>
    <w:rsid w:val="00A214DB"/>
    <w:rsid w:val="00A40DB4"/>
    <w:rsid w:val="00A55551"/>
    <w:rsid w:val="00A577D3"/>
    <w:rsid w:val="00A662FE"/>
    <w:rsid w:val="00A8061B"/>
    <w:rsid w:val="00A81769"/>
    <w:rsid w:val="00A8799D"/>
    <w:rsid w:val="00AA6119"/>
    <w:rsid w:val="00AA694D"/>
    <w:rsid w:val="00AD0EB3"/>
    <w:rsid w:val="00AE3AA6"/>
    <w:rsid w:val="00AE4673"/>
    <w:rsid w:val="00AE564E"/>
    <w:rsid w:val="00AE71CF"/>
    <w:rsid w:val="00B15A49"/>
    <w:rsid w:val="00B24A36"/>
    <w:rsid w:val="00B32A46"/>
    <w:rsid w:val="00B35C35"/>
    <w:rsid w:val="00B51E8F"/>
    <w:rsid w:val="00B919A2"/>
    <w:rsid w:val="00B95021"/>
    <w:rsid w:val="00B975A2"/>
    <w:rsid w:val="00BA1F77"/>
    <w:rsid w:val="00BA2F19"/>
    <w:rsid w:val="00BA4039"/>
    <w:rsid w:val="00BA6BB0"/>
    <w:rsid w:val="00BC414E"/>
    <w:rsid w:val="00BD54EB"/>
    <w:rsid w:val="00BD6B8C"/>
    <w:rsid w:val="00BF3729"/>
    <w:rsid w:val="00C00DAA"/>
    <w:rsid w:val="00C12AFC"/>
    <w:rsid w:val="00C310C0"/>
    <w:rsid w:val="00C37D7B"/>
    <w:rsid w:val="00C432F7"/>
    <w:rsid w:val="00C52CB0"/>
    <w:rsid w:val="00C578C5"/>
    <w:rsid w:val="00C62E73"/>
    <w:rsid w:val="00C66885"/>
    <w:rsid w:val="00C7497E"/>
    <w:rsid w:val="00C80970"/>
    <w:rsid w:val="00C873D4"/>
    <w:rsid w:val="00C94644"/>
    <w:rsid w:val="00CA2A26"/>
    <w:rsid w:val="00CA5E33"/>
    <w:rsid w:val="00CB3B66"/>
    <w:rsid w:val="00CC0B9E"/>
    <w:rsid w:val="00CD13F7"/>
    <w:rsid w:val="00CE7FDD"/>
    <w:rsid w:val="00CF2E5A"/>
    <w:rsid w:val="00D061B7"/>
    <w:rsid w:val="00D07829"/>
    <w:rsid w:val="00D266D2"/>
    <w:rsid w:val="00D27003"/>
    <w:rsid w:val="00D2727A"/>
    <w:rsid w:val="00D67244"/>
    <w:rsid w:val="00D71239"/>
    <w:rsid w:val="00D72911"/>
    <w:rsid w:val="00D74ED9"/>
    <w:rsid w:val="00D818C2"/>
    <w:rsid w:val="00D87205"/>
    <w:rsid w:val="00DA03EC"/>
    <w:rsid w:val="00DA1684"/>
    <w:rsid w:val="00DA6DDE"/>
    <w:rsid w:val="00DB1B2E"/>
    <w:rsid w:val="00DC030E"/>
    <w:rsid w:val="00DC4D9E"/>
    <w:rsid w:val="00DD1038"/>
    <w:rsid w:val="00DD2B88"/>
    <w:rsid w:val="00DE7826"/>
    <w:rsid w:val="00DE7CD2"/>
    <w:rsid w:val="00DF1757"/>
    <w:rsid w:val="00DF1949"/>
    <w:rsid w:val="00E1365A"/>
    <w:rsid w:val="00E2403B"/>
    <w:rsid w:val="00E26C3B"/>
    <w:rsid w:val="00E37F91"/>
    <w:rsid w:val="00E40EEF"/>
    <w:rsid w:val="00E44784"/>
    <w:rsid w:val="00E47AB1"/>
    <w:rsid w:val="00E64309"/>
    <w:rsid w:val="00E96BCE"/>
    <w:rsid w:val="00EB4347"/>
    <w:rsid w:val="00ED1549"/>
    <w:rsid w:val="00ED161F"/>
    <w:rsid w:val="00EE03B3"/>
    <w:rsid w:val="00EE7FC8"/>
    <w:rsid w:val="00EF2017"/>
    <w:rsid w:val="00F306D0"/>
    <w:rsid w:val="00F42F9C"/>
    <w:rsid w:val="00F44598"/>
    <w:rsid w:val="00F45339"/>
    <w:rsid w:val="00F661E5"/>
    <w:rsid w:val="00F67A27"/>
    <w:rsid w:val="00F75C35"/>
    <w:rsid w:val="00F8047B"/>
    <w:rsid w:val="00F8571B"/>
    <w:rsid w:val="00F85B1A"/>
    <w:rsid w:val="00F87179"/>
    <w:rsid w:val="00F93AD0"/>
    <w:rsid w:val="00F97967"/>
    <w:rsid w:val="00FB2131"/>
    <w:rsid w:val="00FB5B01"/>
    <w:rsid w:val="00FB79CA"/>
    <w:rsid w:val="00FC2699"/>
    <w:rsid w:val="00FD0C8D"/>
    <w:rsid w:val="00FE26FB"/>
    <w:rsid w:val="00FE316F"/>
    <w:rsid w:val="00FE3DB5"/>
    <w:rsid w:val="00FE5703"/>
    <w:rsid w:val="00FE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15FB"/>
  <w15:docId w15:val="{363AE37E-6730-4263-B647-54E6DF59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92"/>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2699"/>
    <w:rPr>
      <w:b/>
      <w:bCs/>
    </w:rPr>
  </w:style>
  <w:style w:type="character" w:customStyle="1" w:styleId="CommentSubjectChar">
    <w:name w:val="Comment Subject Char"/>
    <w:basedOn w:val="CommentTextChar"/>
    <w:link w:val="CommentSubject"/>
    <w:uiPriority w:val="99"/>
    <w:semiHidden/>
    <w:rsid w:val="00FC2699"/>
    <w:rPr>
      <w:b/>
      <w:bCs/>
      <w:sz w:val="20"/>
      <w:szCs w:val="20"/>
    </w:rPr>
  </w:style>
  <w:style w:type="character" w:styleId="Hyperlink">
    <w:name w:val="Hyperlink"/>
    <w:uiPriority w:val="99"/>
    <w:unhideWhenUsed/>
    <w:rsid w:val="00DE7CD2"/>
    <w:rPr>
      <w:color w:val="0000FF"/>
      <w:u w:val="single"/>
    </w:rPr>
  </w:style>
  <w:style w:type="paragraph" w:styleId="ListParagraph">
    <w:name w:val="List Paragraph"/>
    <w:basedOn w:val="Normal"/>
    <w:uiPriority w:val="34"/>
    <w:qFormat/>
    <w:rsid w:val="00DF1757"/>
    <w:pPr>
      <w:ind w:left="720"/>
      <w:contextualSpacing/>
    </w:pPr>
  </w:style>
  <w:style w:type="character" w:styleId="UnresolvedMention">
    <w:name w:val="Unresolved Mention"/>
    <w:basedOn w:val="DefaultParagraphFont"/>
    <w:uiPriority w:val="99"/>
    <w:semiHidden/>
    <w:unhideWhenUsed/>
    <w:rsid w:val="002D77DF"/>
    <w:rPr>
      <w:color w:val="605E5C"/>
      <w:shd w:val="clear" w:color="auto" w:fill="E1DFDD"/>
    </w:rPr>
  </w:style>
  <w:style w:type="paragraph" w:styleId="List">
    <w:name w:val="List"/>
    <w:basedOn w:val="Normal"/>
    <w:rsid w:val="009C4AB4"/>
    <w:pPr>
      <w:widowControl/>
      <w:ind w:left="283" w:hanging="283"/>
    </w:pPr>
    <w:rPr>
      <w:rFonts w:eastAsia="Times New Roman" w:cs="Times New Roman"/>
      <w:sz w:val="20"/>
      <w:szCs w:val="20"/>
      <w:lang w:val="en-AU" w:eastAsia="en-US"/>
    </w:rPr>
  </w:style>
  <w:style w:type="character" w:customStyle="1" w:styleId="hscoswrapper">
    <w:name w:val="hs_cos_wrapper"/>
    <w:basedOn w:val="DefaultParagraphFont"/>
    <w:rsid w:val="002A61C6"/>
  </w:style>
  <w:style w:type="character" w:customStyle="1" w:styleId="post-title">
    <w:name w:val="post-title"/>
    <w:basedOn w:val="DefaultParagraphFont"/>
    <w:rsid w:val="005F46E3"/>
  </w:style>
  <w:style w:type="paragraph" w:styleId="BalloonText">
    <w:name w:val="Balloon Text"/>
    <w:basedOn w:val="Normal"/>
    <w:link w:val="BalloonTextChar"/>
    <w:uiPriority w:val="99"/>
    <w:semiHidden/>
    <w:unhideWhenUsed/>
    <w:rsid w:val="000D2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961">
      <w:bodyDiv w:val="1"/>
      <w:marLeft w:val="0"/>
      <w:marRight w:val="0"/>
      <w:marTop w:val="0"/>
      <w:marBottom w:val="0"/>
      <w:divBdr>
        <w:top w:val="none" w:sz="0" w:space="0" w:color="auto"/>
        <w:left w:val="none" w:sz="0" w:space="0" w:color="auto"/>
        <w:bottom w:val="none" w:sz="0" w:space="0" w:color="auto"/>
        <w:right w:val="none" w:sz="0" w:space="0" w:color="auto"/>
      </w:divBdr>
      <w:divsChild>
        <w:div w:id="289819643">
          <w:marLeft w:val="360"/>
          <w:marRight w:val="0"/>
          <w:marTop w:val="200"/>
          <w:marBottom w:val="0"/>
          <w:divBdr>
            <w:top w:val="none" w:sz="0" w:space="0" w:color="auto"/>
            <w:left w:val="none" w:sz="0" w:space="0" w:color="auto"/>
            <w:bottom w:val="none" w:sz="0" w:space="0" w:color="auto"/>
            <w:right w:val="none" w:sz="0" w:space="0" w:color="auto"/>
          </w:divBdr>
        </w:div>
      </w:divsChild>
    </w:div>
    <w:div w:id="126171297">
      <w:bodyDiv w:val="1"/>
      <w:marLeft w:val="0"/>
      <w:marRight w:val="0"/>
      <w:marTop w:val="0"/>
      <w:marBottom w:val="0"/>
      <w:divBdr>
        <w:top w:val="none" w:sz="0" w:space="0" w:color="auto"/>
        <w:left w:val="none" w:sz="0" w:space="0" w:color="auto"/>
        <w:bottom w:val="none" w:sz="0" w:space="0" w:color="auto"/>
        <w:right w:val="none" w:sz="0" w:space="0" w:color="auto"/>
      </w:divBdr>
      <w:divsChild>
        <w:div w:id="1830364668">
          <w:marLeft w:val="0"/>
          <w:marRight w:val="0"/>
          <w:marTop w:val="0"/>
          <w:marBottom w:val="0"/>
          <w:divBdr>
            <w:top w:val="none" w:sz="0" w:space="0" w:color="auto"/>
            <w:left w:val="none" w:sz="0" w:space="0" w:color="auto"/>
            <w:bottom w:val="none" w:sz="0" w:space="0" w:color="auto"/>
            <w:right w:val="none" w:sz="0" w:space="0" w:color="auto"/>
          </w:divBdr>
        </w:div>
        <w:div w:id="1197351335">
          <w:marLeft w:val="0"/>
          <w:marRight w:val="0"/>
          <w:marTop w:val="0"/>
          <w:marBottom w:val="0"/>
          <w:divBdr>
            <w:top w:val="none" w:sz="0" w:space="0" w:color="auto"/>
            <w:left w:val="none" w:sz="0" w:space="0" w:color="auto"/>
            <w:bottom w:val="none" w:sz="0" w:space="0" w:color="auto"/>
            <w:right w:val="none" w:sz="0" w:space="0" w:color="auto"/>
          </w:divBdr>
        </w:div>
        <w:div w:id="579678716">
          <w:marLeft w:val="0"/>
          <w:marRight w:val="0"/>
          <w:marTop w:val="0"/>
          <w:marBottom w:val="0"/>
          <w:divBdr>
            <w:top w:val="none" w:sz="0" w:space="0" w:color="auto"/>
            <w:left w:val="none" w:sz="0" w:space="0" w:color="auto"/>
            <w:bottom w:val="none" w:sz="0" w:space="0" w:color="auto"/>
            <w:right w:val="none" w:sz="0" w:space="0" w:color="auto"/>
          </w:divBdr>
        </w:div>
      </w:divsChild>
    </w:div>
    <w:div w:id="203713499">
      <w:bodyDiv w:val="1"/>
      <w:marLeft w:val="0"/>
      <w:marRight w:val="0"/>
      <w:marTop w:val="0"/>
      <w:marBottom w:val="0"/>
      <w:divBdr>
        <w:top w:val="none" w:sz="0" w:space="0" w:color="auto"/>
        <w:left w:val="none" w:sz="0" w:space="0" w:color="auto"/>
        <w:bottom w:val="none" w:sz="0" w:space="0" w:color="auto"/>
        <w:right w:val="none" w:sz="0" w:space="0" w:color="auto"/>
      </w:divBdr>
    </w:div>
    <w:div w:id="279801567">
      <w:bodyDiv w:val="1"/>
      <w:marLeft w:val="0"/>
      <w:marRight w:val="0"/>
      <w:marTop w:val="0"/>
      <w:marBottom w:val="0"/>
      <w:divBdr>
        <w:top w:val="none" w:sz="0" w:space="0" w:color="auto"/>
        <w:left w:val="none" w:sz="0" w:space="0" w:color="auto"/>
        <w:bottom w:val="none" w:sz="0" w:space="0" w:color="auto"/>
        <w:right w:val="none" w:sz="0" w:space="0" w:color="auto"/>
      </w:divBdr>
    </w:div>
    <w:div w:id="302660920">
      <w:bodyDiv w:val="1"/>
      <w:marLeft w:val="0"/>
      <w:marRight w:val="0"/>
      <w:marTop w:val="0"/>
      <w:marBottom w:val="0"/>
      <w:divBdr>
        <w:top w:val="none" w:sz="0" w:space="0" w:color="auto"/>
        <w:left w:val="none" w:sz="0" w:space="0" w:color="auto"/>
        <w:bottom w:val="none" w:sz="0" w:space="0" w:color="auto"/>
        <w:right w:val="none" w:sz="0" w:space="0" w:color="auto"/>
      </w:divBdr>
    </w:div>
    <w:div w:id="327753756">
      <w:bodyDiv w:val="1"/>
      <w:marLeft w:val="0"/>
      <w:marRight w:val="0"/>
      <w:marTop w:val="0"/>
      <w:marBottom w:val="0"/>
      <w:divBdr>
        <w:top w:val="none" w:sz="0" w:space="0" w:color="auto"/>
        <w:left w:val="none" w:sz="0" w:space="0" w:color="auto"/>
        <w:bottom w:val="none" w:sz="0" w:space="0" w:color="auto"/>
        <w:right w:val="none" w:sz="0" w:space="0" w:color="auto"/>
      </w:divBdr>
    </w:div>
    <w:div w:id="578365877">
      <w:bodyDiv w:val="1"/>
      <w:marLeft w:val="0"/>
      <w:marRight w:val="0"/>
      <w:marTop w:val="0"/>
      <w:marBottom w:val="0"/>
      <w:divBdr>
        <w:top w:val="none" w:sz="0" w:space="0" w:color="auto"/>
        <w:left w:val="none" w:sz="0" w:space="0" w:color="auto"/>
        <w:bottom w:val="none" w:sz="0" w:space="0" w:color="auto"/>
        <w:right w:val="none" w:sz="0" w:space="0" w:color="auto"/>
      </w:divBdr>
    </w:div>
    <w:div w:id="726801043">
      <w:bodyDiv w:val="1"/>
      <w:marLeft w:val="0"/>
      <w:marRight w:val="0"/>
      <w:marTop w:val="0"/>
      <w:marBottom w:val="0"/>
      <w:divBdr>
        <w:top w:val="none" w:sz="0" w:space="0" w:color="auto"/>
        <w:left w:val="none" w:sz="0" w:space="0" w:color="auto"/>
        <w:bottom w:val="none" w:sz="0" w:space="0" w:color="auto"/>
        <w:right w:val="none" w:sz="0" w:space="0" w:color="auto"/>
      </w:divBdr>
      <w:divsChild>
        <w:div w:id="560755074">
          <w:marLeft w:val="360"/>
          <w:marRight w:val="0"/>
          <w:marTop w:val="200"/>
          <w:marBottom w:val="0"/>
          <w:divBdr>
            <w:top w:val="none" w:sz="0" w:space="0" w:color="auto"/>
            <w:left w:val="none" w:sz="0" w:space="0" w:color="auto"/>
            <w:bottom w:val="none" w:sz="0" w:space="0" w:color="auto"/>
            <w:right w:val="none" w:sz="0" w:space="0" w:color="auto"/>
          </w:divBdr>
        </w:div>
      </w:divsChild>
    </w:div>
    <w:div w:id="793182551">
      <w:bodyDiv w:val="1"/>
      <w:marLeft w:val="0"/>
      <w:marRight w:val="0"/>
      <w:marTop w:val="0"/>
      <w:marBottom w:val="0"/>
      <w:divBdr>
        <w:top w:val="none" w:sz="0" w:space="0" w:color="auto"/>
        <w:left w:val="none" w:sz="0" w:space="0" w:color="auto"/>
        <w:bottom w:val="none" w:sz="0" w:space="0" w:color="auto"/>
        <w:right w:val="none" w:sz="0" w:space="0" w:color="auto"/>
      </w:divBdr>
    </w:div>
    <w:div w:id="803236513">
      <w:bodyDiv w:val="1"/>
      <w:marLeft w:val="0"/>
      <w:marRight w:val="0"/>
      <w:marTop w:val="0"/>
      <w:marBottom w:val="0"/>
      <w:divBdr>
        <w:top w:val="none" w:sz="0" w:space="0" w:color="auto"/>
        <w:left w:val="none" w:sz="0" w:space="0" w:color="auto"/>
        <w:bottom w:val="none" w:sz="0" w:space="0" w:color="auto"/>
        <w:right w:val="none" w:sz="0" w:space="0" w:color="auto"/>
      </w:divBdr>
    </w:div>
    <w:div w:id="804128365">
      <w:bodyDiv w:val="1"/>
      <w:marLeft w:val="0"/>
      <w:marRight w:val="0"/>
      <w:marTop w:val="0"/>
      <w:marBottom w:val="0"/>
      <w:divBdr>
        <w:top w:val="none" w:sz="0" w:space="0" w:color="auto"/>
        <w:left w:val="none" w:sz="0" w:space="0" w:color="auto"/>
        <w:bottom w:val="none" w:sz="0" w:space="0" w:color="auto"/>
        <w:right w:val="none" w:sz="0" w:space="0" w:color="auto"/>
      </w:divBdr>
    </w:div>
    <w:div w:id="999045534">
      <w:bodyDiv w:val="1"/>
      <w:marLeft w:val="0"/>
      <w:marRight w:val="0"/>
      <w:marTop w:val="0"/>
      <w:marBottom w:val="0"/>
      <w:divBdr>
        <w:top w:val="none" w:sz="0" w:space="0" w:color="auto"/>
        <w:left w:val="none" w:sz="0" w:space="0" w:color="auto"/>
        <w:bottom w:val="none" w:sz="0" w:space="0" w:color="auto"/>
        <w:right w:val="none" w:sz="0" w:space="0" w:color="auto"/>
      </w:divBdr>
    </w:div>
    <w:div w:id="1148207495">
      <w:bodyDiv w:val="1"/>
      <w:marLeft w:val="0"/>
      <w:marRight w:val="0"/>
      <w:marTop w:val="0"/>
      <w:marBottom w:val="0"/>
      <w:divBdr>
        <w:top w:val="none" w:sz="0" w:space="0" w:color="auto"/>
        <w:left w:val="none" w:sz="0" w:space="0" w:color="auto"/>
        <w:bottom w:val="none" w:sz="0" w:space="0" w:color="auto"/>
        <w:right w:val="none" w:sz="0" w:space="0" w:color="auto"/>
      </w:divBdr>
    </w:div>
    <w:div w:id="1188253567">
      <w:bodyDiv w:val="1"/>
      <w:marLeft w:val="0"/>
      <w:marRight w:val="0"/>
      <w:marTop w:val="0"/>
      <w:marBottom w:val="0"/>
      <w:divBdr>
        <w:top w:val="none" w:sz="0" w:space="0" w:color="auto"/>
        <w:left w:val="none" w:sz="0" w:space="0" w:color="auto"/>
        <w:bottom w:val="none" w:sz="0" w:space="0" w:color="auto"/>
        <w:right w:val="none" w:sz="0" w:space="0" w:color="auto"/>
      </w:divBdr>
    </w:div>
    <w:div w:id="1369182772">
      <w:bodyDiv w:val="1"/>
      <w:marLeft w:val="0"/>
      <w:marRight w:val="0"/>
      <w:marTop w:val="0"/>
      <w:marBottom w:val="0"/>
      <w:divBdr>
        <w:top w:val="none" w:sz="0" w:space="0" w:color="auto"/>
        <w:left w:val="none" w:sz="0" w:space="0" w:color="auto"/>
        <w:bottom w:val="none" w:sz="0" w:space="0" w:color="auto"/>
        <w:right w:val="none" w:sz="0" w:space="0" w:color="auto"/>
      </w:divBdr>
      <w:divsChild>
        <w:div w:id="1094934423">
          <w:marLeft w:val="360"/>
          <w:marRight w:val="0"/>
          <w:marTop w:val="200"/>
          <w:marBottom w:val="0"/>
          <w:divBdr>
            <w:top w:val="none" w:sz="0" w:space="0" w:color="auto"/>
            <w:left w:val="none" w:sz="0" w:space="0" w:color="auto"/>
            <w:bottom w:val="none" w:sz="0" w:space="0" w:color="auto"/>
            <w:right w:val="none" w:sz="0" w:space="0" w:color="auto"/>
          </w:divBdr>
        </w:div>
      </w:divsChild>
    </w:div>
    <w:div w:id="1534340945">
      <w:bodyDiv w:val="1"/>
      <w:marLeft w:val="0"/>
      <w:marRight w:val="0"/>
      <w:marTop w:val="0"/>
      <w:marBottom w:val="0"/>
      <w:divBdr>
        <w:top w:val="none" w:sz="0" w:space="0" w:color="auto"/>
        <w:left w:val="none" w:sz="0" w:space="0" w:color="auto"/>
        <w:bottom w:val="none" w:sz="0" w:space="0" w:color="auto"/>
        <w:right w:val="none" w:sz="0" w:space="0" w:color="auto"/>
      </w:divBdr>
      <w:divsChild>
        <w:div w:id="742332143">
          <w:marLeft w:val="360"/>
          <w:marRight w:val="0"/>
          <w:marTop w:val="200"/>
          <w:marBottom w:val="0"/>
          <w:divBdr>
            <w:top w:val="none" w:sz="0" w:space="0" w:color="auto"/>
            <w:left w:val="none" w:sz="0" w:space="0" w:color="auto"/>
            <w:bottom w:val="none" w:sz="0" w:space="0" w:color="auto"/>
            <w:right w:val="none" w:sz="0" w:space="0" w:color="auto"/>
          </w:divBdr>
        </w:div>
      </w:divsChild>
    </w:div>
    <w:div w:id="1711567720">
      <w:bodyDiv w:val="1"/>
      <w:marLeft w:val="0"/>
      <w:marRight w:val="0"/>
      <w:marTop w:val="0"/>
      <w:marBottom w:val="0"/>
      <w:divBdr>
        <w:top w:val="none" w:sz="0" w:space="0" w:color="auto"/>
        <w:left w:val="none" w:sz="0" w:space="0" w:color="auto"/>
        <w:bottom w:val="none" w:sz="0" w:space="0" w:color="auto"/>
        <w:right w:val="none" w:sz="0" w:space="0" w:color="auto"/>
      </w:divBdr>
    </w:div>
    <w:div w:id="186705535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99">
          <w:marLeft w:val="0"/>
          <w:marRight w:val="0"/>
          <w:marTop w:val="0"/>
          <w:marBottom w:val="0"/>
          <w:divBdr>
            <w:top w:val="none" w:sz="0" w:space="0" w:color="auto"/>
            <w:left w:val="none" w:sz="0" w:space="0" w:color="auto"/>
            <w:bottom w:val="none" w:sz="0" w:space="0" w:color="auto"/>
            <w:right w:val="none" w:sz="0" w:space="0" w:color="auto"/>
          </w:divBdr>
        </w:div>
        <w:div w:id="1766654063">
          <w:marLeft w:val="0"/>
          <w:marRight w:val="0"/>
          <w:marTop w:val="0"/>
          <w:marBottom w:val="0"/>
          <w:divBdr>
            <w:top w:val="none" w:sz="0" w:space="0" w:color="auto"/>
            <w:left w:val="none" w:sz="0" w:space="0" w:color="auto"/>
            <w:bottom w:val="none" w:sz="0" w:space="0" w:color="auto"/>
            <w:right w:val="none" w:sz="0" w:space="0" w:color="auto"/>
          </w:divBdr>
        </w:div>
        <w:div w:id="411121307">
          <w:marLeft w:val="0"/>
          <w:marRight w:val="0"/>
          <w:marTop w:val="0"/>
          <w:marBottom w:val="0"/>
          <w:divBdr>
            <w:top w:val="none" w:sz="0" w:space="0" w:color="auto"/>
            <w:left w:val="none" w:sz="0" w:space="0" w:color="auto"/>
            <w:bottom w:val="none" w:sz="0" w:space="0" w:color="auto"/>
            <w:right w:val="none" w:sz="0" w:space="0" w:color="auto"/>
          </w:divBdr>
        </w:div>
        <w:div w:id="1772385601">
          <w:marLeft w:val="0"/>
          <w:marRight w:val="0"/>
          <w:marTop w:val="0"/>
          <w:marBottom w:val="0"/>
          <w:divBdr>
            <w:top w:val="none" w:sz="0" w:space="0" w:color="auto"/>
            <w:left w:val="none" w:sz="0" w:space="0" w:color="auto"/>
            <w:bottom w:val="none" w:sz="0" w:space="0" w:color="auto"/>
            <w:right w:val="none" w:sz="0" w:space="0" w:color="auto"/>
          </w:divBdr>
        </w:div>
      </w:divsChild>
    </w:div>
    <w:div w:id="1885874035">
      <w:bodyDiv w:val="1"/>
      <w:marLeft w:val="0"/>
      <w:marRight w:val="0"/>
      <w:marTop w:val="0"/>
      <w:marBottom w:val="0"/>
      <w:divBdr>
        <w:top w:val="none" w:sz="0" w:space="0" w:color="auto"/>
        <w:left w:val="none" w:sz="0" w:space="0" w:color="auto"/>
        <w:bottom w:val="none" w:sz="0" w:space="0" w:color="auto"/>
        <w:right w:val="none" w:sz="0" w:space="0" w:color="auto"/>
      </w:divBdr>
    </w:div>
    <w:div w:id="1982270290">
      <w:bodyDiv w:val="1"/>
      <w:marLeft w:val="0"/>
      <w:marRight w:val="0"/>
      <w:marTop w:val="0"/>
      <w:marBottom w:val="0"/>
      <w:divBdr>
        <w:top w:val="none" w:sz="0" w:space="0" w:color="auto"/>
        <w:left w:val="none" w:sz="0" w:space="0" w:color="auto"/>
        <w:bottom w:val="none" w:sz="0" w:space="0" w:color="auto"/>
        <w:right w:val="none" w:sz="0" w:space="0" w:color="auto"/>
      </w:divBdr>
      <w:divsChild>
        <w:div w:id="107428217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Kc8nfPATI" TargetMode="External"/><Relationship Id="rId13" Type="http://schemas.openxmlformats.org/officeDocument/2006/relationships/hyperlink" Target="https://www.youtube.com/watch?v=20N53khArXA" TargetMode="External"/><Relationship Id="rId18" Type="http://schemas.openxmlformats.org/officeDocument/2006/relationships/hyperlink" Target="https://blog.hubspot.com/marketing/sensory-branding" TargetMode="External"/><Relationship Id="rId26" Type="http://schemas.openxmlformats.org/officeDocument/2006/relationships/hyperlink" Target="https://www.youtube.com/watch?v=hVDN2mjJpb8" TargetMode="External"/><Relationship Id="rId3" Type="http://schemas.openxmlformats.org/officeDocument/2006/relationships/settings" Target="settings.xml"/><Relationship Id="rId21" Type="http://schemas.openxmlformats.org/officeDocument/2006/relationships/hyperlink" Target="https://www.youtube.com/watch?v=U6M5uD5_CbA" TargetMode="External"/><Relationship Id="rId34" Type="http://schemas.openxmlformats.org/officeDocument/2006/relationships/theme" Target="theme/theme1.xml"/><Relationship Id="rId7" Type="http://schemas.openxmlformats.org/officeDocument/2006/relationships/hyperlink" Target="https://www.forbes.com/sites/hbsworkingknowledge/2013/02/01/neuromarketing-tapping-into-the-pleasure-center-of-consumers/" TargetMode="External"/><Relationship Id="rId12" Type="http://schemas.openxmlformats.org/officeDocument/2006/relationships/hyperlink" Target="https://www.youtube.com/watch?v=aJy5_p_LAhQ" TargetMode="External"/><Relationship Id="rId17" Type="http://schemas.openxmlformats.org/officeDocument/2006/relationships/hyperlink" Target="https://www.youtube.com/watch?v=I4WzImgnP4w" TargetMode="External"/><Relationship Id="rId25" Type="http://schemas.openxmlformats.org/officeDocument/2006/relationships/hyperlink" Target="https://www.nirandfar.com/download/hooked-workbook.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4WzImgnP4w" TargetMode="External"/><Relationship Id="rId20" Type="http://schemas.openxmlformats.org/officeDocument/2006/relationships/hyperlink" Target="https://www.youtube.com/watch?v=V2tP-FAn6u8" TargetMode="External"/><Relationship Id="rId29" Type="http://schemas.openxmlformats.org/officeDocument/2006/relationships/hyperlink" Target="https://www.youtube.com/watch?v=zqaM7bQFF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uronsinc.com/insights/fast-responses-and-unconscious-preferences" TargetMode="External"/><Relationship Id="rId24" Type="http://schemas.openxmlformats.org/officeDocument/2006/relationships/hyperlink" Target="https://www.youtube.com/watch?v=fKK9nVLvhG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Wb3PsQFB3fU" TargetMode="External"/><Relationship Id="rId23" Type="http://schemas.openxmlformats.org/officeDocument/2006/relationships/hyperlink" Target="https://www.youtube.com/watch?v=BBHash4H0Gc" TargetMode="External"/><Relationship Id="rId28" Type="http://schemas.openxmlformats.org/officeDocument/2006/relationships/hyperlink" Target="https://www.nytimes.com/2021/08/26/us/marketing-industry-sexism-brandsplaining.html" TargetMode="External"/><Relationship Id="rId10" Type="http://schemas.openxmlformats.org/officeDocument/2006/relationships/hyperlink" Target="https://www.neuronsinc.com/insights/neuromethod-2-which-brain-measure-is-best" TargetMode="External"/><Relationship Id="rId19" Type="http://schemas.openxmlformats.org/officeDocument/2006/relationships/hyperlink" Target="https://www.research-live.com/article/news/behavioural-science-brand-building-/id/5049912" TargetMode="External"/><Relationship Id="rId31" Type="http://schemas.openxmlformats.org/officeDocument/2006/relationships/hyperlink" Target="https://www.neurosciencemarketing.com/blog/articles/neuromarketing-books-reading-list.htm" TargetMode="External"/><Relationship Id="rId4" Type="http://schemas.openxmlformats.org/officeDocument/2006/relationships/webSettings" Target="webSettings.xml"/><Relationship Id="rId9" Type="http://schemas.openxmlformats.org/officeDocument/2006/relationships/hyperlink" Target="https://www.youtube.com/watch?v=ZbkYV6aXdc0" TargetMode="External"/><Relationship Id="rId14" Type="http://schemas.openxmlformats.org/officeDocument/2006/relationships/hyperlink" Target="https://www.youtube.com/watch?v=sVpSr5xJiNw&amp;t=420s" TargetMode="External"/><Relationship Id="rId22" Type="http://schemas.openxmlformats.org/officeDocument/2006/relationships/hyperlink" Target="https://www.youtube.com/watch?v=d95dOH-7GHM" TargetMode="External"/><Relationship Id="rId27" Type="http://schemas.openxmlformats.org/officeDocument/2006/relationships/hyperlink" Target="http://www.behaviormodel.org/index.html" TargetMode="External"/><Relationship Id="rId30" Type="http://schemas.openxmlformats.org/officeDocument/2006/relationships/hyperlink" Target="https://www.youtube.com/watch?v=3JDmb_f3E2c&amp;t=173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8</Pages>
  <Words>13675</Words>
  <Characters>7796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Bagdžiūnaitė</dc:creator>
  <cp:lastModifiedBy>Marius Kušlys</cp:lastModifiedBy>
  <cp:revision>7</cp:revision>
  <dcterms:created xsi:type="dcterms:W3CDTF">2022-01-07T10:55:00Z</dcterms:created>
  <dcterms:modified xsi:type="dcterms:W3CDTF">2022-01-14T09:34:00Z</dcterms:modified>
</cp:coreProperties>
</file>