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E726" w14:textId="75B127EA" w:rsidR="00F92487" w:rsidRPr="006368F8" w:rsidRDefault="00F92487" w:rsidP="006368F8">
      <w:pPr>
        <w:pStyle w:val="Betarp"/>
        <w:jc w:val="center"/>
        <w:rPr>
          <w:rFonts w:asciiTheme="minorHAnsi" w:hAnsiTheme="minorHAnsi" w:cstheme="minorHAnsi"/>
          <w:sz w:val="28"/>
          <w:szCs w:val="28"/>
          <w:lang w:val="lt-LT"/>
        </w:rPr>
      </w:pPr>
      <w:r w:rsidRPr="006368F8">
        <w:rPr>
          <w:rFonts w:asciiTheme="minorHAnsi" w:hAnsiTheme="minorHAnsi" w:cstheme="minorHAnsi"/>
          <w:sz w:val="28"/>
          <w:szCs w:val="28"/>
          <w:lang w:val="lt-LT"/>
        </w:rPr>
        <w:t>AKADEMINIŲ DARBŲ RAŠYMAS IR PRISTATYMAS</w:t>
      </w:r>
    </w:p>
    <w:p w14:paraId="28553E16" w14:textId="77777777" w:rsidR="006368F8" w:rsidRPr="006368F8" w:rsidRDefault="006368F8" w:rsidP="006368F8">
      <w:pPr>
        <w:pStyle w:val="Betarp"/>
        <w:jc w:val="center"/>
        <w:rPr>
          <w:rFonts w:asciiTheme="minorHAnsi" w:hAnsiTheme="minorHAnsi" w:cstheme="minorHAnsi"/>
          <w:b/>
          <w:sz w:val="22"/>
          <w:szCs w:val="22"/>
          <w:lang w:val="lt-LT"/>
        </w:rPr>
      </w:pPr>
    </w:p>
    <w:tbl>
      <w:tblPr>
        <w:tblW w:w="0" w:type="auto"/>
        <w:tblLook w:val="01E0" w:firstRow="1" w:lastRow="1" w:firstColumn="1" w:lastColumn="1" w:noHBand="0" w:noVBand="0"/>
      </w:tblPr>
      <w:tblGrid>
        <w:gridCol w:w="4701"/>
        <w:gridCol w:w="4689"/>
      </w:tblGrid>
      <w:tr w:rsidR="00F92487" w:rsidRPr="006368F8" w14:paraId="2E257B12" w14:textId="77777777" w:rsidTr="00A53EB7">
        <w:tc>
          <w:tcPr>
            <w:tcW w:w="4701" w:type="dxa"/>
          </w:tcPr>
          <w:p w14:paraId="6C15693B" w14:textId="77777777" w:rsidR="00F92487" w:rsidRPr="006368F8" w:rsidRDefault="0073486C"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Dalyko kodas</w:t>
            </w:r>
          </w:p>
        </w:tc>
        <w:tc>
          <w:tcPr>
            <w:tcW w:w="4689" w:type="dxa"/>
          </w:tcPr>
          <w:p w14:paraId="0C72E0C4" w14:textId="77777777" w:rsidR="00F92487" w:rsidRPr="006368F8" w:rsidRDefault="0073486C" w:rsidP="006368F8">
            <w:pPr>
              <w:pStyle w:val="Betarp"/>
              <w:rPr>
                <w:rFonts w:asciiTheme="minorHAnsi" w:hAnsiTheme="minorHAnsi" w:cstheme="minorHAnsi"/>
                <w:b/>
                <w:bCs/>
                <w:i/>
                <w:iCs/>
                <w:sz w:val="22"/>
                <w:szCs w:val="22"/>
                <w:lang w:val="lt-LT"/>
              </w:rPr>
            </w:pPr>
            <w:r w:rsidRPr="006368F8">
              <w:rPr>
                <w:rFonts w:asciiTheme="minorHAnsi" w:hAnsiTheme="minorHAnsi" w:cstheme="minorHAnsi"/>
                <w:i/>
                <w:iCs/>
                <w:sz w:val="22"/>
                <w:szCs w:val="22"/>
                <w:lang w:val="lt-LT"/>
              </w:rPr>
              <w:t>HUM 108</w:t>
            </w:r>
          </w:p>
        </w:tc>
      </w:tr>
      <w:tr w:rsidR="00F92487" w:rsidRPr="006368F8" w14:paraId="1D4D7FC9" w14:textId="77777777" w:rsidTr="00A53EB7">
        <w:tc>
          <w:tcPr>
            <w:tcW w:w="4701" w:type="dxa"/>
          </w:tcPr>
          <w:p w14:paraId="6EEF4065" w14:textId="77777777" w:rsidR="00F92487" w:rsidRPr="006368F8" w:rsidRDefault="0073486C"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Dalyko pavadinimas</w:t>
            </w:r>
          </w:p>
        </w:tc>
        <w:tc>
          <w:tcPr>
            <w:tcW w:w="4689" w:type="dxa"/>
          </w:tcPr>
          <w:p w14:paraId="6B86613E" w14:textId="77777777" w:rsidR="00F92487" w:rsidRPr="006368F8" w:rsidRDefault="0073486C" w:rsidP="006368F8">
            <w:pPr>
              <w:pStyle w:val="Betarp"/>
              <w:rPr>
                <w:rFonts w:asciiTheme="minorHAnsi" w:hAnsiTheme="minorHAnsi" w:cstheme="minorHAnsi"/>
                <w:sz w:val="22"/>
                <w:szCs w:val="22"/>
                <w:lang w:val="lt-LT"/>
              </w:rPr>
            </w:pPr>
            <w:r w:rsidRPr="006368F8">
              <w:rPr>
                <w:rFonts w:asciiTheme="minorHAnsi" w:hAnsiTheme="minorHAnsi" w:cstheme="minorHAnsi"/>
                <w:i/>
                <w:iCs/>
                <w:sz w:val="22"/>
                <w:szCs w:val="22"/>
                <w:lang w:val="lt-LT"/>
              </w:rPr>
              <w:t xml:space="preserve">Akademinių darbų rašymas ir pristatymas </w:t>
            </w:r>
          </w:p>
        </w:tc>
      </w:tr>
      <w:tr w:rsidR="00F92487" w:rsidRPr="006368F8" w14:paraId="21B566A2" w14:textId="77777777" w:rsidTr="00A53EB7">
        <w:tc>
          <w:tcPr>
            <w:tcW w:w="4701" w:type="dxa"/>
          </w:tcPr>
          <w:p w14:paraId="412C0A07" w14:textId="77777777" w:rsidR="00F92487" w:rsidRPr="006368F8" w:rsidRDefault="0073486C"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Dalyko tipas</w:t>
            </w:r>
          </w:p>
        </w:tc>
        <w:tc>
          <w:tcPr>
            <w:tcW w:w="4689" w:type="dxa"/>
          </w:tcPr>
          <w:p w14:paraId="5189775F" w14:textId="77777777" w:rsidR="00F92487" w:rsidRPr="006368F8" w:rsidRDefault="0073486C" w:rsidP="006368F8">
            <w:pPr>
              <w:pStyle w:val="Betarp"/>
              <w:rPr>
                <w:rStyle w:val="Bolds"/>
                <w:rFonts w:asciiTheme="minorHAnsi" w:hAnsiTheme="minorHAnsi" w:cstheme="minorHAnsi"/>
                <w:b w:val="0"/>
                <w:i/>
                <w:sz w:val="22"/>
                <w:szCs w:val="22"/>
                <w:lang w:val="lt-LT"/>
              </w:rPr>
            </w:pPr>
            <w:r w:rsidRPr="006368F8">
              <w:rPr>
                <w:rStyle w:val="Bolds"/>
                <w:rFonts w:asciiTheme="minorHAnsi" w:hAnsiTheme="minorHAnsi" w:cstheme="minorHAnsi"/>
                <w:b w:val="0"/>
                <w:i/>
                <w:sz w:val="22"/>
                <w:szCs w:val="22"/>
                <w:lang w:val="lt-LT"/>
              </w:rPr>
              <w:t>Privalomas</w:t>
            </w:r>
          </w:p>
        </w:tc>
      </w:tr>
      <w:tr w:rsidR="00F92487" w:rsidRPr="006368F8" w14:paraId="141D1BF2" w14:textId="77777777" w:rsidTr="00A53EB7">
        <w:tc>
          <w:tcPr>
            <w:tcW w:w="4701" w:type="dxa"/>
          </w:tcPr>
          <w:p w14:paraId="472F16A3" w14:textId="77777777" w:rsidR="00F92487" w:rsidRPr="006368F8" w:rsidRDefault="0073486C"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Studijų pakopa</w:t>
            </w:r>
          </w:p>
        </w:tc>
        <w:tc>
          <w:tcPr>
            <w:tcW w:w="4689" w:type="dxa"/>
          </w:tcPr>
          <w:p w14:paraId="7484577C" w14:textId="77777777" w:rsidR="00F92487" w:rsidRPr="006368F8" w:rsidRDefault="0073486C" w:rsidP="006368F8">
            <w:pPr>
              <w:pStyle w:val="Betarp"/>
              <w:rPr>
                <w:rStyle w:val="Bolds"/>
                <w:rFonts w:asciiTheme="minorHAnsi" w:hAnsiTheme="minorHAnsi" w:cstheme="minorHAnsi"/>
                <w:b w:val="0"/>
                <w:i/>
                <w:sz w:val="22"/>
                <w:szCs w:val="22"/>
                <w:lang w:val="lt-LT"/>
              </w:rPr>
            </w:pPr>
            <w:r w:rsidRPr="006368F8">
              <w:rPr>
                <w:rStyle w:val="Bolds"/>
                <w:rFonts w:asciiTheme="minorHAnsi" w:hAnsiTheme="minorHAnsi" w:cstheme="minorHAnsi"/>
                <w:b w:val="0"/>
                <w:i/>
                <w:sz w:val="22"/>
                <w:szCs w:val="22"/>
                <w:lang w:val="lt-LT"/>
              </w:rPr>
              <w:t>Pirmoji</w:t>
            </w:r>
          </w:p>
        </w:tc>
      </w:tr>
      <w:tr w:rsidR="00F92487" w:rsidRPr="006368F8" w14:paraId="4F6845E6" w14:textId="77777777" w:rsidTr="00A53EB7">
        <w:tc>
          <w:tcPr>
            <w:tcW w:w="4701" w:type="dxa"/>
          </w:tcPr>
          <w:p w14:paraId="3BC5DBF8" w14:textId="77777777" w:rsidR="00F92487" w:rsidRPr="006368F8" w:rsidRDefault="0073486C"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Semestras</w:t>
            </w:r>
          </w:p>
        </w:tc>
        <w:tc>
          <w:tcPr>
            <w:tcW w:w="4689" w:type="dxa"/>
          </w:tcPr>
          <w:p w14:paraId="309496C1" w14:textId="71DB552F" w:rsidR="00F92487" w:rsidRPr="006368F8" w:rsidRDefault="008A49AC" w:rsidP="006368F8">
            <w:pPr>
              <w:pStyle w:val="Betarp"/>
              <w:rPr>
                <w:rStyle w:val="Bolds"/>
                <w:rFonts w:asciiTheme="minorHAnsi" w:hAnsiTheme="minorHAnsi" w:cstheme="minorHAnsi"/>
                <w:b w:val="0"/>
                <w:i/>
                <w:sz w:val="22"/>
                <w:szCs w:val="22"/>
                <w:lang w:val="lt-LT"/>
              </w:rPr>
            </w:pPr>
            <w:r w:rsidRPr="006368F8">
              <w:rPr>
                <w:rStyle w:val="Bolds"/>
                <w:rFonts w:asciiTheme="minorHAnsi" w:hAnsiTheme="minorHAnsi" w:cstheme="minorHAnsi"/>
                <w:b w:val="0"/>
                <w:i/>
                <w:sz w:val="22"/>
                <w:szCs w:val="22"/>
                <w:lang w:val="lt-LT"/>
              </w:rPr>
              <w:t xml:space="preserve">Rudens </w:t>
            </w:r>
          </w:p>
        </w:tc>
      </w:tr>
      <w:tr w:rsidR="00F92487" w:rsidRPr="006368F8" w14:paraId="6CA3B45D" w14:textId="77777777" w:rsidTr="00A53EB7">
        <w:tc>
          <w:tcPr>
            <w:tcW w:w="4701" w:type="dxa"/>
          </w:tcPr>
          <w:p w14:paraId="6E4E75F3" w14:textId="77777777" w:rsidR="00F92487" w:rsidRPr="006368F8" w:rsidRDefault="0073486C"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ECTS kreditai</w:t>
            </w:r>
          </w:p>
        </w:tc>
        <w:tc>
          <w:tcPr>
            <w:tcW w:w="4689" w:type="dxa"/>
          </w:tcPr>
          <w:p w14:paraId="530FCC9C" w14:textId="77777777" w:rsidR="0073486C" w:rsidRPr="006368F8" w:rsidRDefault="0073486C" w:rsidP="006368F8">
            <w:pPr>
              <w:pStyle w:val="Betarp"/>
              <w:rPr>
                <w:rFonts w:asciiTheme="minorHAnsi" w:hAnsiTheme="minorHAnsi" w:cstheme="minorHAnsi"/>
                <w:i/>
                <w:iCs/>
                <w:sz w:val="22"/>
                <w:szCs w:val="22"/>
                <w:lang w:val="lt-LT"/>
              </w:rPr>
            </w:pPr>
            <w:r w:rsidRPr="006368F8">
              <w:rPr>
                <w:rFonts w:asciiTheme="minorHAnsi" w:hAnsiTheme="minorHAnsi" w:cstheme="minorHAnsi"/>
                <w:i/>
                <w:iCs/>
                <w:sz w:val="22"/>
                <w:szCs w:val="22"/>
                <w:lang w:val="lt-LT"/>
              </w:rPr>
              <w:t xml:space="preserve">3 kreditai; </w:t>
            </w:r>
          </w:p>
          <w:p w14:paraId="202954B7" w14:textId="77777777" w:rsidR="00F92487" w:rsidRPr="006368F8" w:rsidRDefault="00F17CBB" w:rsidP="006368F8">
            <w:pPr>
              <w:pStyle w:val="Betarp"/>
              <w:rPr>
                <w:rFonts w:asciiTheme="minorHAnsi" w:hAnsiTheme="minorHAnsi" w:cstheme="minorHAnsi"/>
                <w:i/>
                <w:iCs/>
                <w:sz w:val="22"/>
                <w:szCs w:val="22"/>
                <w:lang w:val="lt-LT"/>
              </w:rPr>
            </w:pPr>
            <w:r w:rsidRPr="006368F8">
              <w:rPr>
                <w:rFonts w:asciiTheme="minorHAnsi" w:hAnsiTheme="minorHAnsi" w:cstheme="minorHAnsi"/>
                <w:i/>
                <w:iCs/>
                <w:sz w:val="22"/>
                <w:szCs w:val="22"/>
                <w:lang w:val="lt-LT"/>
              </w:rPr>
              <w:t>8</w:t>
            </w:r>
            <w:r w:rsidR="0073486C" w:rsidRPr="006368F8">
              <w:rPr>
                <w:rFonts w:asciiTheme="minorHAnsi" w:hAnsiTheme="minorHAnsi" w:cstheme="minorHAnsi"/>
                <w:i/>
                <w:iCs/>
                <w:sz w:val="22"/>
                <w:szCs w:val="22"/>
                <w:lang w:val="lt-LT"/>
              </w:rPr>
              <w:t xml:space="preserve"> val. teorijos, </w:t>
            </w:r>
            <w:r w:rsidR="002C708A" w:rsidRPr="006368F8">
              <w:rPr>
                <w:rFonts w:asciiTheme="minorHAnsi" w:hAnsiTheme="minorHAnsi" w:cstheme="minorHAnsi"/>
                <w:i/>
                <w:iCs/>
                <w:sz w:val="22"/>
                <w:szCs w:val="22"/>
                <w:lang w:val="lt-LT"/>
              </w:rPr>
              <w:t>1</w:t>
            </w:r>
            <w:r w:rsidRPr="006368F8">
              <w:rPr>
                <w:rFonts w:asciiTheme="minorHAnsi" w:hAnsiTheme="minorHAnsi" w:cstheme="minorHAnsi"/>
                <w:i/>
                <w:iCs/>
                <w:sz w:val="22"/>
                <w:szCs w:val="22"/>
                <w:lang w:val="lt-LT"/>
              </w:rPr>
              <w:t>6</w:t>
            </w:r>
            <w:r w:rsidR="0073486C" w:rsidRPr="006368F8">
              <w:rPr>
                <w:rFonts w:asciiTheme="minorHAnsi" w:hAnsiTheme="minorHAnsi" w:cstheme="minorHAnsi"/>
                <w:i/>
                <w:iCs/>
                <w:sz w:val="22"/>
                <w:szCs w:val="22"/>
                <w:lang w:val="lt-LT"/>
              </w:rPr>
              <w:t xml:space="preserve"> val. pratybų, </w:t>
            </w:r>
            <w:r w:rsidR="002C708A" w:rsidRPr="006368F8">
              <w:rPr>
                <w:rFonts w:asciiTheme="minorHAnsi" w:hAnsiTheme="minorHAnsi" w:cstheme="minorHAnsi"/>
                <w:i/>
                <w:iCs/>
                <w:sz w:val="22"/>
                <w:szCs w:val="22"/>
                <w:lang w:val="lt-LT"/>
              </w:rPr>
              <w:t>80</w:t>
            </w:r>
            <w:r w:rsidR="0073486C" w:rsidRPr="006368F8">
              <w:rPr>
                <w:rFonts w:asciiTheme="minorHAnsi" w:hAnsiTheme="minorHAnsi" w:cstheme="minorHAnsi"/>
                <w:i/>
                <w:iCs/>
                <w:sz w:val="22"/>
                <w:szCs w:val="22"/>
                <w:lang w:val="lt-LT"/>
              </w:rPr>
              <w:t xml:space="preserve"> val. savarankiško darbo, 2 val. konsultacijų</w:t>
            </w:r>
            <w:r w:rsidR="002C708A" w:rsidRPr="006368F8">
              <w:rPr>
                <w:rFonts w:asciiTheme="minorHAnsi" w:hAnsiTheme="minorHAnsi" w:cstheme="minorHAnsi"/>
                <w:i/>
                <w:iCs/>
                <w:sz w:val="22"/>
                <w:szCs w:val="22"/>
                <w:lang w:val="lt-LT"/>
              </w:rPr>
              <w:t xml:space="preserve"> </w:t>
            </w:r>
          </w:p>
        </w:tc>
      </w:tr>
      <w:tr w:rsidR="00F92487" w:rsidRPr="006368F8" w14:paraId="3EB153AA" w14:textId="77777777" w:rsidTr="00A53EB7">
        <w:tc>
          <w:tcPr>
            <w:tcW w:w="4701" w:type="dxa"/>
          </w:tcPr>
          <w:p w14:paraId="5F4B435A" w14:textId="77777777" w:rsidR="00F92487" w:rsidRPr="006368F8" w:rsidRDefault="002C708A"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Koordinuojantys dėstytojai</w:t>
            </w:r>
          </w:p>
        </w:tc>
        <w:tc>
          <w:tcPr>
            <w:tcW w:w="4689" w:type="dxa"/>
          </w:tcPr>
          <w:p w14:paraId="6563BF5E" w14:textId="77777777" w:rsidR="00F92487" w:rsidRPr="006368F8" w:rsidRDefault="002C708A" w:rsidP="006368F8">
            <w:pPr>
              <w:pStyle w:val="Betarp"/>
              <w:rPr>
                <w:rFonts w:asciiTheme="minorHAnsi" w:hAnsiTheme="minorHAnsi" w:cstheme="minorHAnsi"/>
                <w:b/>
                <w:bCs/>
                <w:sz w:val="22"/>
                <w:szCs w:val="22"/>
                <w:lang w:val="lt-LT"/>
              </w:rPr>
            </w:pPr>
            <w:r w:rsidRPr="006368F8">
              <w:rPr>
                <w:rStyle w:val="Bolds"/>
                <w:rFonts w:asciiTheme="minorHAnsi" w:hAnsiTheme="minorHAnsi" w:cstheme="minorHAnsi"/>
                <w:b w:val="0"/>
                <w:i/>
                <w:sz w:val="22"/>
                <w:szCs w:val="22"/>
                <w:lang w:val="lt-LT"/>
              </w:rPr>
              <w:t xml:space="preserve">Anicetas </w:t>
            </w:r>
            <w:proofErr w:type="spellStart"/>
            <w:r w:rsidRPr="006368F8">
              <w:rPr>
                <w:rStyle w:val="Bolds"/>
                <w:rFonts w:asciiTheme="minorHAnsi" w:hAnsiTheme="minorHAnsi" w:cstheme="minorHAnsi"/>
                <w:b w:val="0"/>
                <w:i/>
                <w:sz w:val="22"/>
                <w:szCs w:val="22"/>
                <w:lang w:val="lt-LT"/>
              </w:rPr>
              <w:t>Suchockis</w:t>
            </w:r>
            <w:proofErr w:type="spellEnd"/>
          </w:p>
        </w:tc>
      </w:tr>
      <w:tr w:rsidR="00F92487" w:rsidRPr="006368F8" w14:paraId="78AF545D" w14:textId="77777777" w:rsidTr="00A53EB7">
        <w:tc>
          <w:tcPr>
            <w:tcW w:w="4701" w:type="dxa"/>
          </w:tcPr>
          <w:p w14:paraId="33E3646B" w14:textId="77777777" w:rsidR="00F92487" w:rsidRPr="006368F8" w:rsidRDefault="002C708A"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Dalyko vedimo forma</w:t>
            </w:r>
          </w:p>
        </w:tc>
        <w:tc>
          <w:tcPr>
            <w:tcW w:w="4689" w:type="dxa"/>
          </w:tcPr>
          <w:p w14:paraId="35903789" w14:textId="77777777" w:rsidR="00F92487" w:rsidRPr="006368F8" w:rsidRDefault="002C708A" w:rsidP="006368F8">
            <w:pPr>
              <w:pStyle w:val="Betarp"/>
              <w:rPr>
                <w:rFonts w:asciiTheme="minorHAnsi" w:hAnsiTheme="minorHAnsi" w:cstheme="minorHAnsi"/>
                <w:sz w:val="22"/>
                <w:szCs w:val="22"/>
                <w:lang w:val="lt-LT"/>
              </w:rPr>
            </w:pPr>
            <w:r w:rsidRPr="006368F8">
              <w:rPr>
                <w:rFonts w:asciiTheme="minorHAnsi" w:hAnsiTheme="minorHAnsi" w:cstheme="minorHAnsi"/>
                <w:i/>
                <w:iCs/>
                <w:sz w:val="22"/>
                <w:szCs w:val="22"/>
                <w:lang w:val="lt-LT"/>
              </w:rPr>
              <w:t>Dieninė</w:t>
            </w:r>
          </w:p>
        </w:tc>
      </w:tr>
      <w:tr w:rsidR="00F92487" w:rsidRPr="006368F8" w14:paraId="6BBD746A" w14:textId="77777777" w:rsidTr="00A53EB7">
        <w:tc>
          <w:tcPr>
            <w:tcW w:w="4701" w:type="dxa"/>
          </w:tcPr>
          <w:p w14:paraId="79446C91" w14:textId="77777777" w:rsidR="00F92487" w:rsidRPr="006368F8" w:rsidRDefault="002C708A"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 xml:space="preserve">Privalomas pasirengimas modulio studijoms </w:t>
            </w:r>
          </w:p>
        </w:tc>
        <w:tc>
          <w:tcPr>
            <w:tcW w:w="4689" w:type="dxa"/>
          </w:tcPr>
          <w:p w14:paraId="5105EF62" w14:textId="77777777" w:rsidR="00F92487" w:rsidRPr="006368F8" w:rsidRDefault="002C708A" w:rsidP="006368F8">
            <w:pPr>
              <w:pStyle w:val="Betarp"/>
              <w:rPr>
                <w:rFonts w:asciiTheme="minorHAnsi" w:hAnsiTheme="minorHAnsi" w:cstheme="minorHAnsi"/>
                <w:i/>
                <w:iCs/>
                <w:sz w:val="22"/>
                <w:szCs w:val="22"/>
                <w:lang w:val="lt-LT"/>
              </w:rPr>
            </w:pPr>
            <w:r w:rsidRPr="006368F8">
              <w:rPr>
                <w:rFonts w:asciiTheme="minorHAnsi" w:hAnsiTheme="minorHAnsi" w:cstheme="minorHAnsi"/>
                <w:i/>
                <w:iCs/>
                <w:sz w:val="22"/>
                <w:szCs w:val="22"/>
                <w:lang w:val="lt-LT"/>
              </w:rPr>
              <w:t xml:space="preserve">- </w:t>
            </w:r>
          </w:p>
        </w:tc>
      </w:tr>
      <w:tr w:rsidR="00F92487" w:rsidRPr="006368F8" w14:paraId="7DA5526E" w14:textId="77777777" w:rsidTr="00A53EB7">
        <w:tc>
          <w:tcPr>
            <w:tcW w:w="4701" w:type="dxa"/>
          </w:tcPr>
          <w:p w14:paraId="5E280356" w14:textId="77777777" w:rsidR="00F92487" w:rsidRPr="006368F8" w:rsidRDefault="002C708A" w:rsidP="006368F8">
            <w:pPr>
              <w:pStyle w:val="Betarp"/>
              <w:rPr>
                <w:rStyle w:val="Bolds"/>
                <w:rFonts w:asciiTheme="minorHAnsi" w:hAnsiTheme="minorHAnsi" w:cstheme="minorHAnsi"/>
                <w:sz w:val="22"/>
                <w:szCs w:val="22"/>
                <w:lang w:val="lt-LT"/>
              </w:rPr>
            </w:pPr>
            <w:r w:rsidRPr="006368F8">
              <w:rPr>
                <w:rStyle w:val="Bolds"/>
                <w:rFonts w:asciiTheme="minorHAnsi" w:hAnsiTheme="minorHAnsi" w:cstheme="minorHAnsi"/>
                <w:sz w:val="22"/>
                <w:szCs w:val="22"/>
                <w:lang w:val="lt-LT"/>
              </w:rPr>
              <w:t>Dėstymo kalba</w:t>
            </w:r>
          </w:p>
        </w:tc>
        <w:tc>
          <w:tcPr>
            <w:tcW w:w="4689" w:type="dxa"/>
          </w:tcPr>
          <w:p w14:paraId="4014EBC2" w14:textId="77777777" w:rsidR="00F92487" w:rsidRPr="006368F8" w:rsidRDefault="002C708A" w:rsidP="006368F8">
            <w:pPr>
              <w:pStyle w:val="Betarp"/>
              <w:rPr>
                <w:rFonts w:asciiTheme="minorHAnsi" w:hAnsiTheme="minorHAnsi" w:cstheme="minorHAnsi"/>
                <w:sz w:val="22"/>
                <w:szCs w:val="22"/>
                <w:lang w:val="lt-LT"/>
              </w:rPr>
            </w:pPr>
            <w:r w:rsidRPr="006368F8">
              <w:rPr>
                <w:rFonts w:asciiTheme="minorHAnsi" w:hAnsiTheme="minorHAnsi" w:cstheme="minorHAnsi"/>
                <w:i/>
                <w:iCs/>
                <w:sz w:val="22"/>
                <w:szCs w:val="22"/>
                <w:lang w:val="lt-LT"/>
              </w:rPr>
              <w:t xml:space="preserve">Lietuvių </w:t>
            </w:r>
          </w:p>
        </w:tc>
      </w:tr>
    </w:tbl>
    <w:p w14:paraId="4A5847D0" w14:textId="11EEF86E" w:rsidR="00F92487" w:rsidRDefault="00F92487" w:rsidP="006368F8">
      <w:pPr>
        <w:pStyle w:val="Betarp"/>
        <w:rPr>
          <w:rFonts w:asciiTheme="minorHAnsi" w:hAnsiTheme="minorHAnsi" w:cstheme="minorHAnsi"/>
          <w:sz w:val="22"/>
          <w:szCs w:val="22"/>
          <w:lang w:val="lt-LT"/>
        </w:rPr>
      </w:pPr>
    </w:p>
    <w:p w14:paraId="17BD4976" w14:textId="77777777" w:rsidR="00E63D22" w:rsidRPr="006368F8" w:rsidRDefault="00E63D22" w:rsidP="006368F8">
      <w:pPr>
        <w:pStyle w:val="Betarp"/>
        <w:rPr>
          <w:rFonts w:asciiTheme="minorHAnsi" w:hAnsiTheme="minorHAnsi" w:cstheme="minorHAnsi"/>
          <w:sz w:val="22"/>
          <w:szCs w:val="22"/>
          <w:lang w:val="lt-LT"/>
        </w:rPr>
      </w:pPr>
    </w:p>
    <w:p w14:paraId="37C7C829" w14:textId="77777777" w:rsidR="00F92487" w:rsidRPr="006368F8" w:rsidRDefault="002C708A"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Dalyko anotacija</w:t>
      </w:r>
      <w:r w:rsidR="00F92487" w:rsidRPr="006368F8">
        <w:rPr>
          <w:rFonts w:asciiTheme="minorHAnsi" w:hAnsiTheme="minorHAnsi" w:cstheme="minorHAnsi"/>
          <w:b/>
          <w:bCs/>
          <w:sz w:val="22"/>
          <w:szCs w:val="22"/>
          <w:lang w:val="lt-LT"/>
        </w:rPr>
        <w:t>:</w:t>
      </w:r>
    </w:p>
    <w:p w14:paraId="06569F52" w14:textId="77777777" w:rsidR="00F92487" w:rsidRPr="006368F8" w:rsidRDefault="00F92487" w:rsidP="006368F8">
      <w:pPr>
        <w:pStyle w:val="Betarp"/>
        <w:rPr>
          <w:rFonts w:asciiTheme="minorHAnsi" w:hAnsiTheme="minorHAnsi" w:cstheme="minorHAnsi"/>
          <w:sz w:val="22"/>
          <w:szCs w:val="22"/>
          <w:lang w:val="lt-LT"/>
        </w:rPr>
      </w:pPr>
    </w:p>
    <w:p w14:paraId="442AB8C6" w14:textId="77777777" w:rsidR="00F92487" w:rsidRPr="006368F8" w:rsidRDefault="00033415"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Akademiniai darbai ir darbų pristatymas priklauso mokslo darbų sričiai, todėl turi atitikti bendruosius tokio tipo darbų reikalavimus tiek struktūros, pristatymo ir įforminimo, tiek turinio atžvilgiu. Kokybiški akademiniai darbai rašomi ir pristatomi moksliniu stiliumi, taisyklinga, aiškia ir tikslia lietuvių kalba. Akademinio rašymo ir prezentacijų kurse aptariama akademinių darbų struktūra (įvadas, dėstomoji dalis, išvados), mokslinio teksto struktūra. Studentai mokosi analizuoti mokslinį tekstą ir pristatymus, juos redaguoti ir tikslinti, įsisąmonina normas, ir mokosi kurti savo individualų mokslinį tekstą, juos įforminti pagal bendruosius darbų reikalavimus, įvertinti teksto kokybę ir išsakyti ir pagrįsti savo nuomonę. Aptariamos mokslinio stiliaus stilistinės ypatybės: abstraktumas, tikslumas, objektyvumas, logiškumas, jų lingvistiniai požymiai ir raiška tekste ir žodinėje prezentacijoje. </w:t>
      </w:r>
    </w:p>
    <w:p w14:paraId="35FF4F4F" w14:textId="53B801DE" w:rsidR="00033415" w:rsidRDefault="00033415" w:rsidP="006368F8">
      <w:pPr>
        <w:pStyle w:val="Betarp"/>
        <w:rPr>
          <w:rFonts w:asciiTheme="minorHAnsi" w:hAnsiTheme="minorHAnsi" w:cstheme="minorHAnsi"/>
          <w:sz w:val="22"/>
          <w:szCs w:val="22"/>
          <w:lang w:val="lt-LT"/>
        </w:rPr>
      </w:pPr>
    </w:p>
    <w:p w14:paraId="552C7EDC" w14:textId="77777777" w:rsidR="00E63D22" w:rsidRPr="006368F8" w:rsidRDefault="00E63D22" w:rsidP="006368F8">
      <w:pPr>
        <w:pStyle w:val="Betarp"/>
        <w:rPr>
          <w:rFonts w:asciiTheme="minorHAnsi" w:hAnsiTheme="minorHAnsi" w:cstheme="minorHAnsi"/>
          <w:sz w:val="22"/>
          <w:szCs w:val="22"/>
          <w:lang w:val="lt-LT"/>
        </w:rPr>
      </w:pPr>
    </w:p>
    <w:p w14:paraId="1E925933" w14:textId="77777777" w:rsidR="00F92487" w:rsidRPr="006368F8" w:rsidRDefault="00033415"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Dalyko tikslas</w:t>
      </w:r>
      <w:r w:rsidR="00F92487" w:rsidRPr="006368F8">
        <w:rPr>
          <w:rFonts w:asciiTheme="minorHAnsi" w:hAnsiTheme="minorHAnsi" w:cstheme="minorHAnsi"/>
          <w:b/>
          <w:bCs/>
          <w:sz w:val="22"/>
          <w:szCs w:val="22"/>
          <w:lang w:val="lt-LT"/>
        </w:rPr>
        <w:t>:</w:t>
      </w:r>
    </w:p>
    <w:p w14:paraId="6F74C8A6" w14:textId="77777777" w:rsidR="00F92487" w:rsidRPr="006368F8" w:rsidRDefault="00F92487" w:rsidP="006368F8">
      <w:pPr>
        <w:pStyle w:val="Betarp"/>
        <w:rPr>
          <w:rFonts w:asciiTheme="minorHAnsi" w:hAnsiTheme="minorHAnsi" w:cstheme="minorHAnsi"/>
          <w:sz w:val="22"/>
          <w:szCs w:val="22"/>
          <w:lang w:val="lt-LT"/>
        </w:rPr>
      </w:pPr>
    </w:p>
    <w:p w14:paraId="6E428150" w14:textId="77777777" w:rsidR="00033415" w:rsidRPr="006368F8" w:rsidRDefault="00033415"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Kurso tikslas – įgyti žinių apie akademinių darbų struktūrą, svarbiausias mokslinio stiliaus ir rašymo ypatybes, specifines mokslinio stiliaus raiškos priemones ir tų darbų įforminimą, žodinį pateikimą, tobulinti įgūdžius kuriant individualų mokslinį tekstą, jį tinkamai įforminti ir pristatyti. </w:t>
      </w:r>
    </w:p>
    <w:p w14:paraId="0867C164" w14:textId="270B9644" w:rsidR="00F92487" w:rsidRDefault="00F92487" w:rsidP="006368F8">
      <w:pPr>
        <w:pStyle w:val="Betarp"/>
        <w:rPr>
          <w:rFonts w:asciiTheme="minorHAnsi" w:hAnsiTheme="minorHAnsi" w:cstheme="minorHAnsi"/>
          <w:sz w:val="22"/>
          <w:szCs w:val="22"/>
          <w:lang w:val="lt-LT"/>
        </w:rPr>
      </w:pPr>
    </w:p>
    <w:p w14:paraId="0290681A" w14:textId="77777777" w:rsidR="00E63D22" w:rsidRPr="006368F8" w:rsidRDefault="00E63D22" w:rsidP="006368F8">
      <w:pPr>
        <w:pStyle w:val="Betarp"/>
        <w:rPr>
          <w:rFonts w:asciiTheme="minorHAnsi" w:hAnsiTheme="minorHAnsi" w:cstheme="minorHAnsi"/>
          <w:sz w:val="22"/>
          <w:szCs w:val="22"/>
          <w:lang w:val="lt-LT"/>
        </w:rPr>
      </w:pPr>
    </w:p>
    <w:p w14:paraId="0F72DF64" w14:textId="23E2284E" w:rsidR="00F92487" w:rsidRPr="006368F8" w:rsidRDefault="00033415" w:rsidP="006368F8">
      <w:pPr>
        <w:pStyle w:val="Betarp"/>
        <w:rPr>
          <w:rFonts w:asciiTheme="minorHAnsi" w:eastAsia="Calibri" w:hAnsiTheme="minorHAnsi" w:cstheme="minorHAnsi"/>
          <w:b/>
          <w:bCs/>
          <w:color w:val="000000"/>
          <w:sz w:val="22"/>
          <w:szCs w:val="22"/>
          <w:lang w:val="lt-LT" w:eastAsia="en-US"/>
        </w:rPr>
      </w:pPr>
      <w:r w:rsidRPr="006368F8">
        <w:rPr>
          <w:rFonts w:asciiTheme="minorHAnsi" w:eastAsia="Calibri" w:hAnsiTheme="minorHAnsi" w:cstheme="minorHAnsi"/>
          <w:b/>
          <w:bCs/>
          <w:color w:val="000000"/>
          <w:sz w:val="22"/>
          <w:szCs w:val="22"/>
          <w:lang w:val="lt-LT" w:eastAsia="en-US"/>
        </w:rPr>
        <w:t>Dalyko studijų siekiniai</w:t>
      </w:r>
      <w:r w:rsidR="00F92487" w:rsidRPr="006368F8">
        <w:rPr>
          <w:rFonts w:asciiTheme="minorHAnsi" w:eastAsia="Calibri" w:hAnsiTheme="minorHAnsi" w:cstheme="minorHAnsi"/>
          <w:b/>
          <w:bCs/>
          <w:color w:val="000000"/>
          <w:sz w:val="22"/>
          <w:szCs w:val="22"/>
          <w:lang w:val="lt-LT" w:eastAsia="en-US"/>
        </w:rPr>
        <w:t>:</w:t>
      </w:r>
    </w:p>
    <w:p w14:paraId="363103CA" w14:textId="116B32DA" w:rsidR="00295A11" w:rsidRPr="006368F8" w:rsidRDefault="00295A11" w:rsidP="006368F8">
      <w:pPr>
        <w:pStyle w:val="Betarp"/>
        <w:rPr>
          <w:rFonts w:asciiTheme="minorHAnsi" w:eastAsia="Calibri" w:hAnsiTheme="minorHAnsi" w:cstheme="minorHAnsi"/>
          <w:b/>
          <w:bCs/>
          <w:color w:val="000000"/>
          <w:sz w:val="22"/>
          <w:szCs w:val="22"/>
          <w:lang w:val="lt-LT" w:eastAsia="en-US"/>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176"/>
        <w:gridCol w:w="2298"/>
        <w:gridCol w:w="2275"/>
      </w:tblGrid>
      <w:tr w:rsidR="00295A11" w:rsidRPr="006368F8" w14:paraId="50B49172" w14:textId="77777777" w:rsidTr="00903258">
        <w:tc>
          <w:tcPr>
            <w:tcW w:w="3926" w:type="dxa"/>
            <w:shd w:val="clear" w:color="auto" w:fill="auto"/>
          </w:tcPr>
          <w:p w14:paraId="0D06A6A2"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Dalyko studijų siekiniai (DSS)</w:t>
            </w:r>
          </w:p>
        </w:tc>
        <w:tc>
          <w:tcPr>
            <w:tcW w:w="1046" w:type="dxa"/>
          </w:tcPr>
          <w:p w14:paraId="533340FC"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Mokymosi tikslai</w:t>
            </w:r>
          </w:p>
        </w:tc>
        <w:tc>
          <w:tcPr>
            <w:tcW w:w="2327" w:type="dxa"/>
            <w:shd w:val="clear" w:color="auto" w:fill="auto"/>
          </w:tcPr>
          <w:p w14:paraId="7050DCDC"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Studijų metodai</w:t>
            </w:r>
          </w:p>
        </w:tc>
        <w:tc>
          <w:tcPr>
            <w:tcW w:w="2302" w:type="dxa"/>
            <w:shd w:val="clear" w:color="auto" w:fill="auto"/>
          </w:tcPr>
          <w:p w14:paraId="6935D18A"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Vertinimo metodai</w:t>
            </w:r>
          </w:p>
        </w:tc>
      </w:tr>
      <w:tr w:rsidR="00295A11" w:rsidRPr="006368F8" w14:paraId="719B4B9C" w14:textId="77777777" w:rsidTr="00903258">
        <w:tc>
          <w:tcPr>
            <w:tcW w:w="3926" w:type="dxa"/>
            <w:shd w:val="clear" w:color="auto" w:fill="auto"/>
          </w:tcPr>
          <w:p w14:paraId="3A3C94FC"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sz w:val="22"/>
                <w:szCs w:val="22"/>
                <w:lang w:val="lt-LT"/>
              </w:rPr>
              <w:t>DSS1. Gebėti struktūruoti akademinio darbo tekstą;</w:t>
            </w:r>
          </w:p>
        </w:tc>
        <w:tc>
          <w:tcPr>
            <w:tcW w:w="1046" w:type="dxa"/>
          </w:tcPr>
          <w:p w14:paraId="412C67D4"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BLO1.1. </w:t>
            </w:r>
          </w:p>
          <w:p w14:paraId="5F981983" w14:textId="77777777" w:rsidR="00295A11" w:rsidRPr="006368F8" w:rsidRDefault="00295A11" w:rsidP="006368F8">
            <w:pPr>
              <w:pStyle w:val="Betarp"/>
              <w:rPr>
                <w:rFonts w:asciiTheme="minorHAnsi" w:hAnsiTheme="minorHAnsi" w:cstheme="minorHAnsi"/>
                <w:sz w:val="22"/>
                <w:szCs w:val="22"/>
              </w:rPr>
            </w:pPr>
            <w:r w:rsidRPr="006368F8">
              <w:rPr>
                <w:rFonts w:asciiTheme="minorHAnsi" w:hAnsiTheme="minorHAnsi" w:cstheme="minorHAnsi"/>
                <w:sz w:val="22"/>
                <w:szCs w:val="22"/>
                <w:lang w:val="lt-LT"/>
              </w:rPr>
              <w:t>BLO1.2.</w:t>
            </w:r>
            <w:r w:rsidRPr="006368F8">
              <w:rPr>
                <w:rFonts w:asciiTheme="minorHAnsi" w:hAnsiTheme="minorHAnsi" w:cstheme="minorHAnsi"/>
                <w:sz w:val="22"/>
                <w:szCs w:val="22"/>
              </w:rPr>
              <w:t xml:space="preserve"> </w:t>
            </w:r>
          </w:p>
          <w:p w14:paraId="6917AD33"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BLO4.3.</w:t>
            </w:r>
          </w:p>
        </w:tc>
        <w:tc>
          <w:tcPr>
            <w:tcW w:w="2327" w:type="dxa"/>
            <w:shd w:val="clear" w:color="auto" w:fill="auto"/>
          </w:tcPr>
          <w:p w14:paraId="4C5C6BF9"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Paskaita, seminaras, </w:t>
            </w:r>
          </w:p>
        </w:tc>
        <w:tc>
          <w:tcPr>
            <w:tcW w:w="2302" w:type="dxa"/>
            <w:shd w:val="clear" w:color="auto" w:fill="auto"/>
          </w:tcPr>
          <w:p w14:paraId="10A6FF42"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Tarpinis atsiskaitymas raštu, egzaminas</w:t>
            </w:r>
          </w:p>
        </w:tc>
      </w:tr>
      <w:tr w:rsidR="00295A11" w:rsidRPr="006368F8" w14:paraId="553B0884" w14:textId="77777777" w:rsidTr="00903258">
        <w:tc>
          <w:tcPr>
            <w:tcW w:w="3926" w:type="dxa"/>
            <w:shd w:val="clear" w:color="auto" w:fill="auto"/>
          </w:tcPr>
          <w:p w14:paraId="6DB08832"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sz w:val="22"/>
                <w:szCs w:val="22"/>
                <w:lang w:val="lt-LT"/>
              </w:rPr>
              <w:t>DSS2. Gebėti kurti logišką pastraipų seką teigdami, aiškindami ir apibendrindami turimą ir naują informaciją;</w:t>
            </w:r>
          </w:p>
        </w:tc>
        <w:tc>
          <w:tcPr>
            <w:tcW w:w="1046" w:type="dxa"/>
          </w:tcPr>
          <w:p w14:paraId="2865CEFE"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BLO1.1. </w:t>
            </w:r>
          </w:p>
          <w:p w14:paraId="64C29E3E"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BLO1.2.</w:t>
            </w:r>
          </w:p>
        </w:tc>
        <w:tc>
          <w:tcPr>
            <w:tcW w:w="2327" w:type="dxa"/>
            <w:shd w:val="clear" w:color="auto" w:fill="auto"/>
          </w:tcPr>
          <w:p w14:paraId="193DA4AA"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Paskaita, seminaras, savarankiškas darbas </w:t>
            </w:r>
          </w:p>
        </w:tc>
        <w:tc>
          <w:tcPr>
            <w:tcW w:w="2302" w:type="dxa"/>
            <w:shd w:val="clear" w:color="auto" w:fill="auto"/>
          </w:tcPr>
          <w:p w14:paraId="6CE2D610"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Tarpinis atsiskaitymas raštu, egzaminas, referato skaitymas</w:t>
            </w:r>
          </w:p>
        </w:tc>
      </w:tr>
      <w:tr w:rsidR="00295A11" w:rsidRPr="006368F8" w14:paraId="226E76F5" w14:textId="77777777" w:rsidTr="00903258">
        <w:tc>
          <w:tcPr>
            <w:tcW w:w="3926" w:type="dxa"/>
            <w:shd w:val="clear" w:color="auto" w:fill="auto"/>
          </w:tcPr>
          <w:p w14:paraId="54C28E96"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sz w:val="22"/>
                <w:szCs w:val="22"/>
                <w:lang w:val="lt-LT"/>
              </w:rPr>
              <w:t>DSS3. Gebėti t</w:t>
            </w:r>
            <w:r w:rsidRPr="006368F8">
              <w:rPr>
                <w:rFonts w:asciiTheme="minorHAnsi" w:hAnsiTheme="minorHAnsi" w:cstheme="minorHAnsi"/>
                <w:sz w:val="22"/>
                <w:szCs w:val="22"/>
                <w:lang w:val="lt-LT" w:eastAsia="lt-LT"/>
              </w:rPr>
              <w:t>inkamai cituoti ir atpasakoti kitų autorių mintis tekste</w:t>
            </w:r>
            <w:r w:rsidRPr="006368F8">
              <w:rPr>
                <w:rFonts w:asciiTheme="minorHAnsi" w:hAnsiTheme="minorHAnsi" w:cstheme="minorHAnsi"/>
                <w:sz w:val="22"/>
                <w:szCs w:val="22"/>
                <w:lang w:val="lt-LT"/>
              </w:rPr>
              <w:t>;</w:t>
            </w:r>
          </w:p>
        </w:tc>
        <w:tc>
          <w:tcPr>
            <w:tcW w:w="1046" w:type="dxa"/>
          </w:tcPr>
          <w:p w14:paraId="46E4FA24" w14:textId="77777777" w:rsidR="00295A11" w:rsidRPr="006368F8" w:rsidRDefault="00295A11" w:rsidP="006368F8">
            <w:pPr>
              <w:pStyle w:val="Betarp"/>
              <w:rPr>
                <w:rFonts w:asciiTheme="minorHAnsi" w:hAnsiTheme="minorHAnsi" w:cstheme="minorHAnsi"/>
                <w:sz w:val="22"/>
                <w:szCs w:val="22"/>
              </w:rPr>
            </w:pPr>
            <w:r w:rsidRPr="006368F8">
              <w:rPr>
                <w:rFonts w:asciiTheme="minorHAnsi" w:hAnsiTheme="minorHAnsi" w:cstheme="minorHAnsi"/>
                <w:sz w:val="22"/>
                <w:szCs w:val="22"/>
              </w:rPr>
              <w:t>BLO1.1.</w:t>
            </w:r>
          </w:p>
          <w:p w14:paraId="595D1543" w14:textId="77777777" w:rsidR="00295A11" w:rsidRPr="006368F8" w:rsidRDefault="00295A11" w:rsidP="006368F8">
            <w:pPr>
              <w:pStyle w:val="Betarp"/>
              <w:rPr>
                <w:rFonts w:asciiTheme="minorHAnsi" w:hAnsiTheme="minorHAnsi" w:cstheme="minorHAnsi"/>
                <w:sz w:val="22"/>
                <w:szCs w:val="22"/>
              </w:rPr>
            </w:pPr>
            <w:r w:rsidRPr="006368F8">
              <w:rPr>
                <w:rFonts w:asciiTheme="minorHAnsi" w:hAnsiTheme="minorHAnsi" w:cstheme="minorHAnsi"/>
                <w:sz w:val="22"/>
                <w:szCs w:val="22"/>
              </w:rPr>
              <w:t>BLO2</w:t>
            </w:r>
            <w:r w:rsidRPr="006368F8">
              <w:rPr>
                <w:rFonts w:asciiTheme="minorHAnsi" w:hAnsiTheme="minorHAnsi" w:cstheme="minorHAnsi"/>
                <w:sz w:val="22"/>
                <w:szCs w:val="22"/>
                <w:lang w:val="lt-LT"/>
              </w:rPr>
              <w:t>.1</w:t>
            </w:r>
            <w:r w:rsidRPr="006368F8">
              <w:rPr>
                <w:rFonts w:asciiTheme="minorHAnsi" w:hAnsiTheme="minorHAnsi" w:cstheme="minorHAnsi"/>
                <w:sz w:val="22"/>
                <w:szCs w:val="22"/>
              </w:rPr>
              <w:t>.</w:t>
            </w:r>
          </w:p>
          <w:p w14:paraId="6305918A"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BLO3.2.</w:t>
            </w:r>
          </w:p>
        </w:tc>
        <w:tc>
          <w:tcPr>
            <w:tcW w:w="2327" w:type="dxa"/>
            <w:shd w:val="clear" w:color="auto" w:fill="auto"/>
          </w:tcPr>
          <w:p w14:paraId="67AD520B"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Paskaita, seminaras, </w:t>
            </w:r>
          </w:p>
        </w:tc>
        <w:tc>
          <w:tcPr>
            <w:tcW w:w="2302" w:type="dxa"/>
            <w:shd w:val="clear" w:color="auto" w:fill="auto"/>
          </w:tcPr>
          <w:p w14:paraId="7F3153F2"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Tarpinis atsiskaitymas raštu, egzaminas</w:t>
            </w:r>
          </w:p>
        </w:tc>
      </w:tr>
      <w:tr w:rsidR="00295A11" w:rsidRPr="006368F8" w14:paraId="4BE295CA" w14:textId="77777777" w:rsidTr="00903258">
        <w:tc>
          <w:tcPr>
            <w:tcW w:w="3926" w:type="dxa"/>
            <w:shd w:val="clear" w:color="auto" w:fill="auto"/>
          </w:tcPr>
          <w:p w14:paraId="02D65B37"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sz w:val="22"/>
                <w:szCs w:val="22"/>
                <w:lang w:val="lt-LT"/>
              </w:rPr>
              <w:t>DSS4. Gebėti l</w:t>
            </w:r>
            <w:r w:rsidRPr="006368F8">
              <w:rPr>
                <w:rFonts w:asciiTheme="minorHAnsi" w:hAnsiTheme="minorHAnsi" w:cstheme="minorHAnsi"/>
                <w:sz w:val="22"/>
                <w:szCs w:val="22"/>
                <w:lang w:val="lt-LT" w:eastAsia="lt-LT"/>
              </w:rPr>
              <w:t>aikytis bendrinės kalbos ir mokslinio stiliaus normų</w:t>
            </w:r>
            <w:r w:rsidRPr="006368F8">
              <w:rPr>
                <w:rFonts w:asciiTheme="minorHAnsi" w:hAnsiTheme="minorHAnsi" w:cstheme="minorHAnsi"/>
                <w:sz w:val="22"/>
                <w:szCs w:val="22"/>
                <w:lang w:val="lt-LT"/>
              </w:rPr>
              <w:t>;</w:t>
            </w:r>
          </w:p>
        </w:tc>
        <w:tc>
          <w:tcPr>
            <w:tcW w:w="1046" w:type="dxa"/>
          </w:tcPr>
          <w:p w14:paraId="74760805"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BLO4.2.</w:t>
            </w:r>
          </w:p>
          <w:p w14:paraId="6F1EAD1D"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BLO4.3.</w:t>
            </w:r>
          </w:p>
        </w:tc>
        <w:tc>
          <w:tcPr>
            <w:tcW w:w="2327" w:type="dxa"/>
            <w:shd w:val="clear" w:color="auto" w:fill="auto"/>
          </w:tcPr>
          <w:p w14:paraId="06E427B3"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Paskaita, seminaras, savarankiškas darbas</w:t>
            </w:r>
          </w:p>
        </w:tc>
        <w:tc>
          <w:tcPr>
            <w:tcW w:w="2302" w:type="dxa"/>
            <w:shd w:val="clear" w:color="auto" w:fill="auto"/>
          </w:tcPr>
          <w:p w14:paraId="79D3C2BC"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Tarpinis atsiskaitymas raštu, egzaminas</w:t>
            </w:r>
          </w:p>
        </w:tc>
      </w:tr>
      <w:tr w:rsidR="00295A11" w:rsidRPr="006368F8" w14:paraId="05A9E84E" w14:textId="77777777" w:rsidTr="00903258">
        <w:tc>
          <w:tcPr>
            <w:tcW w:w="3926" w:type="dxa"/>
            <w:shd w:val="clear" w:color="auto" w:fill="auto"/>
          </w:tcPr>
          <w:p w14:paraId="4E994B03"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sz w:val="22"/>
                <w:szCs w:val="22"/>
                <w:lang w:val="lt-LT"/>
              </w:rPr>
              <w:lastRenderedPageBreak/>
              <w:t>DSS5. Gebėti t</w:t>
            </w:r>
            <w:r w:rsidRPr="006368F8">
              <w:rPr>
                <w:rFonts w:asciiTheme="minorHAnsi" w:hAnsiTheme="minorHAnsi" w:cstheme="minorHAnsi"/>
                <w:sz w:val="22"/>
                <w:szCs w:val="22"/>
                <w:lang w:val="lt-LT" w:eastAsia="lt-LT"/>
              </w:rPr>
              <w:t>inkamai įforminti akademinius darbus pagal jiems taikomus bendruosius reikalavimus;</w:t>
            </w:r>
          </w:p>
        </w:tc>
        <w:tc>
          <w:tcPr>
            <w:tcW w:w="1046" w:type="dxa"/>
          </w:tcPr>
          <w:p w14:paraId="69DF89C1"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BLO3.2.</w:t>
            </w:r>
          </w:p>
          <w:p w14:paraId="3FB49EE2"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BLO4.3.</w:t>
            </w:r>
          </w:p>
        </w:tc>
        <w:tc>
          <w:tcPr>
            <w:tcW w:w="2327" w:type="dxa"/>
            <w:shd w:val="clear" w:color="auto" w:fill="auto"/>
          </w:tcPr>
          <w:p w14:paraId="0F4021EA"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Paskaita, seminaras, </w:t>
            </w:r>
          </w:p>
        </w:tc>
        <w:tc>
          <w:tcPr>
            <w:tcW w:w="2302" w:type="dxa"/>
            <w:shd w:val="clear" w:color="auto" w:fill="auto"/>
          </w:tcPr>
          <w:p w14:paraId="2A61D15F"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Tarpinis atsiskaitymas raštu, egzaminas, testavimas</w:t>
            </w:r>
          </w:p>
        </w:tc>
      </w:tr>
      <w:tr w:rsidR="00295A11" w:rsidRPr="006368F8" w14:paraId="2614C303" w14:textId="77777777" w:rsidTr="00903258">
        <w:tc>
          <w:tcPr>
            <w:tcW w:w="3926" w:type="dxa"/>
            <w:shd w:val="clear" w:color="auto" w:fill="auto"/>
          </w:tcPr>
          <w:p w14:paraId="6241B40D" w14:textId="77777777" w:rsidR="00295A11" w:rsidRPr="006368F8" w:rsidRDefault="00295A11" w:rsidP="006368F8">
            <w:pPr>
              <w:pStyle w:val="Betarp"/>
              <w:rPr>
                <w:rFonts w:asciiTheme="minorHAnsi" w:hAnsiTheme="minorHAnsi" w:cstheme="minorHAnsi"/>
                <w:b/>
                <w:sz w:val="22"/>
                <w:szCs w:val="22"/>
                <w:lang w:val="lt-LT"/>
              </w:rPr>
            </w:pPr>
            <w:r w:rsidRPr="006368F8">
              <w:rPr>
                <w:rFonts w:asciiTheme="minorHAnsi" w:hAnsiTheme="minorHAnsi" w:cstheme="minorHAnsi"/>
                <w:sz w:val="22"/>
                <w:szCs w:val="22"/>
                <w:lang w:val="lt-LT"/>
              </w:rPr>
              <w:t xml:space="preserve">DSS6. Gebėti </w:t>
            </w:r>
            <w:r w:rsidRPr="006368F8">
              <w:rPr>
                <w:rFonts w:asciiTheme="minorHAnsi" w:hAnsiTheme="minorHAnsi" w:cstheme="minorHAnsi"/>
                <w:bCs/>
                <w:noProof/>
                <w:sz w:val="22"/>
                <w:szCs w:val="22"/>
                <w:lang w:val="lt-LT"/>
              </w:rPr>
              <w:t>savarankiškai analizuoti savo pristatymus bei p</w:t>
            </w:r>
            <w:r w:rsidRPr="006368F8">
              <w:rPr>
                <w:rFonts w:asciiTheme="minorHAnsi" w:hAnsiTheme="minorHAnsi" w:cstheme="minorHAnsi"/>
                <w:noProof/>
                <w:sz w:val="22"/>
                <w:szCs w:val="22"/>
                <w:lang w:val="lt-LT"/>
              </w:rPr>
              <w:t>arengti tikslingą pristatymą,</w:t>
            </w:r>
            <w:r w:rsidRPr="006368F8">
              <w:rPr>
                <w:rFonts w:asciiTheme="minorHAnsi" w:hAnsiTheme="minorHAnsi" w:cstheme="minorHAnsi"/>
                <w:sz w:val="22"/>
                <w:szCs w:val="22"/>
                <w:lang w:val="lt-LT"/>
              </w:rPr>
              <w:t xml:space="preserve"> gebėti argumentuoti priimtus sprendimus</w:t>
            </w:r>
            <w:r w:rsidRPr="006368F8">
              <w:rPr>
                <w:rFonts w:asciiTheme="minorHAnsi" w:hAnsiTheme="minorHAnsi" w:cstheme="minorHAnsi"/>
                <w:noProof/>
                <w:sz w:val="22"/>
                <w:szCs w:val="22"/>
                <w:lang w:val="lt-LT"/>
              </w:rPr>
              <w:t>;</w:t>
            </w:r>
            <w:r w:rsidRPr="006368F8">
              <w:rPr>
                <w:rFonts w:asciiTheme="minorHAnsi" w:hAnsiTheme="minorHAnsi" w:cstheme="minorHAnsi"/>
                <w:sz w:val="22"/>
                <w:szCs w:val="22"/>
                <w:lang w:val="lt-LT"/>
              </w:rPr>
              <w:t xml:space="preserve"> pristatyti savo darbo rezultatus raštu ir žodžiu,</w:t>
            </w:r>
          </w:p>
        </w:tc>
        <w:tc>
          <w:tcPr>
            <w:tcW w:w="1046" w:type="dxa"/>
          </w:tcPr>
          <w:p w14:paraId="0DA54E03"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BLO2.1.</w:t>
            </w:r>
          </w:p>
          <w:p w14:paraId="19AE8329"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BLO4.1.</w:t>
            </w:r>
          </w:p>
          <w:p w14:paraId="56EA8CF7"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BLO4.2.</w:t>
            </w:r>
          </w:p>
          <w:p w14:paraId="7F2ECE19"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BLO4.3.</w:t>
            </w:r>
          </w:p>
        </w:tc>
        <w:tc>
          <w:tcPr>
            <w:tcW w:w="2327" w:type="dxa"/>
            <w:shd w:val="clear" w:color="auto" w:fill="auto"/>
          </w:tcPr>
          <w:p w14:paraId="41A58447"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Seminaras, savarankiškas darbas</w:t>
            </w:r>
          </w:p>
        </w:tc>
        <w:tc>
          <w:tcPr>
            <w:tcW w:w="2302" w:type="dxa"/>
            <w:shd w:val="clear" w:color="auto" w:fill="auto"/>
          </w:tcPr>
          <w:p w14:paraId="05D0608D"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Tarpinis atsiskaitymas, referato skaitymas</w:t>
            </w:r>
          </w:p>
        </w:tc>
      </w:tr>
      <w:tr w:rsidR="00295A11" w:rsidRPr="006368F8" w14:paraId="0611E463" w14:textId="77777777" w:rsidTr="00903258">
        <w:tc>
          <w:tcPr>
            <w:tcW w:w="3926" w:type="dxa"/>
            <w:shd w:val="clear" w:color="auto" w:fill="auto"/>
          </w:tcPr>
          <w:p w14:paraId="058A1000"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DSS7. Gebėti </w:t>
            </w:r>
            <w:r w:rsidRPr="006368F8">
              <w:rPr>
                <w:rFonts w:asciiTheme="minorHAnsi" w:hAnsiTheme="minorHAnsi" w:cstheme="minorHAnsi"/>
                <w:sz w:val="22"/>
                <w:szCs w:val="22"/>
                <w:lang w:val="lt-LT" w:eastAsia="lt-LT"/>
              </w:rPr>
              <w:t xml:space="preserve">dirbti individualiai ir </w:t>
            </w:r>
            <w:r w:rsidRPr="006368F8">
              <w:rPr>
                <w:rFonts w:asciiTheme="minorHAnsi" w:hAnsiTheme="minorHAnsi" w:cstheme="minorHAnsi"/>
                <w:sz w:val="22"/>
                <w:szCs w:val="22"/>
                <w:lang w:val="lt-LT"/>
              </w:rPr>
              <w:t>komandoje</w:t>
            </w:r>
          </w:p>
        </w:tc>
        <w:tc>
          <w:tcPr>
            <w:tcW w:w="1046" w:type="dxa"/>
          </w:tcPr>
          <w:p w14:paraId="1C949589"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BLO2.1.</w:t>
            </w:r>
          </w:p>
          <w:p w14:paraId="0B3971D4"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BLO4.1.</w:t>
            </w:r>
          </w:p>
          <w:p w14:paraId="35D08950"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BLO4.2.</w:t>
            </w:r>
          </w:p>
          <w:p w14:paraId="1C309DDA"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BLO4.3.</w:t>
            </w:r>
          </w:p>
        </w:tc>
        <w:tc>
          <w:tcPr>
            <w:tcW w:w="2327" w:type="dxa"/>
            <w:shd w:val="clear" w:color="auto" w:fill="auto"/>
          </w:tcPr>
          <w:p w14:paraId="10247B3B"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Seminaras, savarankiškas darbas</w:t>
            </w:r>
          </w:p>
        </w:tc>
        <w:tc>
          <w:tcPr>
            <w:tcW w:w="2302" w:type="dxa"/>
            <w:shd w:val="clear" w:color="auto" w:fill="auto"/>
          </w:tcPr>
          <w:p w14:paraId="62984166" w14:textId="77777777" w:rsidR="00295A11" w:rsidRPr="006368F8" w:rsidRDefault="00295A11"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Tarpinis atsiskaitymas, žodinių pranešimų stebėjimas ir </w:t>
            </w:r>
            <w:proofErr w:type="spellStart"/>
            <w:r w:rsidRPr="006368F8">
              <w:rPr>
                <w:rFonts w:asciiTheme="minorHAnsi" w:hAnsiTheme="minorHAnsi" w:cstheme="minorHAnsi"/>
                <w:sz w:val="22"/>
                <w:szCs w:val="22"/>
                <w:lang w:val="lt-LT"/>
              </w:rPr>
              <w:t>reflektyvių</w:t>
            </w:r>
            <w:proofErr w:type="spellEnd"/>
            <w:r w:rsidRPr="006368F8">
              <w:rPr>
                <w:rFonts w:asciiTheme="minorHAnsi" w:hAnsiTheme="minorHAnsi" w:cstheme="minorHAnsi"/>
                <w:sz w:val="22"/>
                <w:szCs w:val="22"/>
                <w:lang w:val="lt-LT"/>
              </w:rPr>
              <w:t xml:space="preserve"> užrašų pristatymas</w:t>
            </w:r>
          </w:p>
        </w:tc>
      </w:tr>
    </w:tbl>
    <w:p w14:paraId="588AA033" w14:textId="78F6662A" w:rsidR="00295A11" w:rsidRDefault="00295A11" w:rsidP="006368F8">
      <w:pPr>
        <w:pStyle w:val="Betarp"/>
        <w:rPr>
          <w:rFonts w:asciiTheme="minorHAnsi" w:eastAsia="Calibri" w:hAnsiTheme="minorHAnsi" w:cstheme="minorHAnsi"/>
          <w:b/>
          <w:bCs/>
          <w:color w:val="000000"/>
          <w:sz w:val="22"/>
          <w:szCs w:val="22"/>
          <w:lang w:val="lt-LT" w:eastAsia="en-US"/>
        </w:rPr>
      </w:pPr>
    </w:p>
    <w:p w14:paraId="1FBA465C" w14:textId="77777777" w:rsidR="00E63D22" w:rsidRPr="006368F8" w:rsidRDefault="00E63D22" w:rsidP="006368F8">
      <w:pPr>
        <w:pStyle w:val="Betarp"/>
        <w:rPr>
          <w:rFonts w:asciiTheme="minorHAnsi" w:eastAsia="Calibri" w:hAnsiTheme="minorHAnsi" w:cstheme="minorHAnsi"/>
          <w:b/>
          <w:bCs/>
          <w:color w:val="000000"/>
          <w:sz w:val="22"/>
          <w:szCs w:val="22"/>
          <w:lang w:val="lt-LT" w:eastAsia="en-US"/>
        </w:rPr>
      </w:pPr>
    </w:p>
    <w:p w14:paraId="07677EA7" w14:textId="77777777" w:rsidR="00F92487" w:rsidRPr="006368F8" w:rsidRDefault="00033415"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Kokybės užtikrinimas</w:t>
      </w:r>
      <w:r w:rsidR="00F92487" w:rsidRPr="006368F8">
        <w:rPr>
          <w:rFonts w:asciiTheme="minorHAnsi" w:hAnsiTheme="minorHAnsi" w:cstheme="minorHAnsi"/>
          <w:b/>
          <w:bCs/>
          <w:sz w:val="22"/>
          <w:szCs w:val="22"/>
          <w:lang w:val="lt-LT"/>
        </w:rPr>
        <w:t xml:space="preserve">: </w:t>
      </w:r>
    </w:p>
    <w:p w14:paraId="28727967" w14:textId="77777777" w:rsidR="00607B54" w:rsidRPr="006368F8" w:rsidRDefault="00607B54" w:rsidP="006368F8">
      <w:pPr>
        <w:pStyle w:val="Betarp"/>
        <w:rPr>
          <w:rFonts w:asciiTheme="minorHAnsi" w:hAnsiTheme="minorHAnsi" w:cstheme="minorHAnsi"/>
          <w:sz w:val="22"/>
          <w:szCs w:val="22"/>
          <w:lang w:val="lt-LT"/>
        </w:rPr>
      </w:pPr>
    </w:p>
    <w:p w14:paraId="4AA828C1" w14:textId="77777777" w:rsidR="00F92487" w:rsidRPr="006368F8" w:rsidRDefault="00033415"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Atliekamas nuolatinis vykdytų atsiskaitymų aptarimas, reguliarios individualios ir grupinės konsultacijos. Taikomos įvairios mokomosios medžiagos įsisavinimo savikontrolės formos.</w:t>
      </w:r>
    </w:p>
    <w:p w14:paraId="303040C4" w14:textId="4829ED98" w:rsidR="00033415" w:rsidRDefault="00033415" w:rsidP="006368F8">
      <w:pPr>
        <w:pStyle w:val="Betarp"/>
        <w:rPr>
          <w:rFonts w:asciiTheme="minorHAnsi" w:hAnsiTheme="minorHAnsi" w:cstheme="minorHAnsi"/>
          <w:sz w:val="22"/>
          <w:szCs w:val="22"/>
          <w:lang w:val="lt-LT"/>
        </w:rPr>
      </w:pPr>
    </w:p>
    <w:p w14:paraId="0B8CC693" w14:textId="77777777" w:rsidR="00E63D22" w:rsidRPr="006368F8" w:rsidRDefault="00E63D22" w:rsidP="006368F8">
      <w:pPr>
        <w:pStyle w:val="Betarp"/>
        <w:rPr>
          <w:rFonts w:asciiTheme="minorHAnsi" w:hAnsiTheme="minorHAnsi" w:cstheme="minorHAnsi"/>
          <w:sz w:val="22"/>
          <w:szCs w:val="22"/>
          <w:lang w:val="lt-LT"/>
        </w:rPr>
      </w:pPr>
    </w:p>
    <w:p w14:paraId="46317213" w14:textId="77777777" w:rsidR="00F92487" w:rsidRPr="006368F8" w:rsidRDefault="00C947D9"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Nusirašinėjimo prevencija</w:t>
      </w:r>
      <w:r w:rsidR="00F92487" w:rsidRPr="006368F8">
        <w:rPr>
          <w:rFonts w:asciiTheme="minorHAnsi" w:hAnsiTheme="minorHAnsi" w:cstheme="minorHAnsi"/>
          <w:b/>
          <w:bCs/>
          <w:sz w:val="22"/>
          <w:szCs w:val="22"/>
          <w:lang w:val="lt-LT"/>
        </w:rPr>
        <w:t>:</w:t>
      </w:r>
    </w:p>
    <w:p w14:paraId="71F218B1" w14:textId="77777777" w:rsidR="00607B54" w:rsidRPr="006368F8" w:rsidRDefault="00607B54" w:rsidP="006368F8">
      <w:pPr>
        <w:pStyle w:val="Betarp"/>
        <w:rPr>
          <w:rFonts w:asciiTheme="minorHAnsi" w:hAnsiTheme="minorHAnsi" w:cstheme="minorHAnsi"/>
          <w:sz w:val="22"/>
          <w:szCs w:val="22"/>
          <w:lang w:val="lt-LT"/>
        </w:rPr>
      </w:pPr>
    </w:p>
    <w:p w14:paraId="6FAA3DAD" w14:textId="012CE3A9" w:rsidR="00F92487" w:rsidRDefault="00C947D9"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 xml:space="preserve">Nusirašinėjimas, plagijavimas ir neakademiškas elgesys pagal Bakalauro studijų reglamente numatytų Akademinės etikos ir studijuojančių atsakomybę apibrėžiančius nuostatus yra griežtai netoleruojami. Taip užtikrinama nusirašinėjimo ir plagijavimo prevencija. </w:t>
      </w:r>
      <w:r w:rsidR="00F17CBB" w:rsidRPr="006368F8">
        <w:rPr>
          <w:rFonts w:asciiTheme="minorHAnsi" w:hAnsiTheme="minorHAnsi" w:cstheme="minorHAnsi"/>
          <w:sz w:val="22"/>
          <w:szCs w:val="22"/>
          <w:lang w:val="lt-LT"/>
        </w:rPr>
        <w:t xml:space="preserve">Individualių ir grupinių darbų įvairovė, dėstytojo teikiamos užduotys sumažina plagijavimo galimybes. </w:t>
      </w:r>
      <w:r w:rsidRPr="006368F8">
        <w:rPr>
          <w:rFonts w:asciiTheme="minorHAnsi" w:hAnsiTheme="minorHAnsi" w:cstheme="minorHAnsi"/>
          <w:sz w:val="22"/>
          <w:szCs w:val="22"/>
          <w:lang w:val="lt-LT"/>
        </w:rPr>
        <w:t>Egzaminą padeda administruoti doktorantai ir/arba studijų skyriaus darbuotojai.</w:t>
      </w:r>
    </w:p>
    <w:p w14:paraId="32268D62" w14:textId="32AAAD86" w:rsidR="006368F8" w:rsidRDefault="006368F8" w:rsidP="006368F8">
      <w:pPr>
        <w:pStyle w:val="Betarp"/>
        <w:rPr>
          <w:rFonts w:asciiTheme="minorHAnsi" w:hAnsiTheme="minorHAnsi" w:cstheme="minorHAnsi"/>
          <w:sz w:val="22"/>
          <w:szCs w:val="22"/>
          <w:lang w:val="lt-LT"/>
        </w:rPr>
      </w:pPr>
    </w:p>
    <w:p w14:paraId="58CFC964" w14:textId="77777777" w:rsidR="00E63D22" w:rsidRPr="006368F8" w:rsidRDefault="00E63D22" w:rsidP="006368F8">
      <w:pPr>
        <w:pStyle w:val="Betarp"/>
        <w:rPr>
          <w:rFonts w:asciiTheme="minorHAnsi" w:hAnsiTheme="minorHAnsi" w:cstheme="minorHAnsi"/>
          <w:sz w:val="22"/>
          <w:szCs w:val="22"/>
          <w:lang w:val="lt-LT"/>
        </w:rPr>
      </w:pPr>
    </w:p>
    <w:p w14:paraId="710D0DF4" w14:textId="77777777" w:rsidR="008E2EA3" w:rsidRPr="006368F8" w:rsidRDefault="003D44FC"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Dalyko turinys</w:t>
      </w:r>
      <w:r w:rsidR="00607B54" w:rsidRPr="006368F8">
        <w:rPr>
          <w:rFonts w:asciiTheme="minorHAnsi" w:hAnsiTheme="minorHAnsi" w:cstheme="minorHAnsi"/>
          <w:b/>
          <w:bCs/>
          <w:sz w:val="22"/>
          <w:szCs w:val="22"/>
          <w:lang w:val="lt-LT"/>
        </w:rPr>
        <w:t xml:space="preserve">: </w:t>
      </w:r>
    </w:p>
    <w:p w14:paraId="1CDD5070" w14:textId="77777777" w:rsidR="00607B54" w:rsidRPr="006368F8" w:rsidRDefault="00607B54" w:rsidP="006368F8">
      <w:pPr>
        <w:pStyle w:val="Betarp"/>
        <w:rPr>
          <w:rFonts w:asciiTheme="minorHAnsi" w:hAnsiTheme="minorHAnsi" w:cstheme="minorHAnsi"/>
          <w:sz w:val="22"/>
          <w:szCs w:val="22"/>
          <w:lang w:val="lt-LT"/>
        </w:rPr>
      </w:pPr>
    </w:p>
    <w:tbl>
      <w:tblPr>
        <w:tblStyle w:val="Lentelstinklelis"/>
        <w:tblW w:w="0" w:type="auto"/>
        <w:tblLook w:val="04A0" w:firstRow="1" w:lastRow="0" w:firstColumn="1" w:lastColumn="0" w:noHBand="0" w:noVBand="1"/>
      </w:tblPr>
      <w:tblGrid>
        <w:gridCol w:w="1242"/>
        <w:gridCol w:w="5954"/>
        <w:gridCol w:w="1134"/>
        <w:gridCol w:w="1134"/>
      </w:tblGrid>
      <w:tr w:rsidR="00E64E54" w:rsidRPr="006368F8" w14:paraId="6B4F9874" w14:textId="77777777" w:rsidTr="005948FC">
        <w:tc>
          <w:tcPr>
            <w:tcW w:w="1242" w:type="dxa"/>
          </w:tcPr>
          <w:p w14:paraId="7163A9D5" w14:textId="632C686C" w:rsidR="00E64E54" w:rsidRPr="006368F8" w:rsidRDefault="00E64E54"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SEMESTRO SAVAITĖ</w:t>
            </w:r>
          </w:p>
        </w:tc>
        <w:tc>
          <w:tcPr>
            <w:tcW w:w="5954" w:type="dxa"/>
          </w:tcPr>
          <w:p w14:paraId="177745B8" w14:textId="77777777" w:rsidR="00E64E54" w:rsidRPr="006368F8" w:rsidRDefault="00E64E54"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TEMA</w:t>
            </w:r>
          </w:p>
        </w:tc>
        <w:tc>
          <w:tcPr>
            <w:tcW w:w="2268" w:type="dxa"/>
            <w:gridSpan w:val="2"/>
          </w:tcPr>
          <w:p w14:paraId="55BA68B4" w14:textId="77777777" w:rsidR="00E64E54" w:rsidRPr="006368F8" w:rsidRDefault="00E64E54"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AUDITORINĖS VALANDOS</w:t>
            </w:r>
          </w:p>
        </w:tc>
      </w:tr>
      <w:tr w:rsidR="008E2EA3" w:rsidRPr="006368F8" w14:paraId="35ACA34B" w14:textId="77777777" w:rsidTr="005948FC">
        <w:tc>
          <w:tcPr>
            <w:tcW w:w="1242" w:type="dxa"/>
          </w:tcPr>
          <w:p w14:paraId="67989CE3" w14:textId="77777777" w:rsidR="008E2EA3" w:rsidRPr="006368F8" w:rsidRDefault="008E2EA3" w:rsidP="006368F8">
            <w:pPr>
              <w:pStyle w:val="Betarp"/>
              <w:rPr>
                <w:rFonts w:asciiTheme="minorHAnsi" w:hAnsiTheme="minorHAnsi" w:cstheme="minorHAnsi"/>
                <w:bCs/>
                <w:sz w:val="22"/>
                <w:szCs w:val="22"/>
                <w:lang w:val="lt-LT"/>
              </w:rPr>
            </w:pPr>
          </w:p>
        </w:tc>
        <w:tc>
          <w:tcPr>
            <w:tcW w:w="5954" w:type="dxa"/>
          </w:tcPr>
          <w:p w14:paraId="64C7AF51" w14:textId="77777777" w:rsidR="008E2EA3" w:rsidRPr="006368F8" w:rsidRDefault="008E2EA3" w:rsidP="006368F8">
            <w:pPr>
              <w:pStyle w:val="Betarp"/>
              <w:rPr>
                <w:rFonts w:asciiTheme="minorHAnsi" w:hAnsiTheme="minorHAnsi" w:cstheme="minorHAnsi"/>
                <w:bCs/>
                <w:sz w:val="22"/>
                <w:szCs w:val="22"/>
                <w:lang w:val="lt-LT"/>
              </w:rPr>
            </w:pPr>
          </w:p>
        </w:tc>
        <w:tc>
          <w:tcPr>
            <w:tcW w:w="1134" w:type="dxa"/>
          </w:tcPr>
          <w:p w14:paraId="5B9DA41F" w14:textId="77777777" w:rsidR="008E2EA3" w:rsidRPr="006368F8" w:rsidRDefault="008E2EA3"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Teorija</w:t>
            </w:r>
          </w:p>
        </w:tc>
        <w:tc>
          <w:tcPr>
            <w:tcW w:w="1134" w:type="dxa"/>
          </w:tcPr>
          <w:p w14:paraId="49AE101A" w14:textId="77777777" w:rsidR="008E2EA3" w:rsidRPr="006368F8" w:rsidRDefault="008E2EA3"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Praktika</w:t>
            </w:r>
          </w:p>
        </w:tc>
      </w:tr>
      <w:tr w:rsidR="00E64E54" w:rsidRPr="006368F8" w14:paraId="19A9BF9E" w14:textId="77777777" w:rsidTr="005948FC">
        <w:tc>
          <w:tcPr>
            <w:tcW w:w="1242" w:type="dxa"/>
          </w:tcPr>
          <w:p w14:paraId="3B0132A9" w14:textId="77777777" w:rsidR="00E64E54" w:rsidRPr="006368F8" w:rsidRDefault="00E64E54"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1</w:t>
            </w:r>
          </w:p>
        </w:tc>
        <w:tc>
          <w:tcPr>
            <w:tcW w:w="5954" w:type="dxa"/>
          </w:tcPr>
          <w:p w14:paraId="38016300" w14:textId="77777777" w:rsidR="00E64E54" w:rsidRPr="006368F8" w:rsidRDefault="00E64E54"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 xml:space="preserve">Pristatoma kurso struktūra, reikalavimai, pateikiamos ir paaiškinamos praktinės užduotys, paaiškinama tarpinių testų ir egzaminavimo tvarka. </w:t>
            </w:r>
          </w:p>
          <w:p w14:paraId="283FB62B" w14:textId="77777777" w:rsidR="00E64E54" w:rsidRPr="006368F8" w:rsidRDefault="00E64E54"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 xml:space="preserve">Akademinių darbų reikšmė, rūšys, tikslai ir struktūra. </w:t>
            </w:r>
          </w:p>
        </w:tc>
        <w:tc>
          <w:tcPr>
            <w:tcW w:w="1134" w:type="dxa"/>
          </w:tcPr>
          <w:p w14:paraId="2F3C47D2" w14:textId="07D7FBBE" w:rsidR="00E64E54"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0,5</w:t>
            </w:r>
          </w:p>
        </w:tc>
        <w:tc>
          <w:tcPr>
            <w:tcW w:w="1134" w:type="dxa"/>
          </w:tcPr>
          <w:p w14:paraId="369BFF9B" w14:textId="49367BE0" w:rsidR="00E64E54" w:rsidRPr="006368F8" w:rsidRDefault="00F852A7"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2</w:t>
            </w:r>
          </w:p>
        </w:tc>
      </w:tr>
      <w:tr w:rsidR="00E64E54" w:rsidRPr="006368F8" w14:paraId="58F1F39C" w14:textId="77777777" w:rsidTr="005948FC">
        <w:tc>
          <w:tcPr>
            <w:tcW w:w="1242" w:type="dxa"/>
          </w:tcPr>
          <w:p w14:paraId="2028CFDD" w14:textId="77777777" w:rsidR="00E64E54" w:rsidRPr="006368F8" w:rsidRDefault="00E64E54"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2</w:t>
            </w:r>
          </w:p>
        </w:tc>
        <w:tc>
          <w:tcPr>
            <w:tcW w:w="5954" w:type="dxa"/>
          </w:tcPr>
          <w:p w14:paraId="58BB255B" w14:textId="0153D1EF" w:rsidR="00E64E54" w:rsidRPr="006368F8" w:rsidRDefault="00B47CEC"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Mokslinis tyrimas. Tyrimo metodų samprata.</w:t>
            </w:r>
          </w:p>
        </w:tc>
        <w:tc>
          <w:tcPr>
            <w:tcW w:w="1134" w:type="dxa"/>
          </w:tcPr>
          <w:p w14:paraId="1E94E642" w14:textId="51A6CB9B" w:rsidR="00E64E54"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c>
          <w:tcPr>
            <w:tcW w:w="1134" w:type="dxa"/>
          </w:tcPr>
          <w:p w14:paraId="51522F6B" w14:textId="06DDE429" w:rsidR="00E64E54"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r>
      <w:tr w:rsidR="00E64E54" w:rsidRPr="006368F8" w14:paraId="3252C51E" w14:textId="77777777" w:rsidTr="005948FC">
        <w:tc>
          <w:tcPr>
            <w:tcW w:w="1242" w:type="dxa"/>
          </w:tcPr>
          <w:p w14:paraId="551B9C69" w14:textId="77777777" w:rsidR="00E64E54" w:rsidRPr="006368F8" w:rsidRDefault="00E64E54"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3</w:t>
            </w:r>
          </w:p>
        </w:tc>
        <w:tc>
          <w:tcPr>
            <w:tcW w:w="5954" w:type="dxa"/>
          </w:tcPr>
          <w:p w14:paraId="1F4C41D6" w14:textId="6F6AA328" w:rsidR="00E64E54" w:rsidRPr="006368F8" w:rsidRDefault="00B47CEC"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 xml:space="preserve">Tyrimo treniruotė (praktinė užduotis). </w:t>
            </w:r>
          </w:p>
        </w:tc>
        <w:tc>
          <w:tcPr>
            <w:tcW w:w="1134" w:type="dxa"/>
          </w:tcPr>
          <w:p w14:paraId="4B86727A" w14:textId="02752960" w:rsidR="00E64E54"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0,5</w:t>
            </w:r>
          </w:p>
        </w:tc>
        <w:tc>
          <w:tcPr>
            <w:tcW w:w="1134" w:type="dxa"/>
          </w:tcPr>
          <w:p w14:paraId="7FE293F3" w14:textId="4D16F3E8" w:rsidR="00E64E54" w:rsidRPr="006368F8" w:rsidRDefault="000128F8"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2</w:t>
            </w:r>
          </w:p>
        </w:tc>
      </w:tr>
      <w:tr w:rsidR="00295A11" w:rsidRPr="006368F8" w14:paraId="45D0C70D" w14:textId="77777777" w:rsidTr="005948FC">
        <w:tc>
          <w:tcPr>
            <w:tcW w:w="1242" w:type="dxa"/>
          </w:tcPr>
          <w:p w14:paraId="2C60E2D8"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4</w:t>
            </w:r>
          </w:p>
        </w:tc>
        <w:tc>
          <w:tcPr>
            <w:tcW w:w="5954" w:type="dxa"/>
          </w:tcPr>
          <w:p w14:paraId="1BEB553C" w14:textId="60126A6B" w:rsidR="00295A11" w:rsidRPr="006368F8" w:rsidRDefault="00B47CEC"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Įvadas. Įvado struktūra. Turinio planavimas.</w:t>
            </w:r>
          </w:p>
        </w:tc>
        <w:tc>
          <w:tcPr>
            <w:tcW w:w="1134" w:type="dxa"/>
          </w:tcPr>
          <w:p w14:paraId="2E318D54" w14:textId="77777777" w:rsidR="00295A11" w:rsidRPr="006368F8" w:rsidRDefault="00295A11"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c>
          <w:tcPr>
            <w:tcW w:w="1134" w:type="dxa"/>
          </w:tcPr>
          <w:p w14:paraId="3E07A1A3" w14:textId="01ADFED3" w:rsidR="00295A11" w:rsidRPr="006368F8" w:rsidRDefault="00D22B39"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r>
      <w:tr w:rsidR="00295A11" w:rsidRPr="006368F8" w14:paraId="5E51E3FE" w14:textId="77777777" w:rsidTr="005948FC">
        <w:tc>
          <w:tcPr>
            <w:tcW w:w="1242" w:type="dxa"/>
          </w:tcPr>
          <w:p w14:paraId="75711995"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5</w:t>
            </w:r>
          </w:p>
        </w:tc>
        <w:tc>
          <w:tcPr>
            <w:tcW w:w="5954" w:type="dxa"/>
          </w:tcPr>
          <w:p w14:paraId="0FE28810" w14:textId="5611FCB9" w:rsidR="00295A11" w:rsidRPr="006368F8" w:rsidRDefault="00B47CEC"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Akademinių darbų lyginamoji analizė. Akademinių rašto darbų kalbos stilius. Praktinė mokslinio stiliaus pavydžių analizė. Mokslinio stiliaus rašto darbų užduotys.</w:t>
            </w:r>
          </w:p>
        </w:tc>
        <w:tc>
          <w:tcPr>
            <w:tcW w:w="1134" w:type="dxa"/>
          </w:tcPr>
          <w:p w14:paraId="008A86C3" w14:textId="203B1E7D" w:rsidR="00295A11"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0,5</w:t>
            </w:r>
          </w:p>
        </w:tc>
        <w:tc>
          <w:tcPr>
            <w:tcW w:w="1134" w:type="dxa"/>
          </w:tcPr>
          <w:p w14:paraId="5D609C1D" w14:textId="77777777" w:rsidR="00295A11" w:rsidRPr="006368F8" w:rsidRDefault="00295A11"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2</w:t>
            </w:r>
          </w:p>
        </w:tc>
      </w:tr>
      <w:tr w:rsidR="00295A11" w:rsidRPr="006368F8" w14:paraId="7FCBA551" w14:textId="77777777" w:rsidTr="005948FC">
        <w:tc>
          <w:tcPr>
            <w:tcW w:w="1242" w:type="dxa"/>
          </w:tcPr>
          <w:p w14:paraId="06A47C51"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6</w:t>
            </w:r>
          </w:p>
        </w:tc>
        <w:tc>
          <w:tcPr>
            <w:tcW w:w="5954" w:type="dxa"/>
          </w:tcPr>
          <w:p w14:paraId="7BAEEFCF" w14:textId="6A71E29F" w:rsidR="00B47CEC" w:rsidRPr="006368F8" w:rsidRDefault="00B47CEC"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Informacijos paieškos strategijos. Skaitymas, konspektavimas.</w:t>
            </w:r>
            <w:r w:rsidR="000128F8" w:rsidRPr="006368F8">
              <w:rPr>
                <w:rFonts w:asciiTheme="minorHAnsi" w:hAnsiTheme="minorHAnsi" w:cstheme="minorHAnsi"/>
                <w:bCs/>
                <w:sz w:val="22"/>
                <w:szCs w:val="22"/>
              </w:rPr>
              <w:t xml:space="preserve"> </w:t>
            </w:r>
          </w:p>
          <w:p w14:paraId="6F41D842" w14:textId="73FBC6F2" w:rsidR="00295A11" w:rsidRPr="006368F8" w:rsidRDefault="00295A11"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Literatūra ir šaltiniai. Citatos. Nuorodos. Paieška duomenų</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bazėse. Praktinės užduotys.</w:t>
            </w:r>
            <w:r w:rsidR="000128F8" w:rsidRPr="006368F8">
              <w:rPr>
                <w:rFonts w:asciiTheme="minorHAnsi" w:hAnsiTheme="minorHAnsi" w:cstheme="minorHAnsi"/>
                <w:bCs/>
                <w:sz w:val="22"/>
                <w:szCs w:val="22"/>
              </w:rPr>
              <w:t xml:space="preserve"> </w:t>
            </w:r>
          </w:p>
        </w:tc>
        <w:tc>
          <w:tcPr>
            <w:tcW w:w="1134" w:type="dxa"/>
          </w:tcPr>
          <w:p w14:paraId="4C125BF4" w14:textId="0497E3A0" w:rsidR="00295A11" w:rsidRPr="006368F8" w:rsidRDefault="000128F8"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c>
          <w:tcPr>
            <w:tcW w:w="1134" w:type="dxa"/>
          </w:tcPr>
          <w:p w14:paraId="775E82C5" w14:textId="22BBA927" w:rsidR="00295A11" w:rsidRPr="006368F8" w:rsidRDefault="000128F8"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r>
      <w:tr w:rsidR="00295A11" w:rsidRPr="006368F8" w14:paraId="394D78EC" w14:textId="77777777" w:rsidTr="005948FC">
        <w:tc>
          <w:tcPr>
            <w:tcW w:w="1242" w:type="dxa"/>
          </w:tcPr>
          <w:p w14:paraId="4292080A"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7</w:t>
            </w:r>
          </w:p>
        </w:tc>
        <w:tc>
          <w:tcPr>
            <w:tcW w:w="5954" w:type="dxa"/>
          </w:tcPr>
          <w:p w14:paraId="172FFA62" w14:textId="5B0F2118" w:rsidR="00295A11" w:rsidRPr="006368F8" w:rsidRDefault="00295A11"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Tarpinis atsiskaitymas</w:t>
            </w:r>
            <w:r w:rsidR="00E91E9C" w:rsidRPr="006368F8">
              <w:rPr>
                <w:rFonts w:asciiTheme="minorHAnsi" w:hAnsiTheme="minorHAnsi" w:cstheme="minorHAnsi"/>
                <w:bCs/>
                <w:sz w:val="22"/>
                <w:szCs w:val="22"/>
              </w:rPr>
              <w:t xml:space="preserve"> 1</w:t>
            </w:r>
            <w:r w:rsidRPr="006368F8">
              <w:rPr>
                <w:rFonts w:asciiTheme="minorHAnsi" w:hAnsiTheme="minorHAnsi" w:cstheme="minorHAnsi"/>
                <w:bCs/>
                <w:sz w:val="22"/>
                <w:szCs w:val="22"/>
              </w:rPr>
              <w:t xml:space="preserve">. Atsiskaitymas raštu. </w:t>
            </w:r>
          </w:p>
        </w:tc>
        <w:tc>
          <w:tcPr>
            <w:tcW w:w="1134" w:type="dxa"/>
          </w:tcPr>
          <w:p w14:paraId="26A53587" w14:textId="145502A1" w:rsidR="00295A11" w:rsidRPr="006368F8" w:rsidRDefault="00295A11" w:rsidP="006368F8">
            <w:pPr>
              <w:pStyle w:val="Betarp"/>
              <w:rPr>
                <w:rFonts w:asciiTheme="minorHAnsi" w:hAnsiTheme="minorHAnsi" w:cstheme="minorHAnsi"/>
                <w:bCs/>
                <w:sz w:val="22"/>
                <w:szCs w:val="22"/>
                <w:lang w:val="lt-LT"/>
              </w:rPr>
            </w:pPr>
          </w:p>
        </w:tc>
        <w:tc>
          <w:tcPr>
            <w:tcW w:w="1134" w:type="dxa"/>
          </w:tcPr>
          <w:p w14:paraId="2B03512A" w14:textId="1C529C94" w:rsidR="00295A11" w:rsidRPr="006368F8" w:rsidRDefault="00295A11" w:rsidP="006368F8">
            <w:pPr>
              <w:pStyle w:val="Betarp"/>
              <w:rPr>
                <w:rFonts w:asciiTheme="minorHAnsi" w:hAnsiTheme="minorHAnsi" w:cstheme="minorHAnsi"/>
                <w:bCs/>
                <w:sz w:val="22"/>
                <w:szCs w:val="22"/>
                <w:lang w:val="lt-LT"/>
              </w:rPr>
            </w:pPr>
          </w:p>
        </w:tc>
      </w:tr>
      <w:tr w:rsidR="00295A11" w:rsidRPr="006368F8" w14:paraId="69B5B714" w14:textId="77777777" w:rsidTr="005948FC">
        <w:tc>
          <w:tcPr>
            <w:tcW w:w="1242" w:type="dxa"/>
          </w:tcPr>
          <w:p w14:paraId="6C24C634"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8</w:t>
            </w:r>
          </w:p>
        </w:tc>
        <w:tc>
          <w:tcPr>
            <w:tcW w:w="5954" w:type="dxa"/>
          </w:tcPr>
          <w:p w14:paraId="6F25009B" w14:textId="77777777" w:rsidR="000128F8" w:rsidRPr="006368F8" w:rsidRDefault="00295A11"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Stilių tipologija: funkcinis (dalykinis), mokslinis,</w:t>
            </w:r>
            <w:r w:rsidR="00B47CEC"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administracinis, publicistinis. Mokslinio stiliaus veiklos</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sfera, kalbos funkcijos. Mokslinio stiliaus ypatybės ir jų</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 xml:space="preserve">lingvistiniai požymiai. </w:t>
            </w:r>
          </w:p>
          <w:p w14:paraId="1627B8FF" w14:textId="772243B2" w:rsidR="00295A11" w:rsidRPr="006368F8" w:rsidRDefault="00295A11"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lastRenderedPageBreak/>
              <w:t>Teksto samprata. Teksto struktūra.</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 xml:space="preserve">Dėstomoji dalis </w:t>
            </w:r>
            <w:r w:rsidR="000128F8" w:rsidRPr="006368F8">
              <w:rPr>
                <w:rFonts w:asciiTheme="minorHAnsi" w:hAnsiTheme="minorHAnsi" w:cstheme="minorHAnsi"/>
                <w:bCs/>
                <w:sz w:val="22"/>
                <w:szCs w:val="22"/>
              </w:rPr>
              <w:t>–</w:t>
            </w:r>
            <w:r w:rsidRPr="006368F8">
              <w:rPr>
                <w:rFonts w:asciiTheme="minorHAnsi" w:hAnsiTheme="minorHAnsi" w:cstheme="minorHAnsi"/>
                <w:bCs/>
                <w:sz w:val="22"/>
                <w:szCs w:val="22"/>
              </w:rPr>
              <w:t xml:space="preserve"> tyrimo</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proceso aprašymas, analizė,</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rezultatų pateikimo būdai.</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Pastraipa, jos struktūra, rūšys, siejimas. Praktinės</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užduotys įvado rengimui.</w:t>
            </w:r>
          </w:p>
        </w:tc>
        <w:tc>
          <w:tcPr>
            <w:tcW w:w="1134" w:type="dxa"/>
          </w:tcPr>
          <w:p w14:paraId="0CF0C1D1" w14:textId="761E110E" w:rsidR="00295A11" w:rsidRPr="006368F8" w:rsidRDefault="00F852A7"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lastRenderedPageBreak/>
              <w:t>1</w:t>
            </w:r>
          </w:p>
        </w:tc>
        <w:tc>
          <w:tcPr>
            <w:tcW w:w="1134" w:type="dxa"/>
          </w:tcPr>
          <w:p w14:paraId="0B4824BA" w14:textId="590A7A69" w:rsidR="00295A11" w:rsidRPr="006368F8" w:rsidRDefault="00F852A7"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2</w:t>
            </w:r>
          </w:p>
        </w:tc>
      </w:tr>
      <w:tr w:rsidR="00295A11" w:rsidRPr="006368F8" w14:paraId="2B21A2DB" w14:textId="77777777" w:rsidTr="005948FC">
        <w:tc>
          <w:tcPr>
            <w:tcW w:w="1242" w:type="dxa"/>
          </w:tcPr>
          <w:p w14:paraId="7B3D6D5A"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9</w:t>
            </w:r>
          </w:p>
        </w:tc>
        <w:tc>
          <w:tcPr>
            <w:tcW w:w="5954" w:type="dxa"/>
          </w:tcPr>
          <w:p w14:paraId="7E9915E5" w14:textId="1947DCC1" w:rsidR="00295A11" w:rsidRPr="006368F8" w:rsidRDefault="00295A11"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Samprotavimo savitumas moksliniame tekste, jo raiška:</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sąvokos aiškinimas (terminai), lyginimas, analizė ir</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klasifikavimas, teiginys, išvados.</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Argumentavimas. Polemizavimas. Tezės, jų tekstų</w:t>
            </w:r>
            <w:r w:rsidR="000128F8" w:rsidRPr="006368F8">
              <w:rPr>
                <w:rFonts w:asciiTheme="minorHAnsi" w:hAnsiTheme="minorHAnsi" w:cstheme="minorHAnsi"/>
                <w:bCs/>
                <w:sz w:val="22"/>
                <w:szCs w:val="22"/>
              </w:rPr>
              <w:t xml:space="preserve"> </w:t>
            </w:r>
            <w:r w:rsidRPr="006368F8">
              <w:rPr>
                <w:rFonts w:asciiTheme="minorHAnsi" w:hAnsiTheme="minorHAnsi" w:cstheme="minorHAnsi"/>
                <w:bCs/>
                <w:sz w:val="22"/>
                <w:szCs w:val="22"/>
              </w:rPr>
              <w:t>savybės. Praktinės užduotys.</w:t>
            </w:r>
          </w:p>
        </w:tc>
        <w:tc>
          <w:tcPr>
            <w:tcW w:w="1134" w:type="dxa"/>
          </w:tcPr>
          <w:p w14:paraId="51E9EA4D" w14:textId="1E189539" w:rsidR="00295A11"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c>
          <w:tcPr>
            <w:tcW w:w="1134" w:type="dxa"/>
          </w:tcPr>
          <w:p w14:paraId="15CE6C69" w14:textId="0CFC8C5A" w:rsidR="00295A11"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r>
      <w:tr w:rsidR="00295A11" w:rsidRPr="006368F8" w14:paraId="5AAD28B3" w14:textId="77777777" w:rsidTr="005948FC">
        <w:tc>
          <w:tcPr>
            <w:tcW w:w="1242" w:type="dxa"/>
          </w:tcPr>
          <w:p w14:paraId="44717391"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10</w:t>
            </w:r>
          </w:p>
        </w:tc>
        <w:tc>
          <w:tcPr>
            <w:tcW w:w="5954" w:type="dxa"/>
          </w:tcPr>
          <w:p w14:paraId="621625FB" w14:textId="3AF9F5CF" w:rsidR="00295A11" w:rsidRPr="006368F8" w:rsidRDefault="000128F8"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 xml:space="preserve">Darbo pateikimo kokybė. Darbo įforminimas. Antraštinis lapas. Santrauka. Anotacija. </w:t>
            </w:r>
            <w:r w:rsidR="00295A11" w:rsidRPr="006368F8">
              <w:rPr>
                <w:rFonts w:asciiTheme="minorHAnsi" w:hAnsiTheme="minorHAnsi" w:cstheme="minorHAnsi"/>
                <w:bCs/>
                <w:sz w:val="22"/>
                <w:szCs w:val="22"/>
              </w:rPr>
              <w:t>Išvados. Praktinės užduotys.</w:t>
            </w:r>
          </w:p>
        </w:tc>
        <w:tc>
          <w:tcPr>
            <w:tcW w:w="1134" w:type="dxa"/>
          </w:tcPr>
          <w:p w14:paraId="06BBF656" w14:textId="2102399F" w:rsidR="00295A11"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0,5</w:t>
            </w:r>
          </w:p>
        </w:tc>
        <w:tc>
          <w:tcPr>
            <w:tcW w:w="1134" w:type="dxa"/>
          </w:tcPr>
          <w:p w14:paraId="73E60726" w14:textId="77777777" w:rsidR="00295A11" w:rsidRPr="006368F8" w:rsidRDefault="00295A11"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2</w:t>
            </w:r>
          </w:p>
        </w:tc>
      </w:tr>
      <w:tr w:rsidR="00295A11" w:rsidRPr="006368F8" w14:paraId="5DA61436" w14:textId="77777777" w:rsidTr="005948FC">
        <w:tc>
          <w:tcPr>
            <w:tcW w:w="1242" w:type="dxa"/>
          </w:tcPr>
          <w:p w14:paraId="3FFF4A72" w14:textId="41B1625A" w:rsidR="00295A11" w:rsidRPr="006368F8" w:rsidRDefault="000128F8"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10-</w:t>
            </w:r>
            <w:r w:rsidR="00295A11" w:rsidRPr="006368F8">
              <w:rPr>
                <w:rFonts w:asciiTheme="minorHAnsi" w:hAnsiTheme="minorHAnsi" w:cstheme="minorHAnsi"/>
                <w:b/>
                <w:bCs/>
                <w:sz w:val="22"/>
                <w:szCs w:val="22"/>
                <w:lang w:val="lt-LT"/>
              </w:rPr>
              <w:t>11</w:t>
            </w:r>
          </w:p>
        </w:tc>
        <w:tc>
          <w:tcPr>
            <w:tcW w:w="5954" w:type="dxa"/>
          </w:tcPr>
          <w:p w14:paraId="3FD7D513" w14:textId="5F00057A" w:rsidR="00295A11" w:rsidRPr="006368F8" w:rsidRDefault="000128F8"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 xml:space="preserve">Darbo pristatymo kokybė. </w:t>
            </w:r>
            <w:r w:rsidR="00295A11" w:rsidRPr="006368F8">
              <w:rPr>
                <w:rFonts w:asciiTheme="minorHAnsi" w:hAnsiTheme="minorHAnsi" w:cstheme="minorHAnsi"/>
                <w:bCs/>
                <w:sz w:val="22"/>
                <w:szCs w:val="22"/>
              </w:rPr>
              <w:t>Pasiruošimas akademinių baigiamųjų darbų gynimo stebėjimui ir analizavimui</w:t>
            </w:r>
            <w:r w:rsidRPr="006368F8">
              <w:rPr>
                <w:rFonts w:asciiTheme="minorHAnsi" w:hAnsiTheme="minorHAnsi" w:cstheme="minorHAnsi"/>
                <w:bCs/>
                <w:sz w:val="22"/>
                <w:szCs w:val="22"/>
              </w:rPr>
              <w:t xml:space="preserve">, darbų pristatymui. </w:t>
            </w:r>
            <w:r w:rsidR="00295A11" w:rsidRPr="006368F8">
              <w:rPr>
                <w:rFonts w:asciiTheme="minorHAnsi" w:hAnsiTheme="minorHAnsi" w:cstheme="minorHAnsi"/>
                <w:bCs/>
                <w:sz w:val="22"/>
                <w:szCs w:val="22"/>
              </w:rPr>
              <w:t xml:space="preserve">Scenos baimė. </w:t>
            </w:r>
          </w:p>
        </w:tc>
        <w:tc>
          <w:tcPr>
            <w:tcW w:w="1134" w:type="dxa"/>
          </w:tcPr>
          <w:p w14:paraId="561615B0" w14:textId="77777777" w:rsidR="00295A11" w:rsidRPr="006368F8" w:rsidRDefault="00295A11"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c>
          <w:tcPr>
            <w:tcW w:w="1134" w:type="dxa"/>
          </w:tcPr>
          <w:p w14:paraId="284AEE56" w14:textId="799D744E" w:rsidR="00295A11" w:rsidRPr="006368F8" w:rsidRDefault="008903CB"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r>
      <w:tr w:rsidR="00295A11" w:rsidRPr="006368F8" w14:paraId="266EFDFF" w14:textId="77777777" w:rsidTr="005948FC">
        <w:tc>
          <w:tcPr>
            <w:tcW w:w="1242" w:type="dxa"/>
          </w:tcPr>
          <w:p w14:paraId="47623395" w14:textId="77777777" w:rsidR="00295A11" w:rsidRPr="006368F8" w:rsidRDefault="00295A11"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 xml:space="preserve">11-12 </w:t>
            </w:r>
          </w:p>
        </w:tc>
        <w:tc>
          <w:tcPr>
            <w:tcW w:w="5954" w:type="dxa"/>
          </w:tcPr>
          <w:p w14:paraId="1D61BE69" w14:textId="2E5EC36B" w:rsidR="00295A11" w:rsidRPr="006368F8" w:rsidRDefault="00295A11" w:rsidP="006368F8">
            <w:pPr>
              <w:pStyle w:val="Betarp"/>
              <w:rPr>
                <w:rFonts w:asciiTheme="minorHAnsi" w:hAnsiTheme="minorHAnsi" w:cstheme="minorHAnsi"/>
                <w:bCs/>
                <w:sz w:val="22"/>
                <w:szCs w:val="22"/>
              </w:rPr>
            </w:pPr>
            <w:r w:rsidRPr="006368F8">
              <w:rPr>
                <w:rFonts w:asciiTheme="minorHAnsi" w:hAnsiTheme="minorHAnsi" w:cstheme="minorHAnsi"/>
                <w:bCs/>
                <w:sz w:val="22"/>
                <w:szCs w:val="22"/>
              </w:rPr>
              <w:t>Tarpinis atsiskaitymas</w:t>
            </w:r>
            <w:r w:rsidR="00E91E9C" w:rsidRPr="006368F8">
              <w:rPr>
                <w:rFonts w:asciiTheme="minorHAnsi" w:hAnsiTheme="minorHAnsi" w:cstheme="minorHAnsi"/>
                <w:bCs/>
                <w:sz w:val="22"/>
                <w:szCs w:val="22"/>
              </w:rPr>
              <w:t xml:space="preserve"> 2</w:t>
            </w:r>
            <w:r w:rsidRPr="006368F8">
              <w:rPr>
                <w:rFonts w:asciiTheme="minorHAnsi" w:hAnsiTheme="minorHAnsi" w:cstheme="minorHAnsi"/>
                <w:bCs/>
                <w:sz w:val="22"/>
                <w:szCs w:val="22"/>
              </w:rPr>
              <w:t xml:space="preserve">. Rašto darbo pristatymas žodžiu. </w:t>
            </w:r>
          </w:p>
        </w:tc>
        <w:tc>
          <w:tcPr>
            <w:tcW w:w="1134" w:type="dxa"/>
          </w:tcPr>
          <w:p w14:paraId="49D28F78" w14:textId="09301F10" w:rsidR="00295A11" w:rsidRPr="006368F8" w:rsidRDefault="00295A11" w:rsidP="006368F8">
            <w:pPr>
              <w:pStyle w:val="Betarp"/>
              <w:rPr>
                <w:rFonts w:asciiTheme="minorHAnsi" w:hAnsiTheme="minorHAnsi" w:cstheme="minorHAnsi"/>
                <w:bCs/>
                <w:sz w:val="22"/>
                <w:szCs w:val="22"/>
                <w:lang w:val="lt-LT"/>
              </w:rPr>
            </w:pPr>
          </w:p>
        </w:tc>
        <w:tc>
          <w:tcPr>
            <w:tcW w:w="1134" w:type="dxa"/>
          </w:tcPr>
          <w:p w14:paraId="2DD6D9D1" w14:textId="0206E6F0" w:rsidR="00295A11" w:rsidRPr="006368F8" w:rsidRDefault="00F852A7"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w:t>
            </w:r>
          </w:p>
        </w:tc>
      </w:tr>
      <w:tr w:rsidR="00295A11" w:rsidRPr="006368F8" w14:paraId="4922CECA" w14:textId="77777777" w:rsidTr="005948FC">
        <w:tc>
          <w:tcPr>
            <w:tcW w:w="1242" w:type="dxa"/>
          </w:tcPr>
          <w:p w14:paraId="0B12D5AA" w14:textId="77777777" w:rsidR="00295A11" w:rsidRPr="006368F8" w:rsidRDefault="00295A11" w:rsidP="006368F8">
            <w:pPr>
              <w:pStyle w:val="Betarp"/>
              <w:rPr>
                <w:rFonts w:asciiTheme="minorHAnsi" w:hAnsiTheme="minorHAnsi" w:cstheme="minorHAnsi"/>
                <w:b/>
                <w:bCs/>
                <w:sz w:val="22"/>
                <w:szCs w:val="22"/>
                <w:lang w:val="lt-LT"/>
              </w:rPr>
            </w:pPr>
          </w:p>
        </w:tc>
        <w:tc>
          <w:tcPr>
            <w:tcW w:w="5954" w:type="dxa"/>
          </w:tcPr>
          <w:p w14:paraId="6C9B8CCF" w14:textId="77777777" w:rsidR="00295A11" w:rsidRPr="006368F8" w:rsidRDefault="00295A11" w:rsidP="006368F8">
            <w:pPr>
              <w:pStyle w:val="Betarp"/>
              <w:rPr>
                <w:rFonts w:asciiTheme="minorHAnsi" w:hAnsiTheme="minorHAnsi" w:cstheme="minorHAnsi"/>
                <w:bCs/>
                <w:sz w:val="22"/>
                <w:szCs w:val="22"/>
              </w:rPr>
            </w:pPr>
          </w:p>
        </w:tc>
        <w:tc>
          <w:tcPr>
            <w:tcW w:w="1134" w:type="dxa"/>
          </w:tcPr>
          <w:p w14:paraId="2675C7EE" w14:textId="77777777" w:rsidR="00295A11" w:rsidRPr="006368F8" w:rsidRDefault="00295A11"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8</w:t>
            </w:r>
          </w:p>
        </w:tc>
        <w:tc>
          <w:tcPr>
            <w:tcW w:w="1134" w:type="dxa"/>
          </w:tcPr>
          <w:p w14:paraId="0F83AA24" w14:textId="77777777" w:rsidR="00295A11" w:rsidRPr="006368F8" w:rsidRDefault="00295A11" w:rsidP="006368F8">
            <w:pPr>
              <w:pStyle w:val="Betarp"/>
              <w:rPr>
                <w:rFonts w:asciiTheme="minorHAnsi" w:hAnsiTheme="minorHAnsi" w:cstheme="minorHAnsi"/>
                <w:bCs/>
                <w:sz w:val="22"/>
                <w:szCs w:val="22"/>
                <w:lang w:val="lt-LT"/>
              </w:rPr>
            </w:pPr>
            <w:r w:rsidRPr="006368F8">
              <w:rPr>
                <w:rFonts w:asciiTheme="minorHAnsi" w:hAnsiTheme="minorHAnsi" w:cstheme="minorHAnsi"/>
                <w:bCs/>
                <w:sz w:val="22"/>
                <w:szCs w:val="22"/>
                <w:lang w:val="lt-LT"/>
              </w:rPr>
              <w:t>16</w:t>
            </w:r>
          </w:p>
        </w:tc>
      </w:tr>
      <w:tr w:rsidR="00D22B39" w:rsidRPr="006368F8" w14:paraId="2659B84C" w14:textId="77777777" w:rsidTr="0048065C">
        <w:tc>
          <w:tcPr>
            <w:tcW w:w="1242" w:type="dxa"/>
          </w:tcPr>
          <w:p w14:paraId="46F0A32E" w14:textId="77777777" w:rsidR="00D22B39" w:rsidRPr="006368F8" w:rsidRDefault="00D22B39" w:rsidP="006368F8">
            <w:pPr>
              <w:pStyle w:val="Betarp"/>
              <w:rPr>
                <w:rFonts w:asciiTheme="minorHAnsi" w:hAnsiTheme="minorHAnsi" w:cstheme="minorHAnsi"/>
                <w:bCs/>
                <w:sz w:val="22"/>
                <w:szCs w:val="22"/>
                <w:lang w:val="lt-LT"/>
              </w:rPr>
            </w:pPr>
          </w:p>
        </w:tc>
        <w:tc>
          <w:tcPr>
            <w:tcW w:w="5954" w:type="dxa"/>
          </w:tcPr>
          <w:p w14:paraId="18B0FEC5" w14:textId="77777777" w:rsidR="00D22B39" w:rsidRPr="006368F8" w:rsidRDefault="00D22B39" w:rsidP="006368F8">
            <w:pPr>
              <w:pStyle w:val="Betarp"/>
              <w:rPr>
                <w:rFonts w:asciiTheme="minorHAnsi" w:hAnsiTheme="minorHAnsi" w:cstheme="minorHAnsi"/>
                <w:b/>
                <w:sz w:val="22"/>
                <w:szCs w:val="22"/>
              </w:rPr>
            </w:pPr>
          </w:p>
        </w:tc>
        <w:tc>
          <w:tcPr>
            <w:tcW w:w="2268" w:type="dxa"/>
            <w:gridSpan w:val="2"/>
          </w:tcPr>
          <w:p w14:paraId="4F165222" w14:textId="7F171ACF" w:rsidR="00D22B39" w:rsidRPr="006368F8" w:rsidRDefault="00D22B39"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Iš viso valandų: 24</w:t>
            </w:r>
          </w:p>
        </w:tc>
      </w:tr>
      <w:tr w:rsidR="00D22B39" w:rsidRPr="006368F8" w14:paraId="11829F41" w14:textId="77777777" w:rsidTr="00DF7915">
        <w:tc>
          <w:tcPr>
            <w:tcW w:w="7196" w:type="dxa"/>
            <w:gridSpan w:val="2"/>
          </w:tcPr>
          <w:p w14:paraId="24BF10DF" w14:textId="1ACFDD17" w:rsidR="00D22B39" w:rsidRPr="006368F8" w:rsidRDefault="00D22B39" w:rsidP="006368F8">
            <w:pPr>
              <w:pStyle w:val="Betarp"/>
              <w:rPr>
                <w:rFonts w:asciiTheme="minorHAnsi" w:hAnsiTheme="minorHAnsi" w:cstheme="minorHAnsi"/>
                <w:b/>
                <w:sz w:val="22"/>
                <w:szCs w:val="22"/>
              </w:rPr>
            </w:pPr>
            <w:r w:rsidRPr="006368F8">
              <w:rPr>
                <w:rFonts w:asciiTheme="minorHAnsi" w:hAnsiTheme="minorHAnsi" w:cstheme="minorHAnsi"/>
                <w:b/>
                <w:sz w:val="22"/>
                <w:szCs w:val="22"/>
                <w:lang w:val="lt-LT"/>
              </w:rPr>
              <w:t>Konsultacijos</w:t>
            </w:r>
          </w:p>
        </w:tc>
        <w:tc>
          <w:tcPr>
            <w:tcW w:w="2268" w:type="dxa"/>
            <w:gridSpan w:val="2"/>
          </w:tcPr>
          <w:p w14:paraId="2FBA19F5" w14:textId="287366D8" w:rsidR="00D22B39" w:rsidRPr="006368F8" w:rsidRDefault="00D22B39"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2</w:t>
            </w:r>
          </w:p>
        </w:tc>
      </w:tr>
    </w:tbl>
    <w:p w14:paraId="026D8C9F" w14:textId="366DE7C2" w:rsidR="00D22B39" w:rsidRDefault="00D22B39" w:rsidP="006368F8">
      <w:pPr>
        <w:pStyle w:val="Betarp"/>
        <w:rPr>
          <w:rFonts w:asciiTheme="minorHAnsi" w:hAnsiTheme="minorHAnsi" w:cstheme="minorHAnsi"/>
          <w:sz w:val="22"/>
          <w:szCs w:val="22"/>
          <w:lang w:val="lt-LT"/>
        </w:rPr>
      </w:pPr>
    </w:p>
    <w:p w14:paraId="3160BC91" w14:textId="77777777" w:rsidR="00E63D22" w:rsidRPr="006368F8" w:rsidRDefault="00E63D22" w:rsidP="006368F8">
      <w:pPr>
        <w:pStyle w:val="Betarp"/>
        <w:rPr>
          <w:rFonts w:asciiTheme="minorHAnsi" w:hAnsiTheme="minorHAnsi" w:cstheme="minorHAnsi"/>
          <w:sz w:val="22"/>
          <w:szCs w:val="22"/>
          <w:lang w:val="lt-LT"/>
        </w:rPr>
      </w:pPr>
    </w:p>
    <w:p w14:paraId="32500B88" w14:textId="77777777" w:rsidR="00F92487" w:rsidRPr="006368F8" w:rsidRDefault="00B12DE2"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 xml:space="preserve">Savarankiškas darbas ir vertinimas: </w:t>
      </w:r>
    </w:p>
    <w:p w14:paraId="43D7408A" w14:textId="77777777" w:rsidR="00607B54" w:rsidRPr="006368F8" w:rsidRDefault="00607B54" w:rsidP="006368F8">
      <w:pPr>
        <w:pStyle w:val="Betarp"/>
        <w:rPr>
          <w:rFonts w:asciiTheme="minorHAnsi" w:hAnsiTheme="minorHAnsi" w:cstheme="minorHAnsi"/>
          <w:b/>
          <w:sz w:val="22"/>
          <w:szCs w:val="22"/>
          <w:lang w:val="lt-LT"/>
        </w:rPr>
      </w:pPr>
    </w:p>
    <w:tbl>
      <w:tblPr>
        <w:tblStyle w:val="Lentelstinklelis"/>
        <w:tblW w:w="0" w:type="auto"/>
        <w:tblLook w:val="04A0" w:firstRow="1" w:lastRow="0" w:firstColumn="1" w:lastColumn="0" w:noHBand="0" w:noVBand="1"/>
      </w:tblPr>
      <w:tblGrid>
        <w:gridCol w:w="5070"/>
        <w:gridCol w:w="1464"/>
        <w:gridCol w:w="1465"/>
        <w:gridCol w:w="1465"/>
      </w:tblGrid>
      <w:tr w:rsidR="00BE0ACA" w:rsidRPr="006368F8" w14:paraId="10EDF511" w14:textId="77777777" w:rsidTr="005948FC">
        <w:tc>
          <w:tcPr>
            <w:tcW w:w="5070" w:type="dxa"/>
          </w:tcPr>
          <w:p w14:paraId="33D3C9B2" w14:textId="77777777" w:rsidR="00BE0ACA" w:rsidRPr="006368F8" w:rsidRDefault="00BE0ACA"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Atsiskaitymo (užduoties) tipas</w:t>
            </w:r>
          </w:p>
        </w:tc>
        <w:tc>
          <w:tcPr>
            <w:tcW w:w="1464" w:type="dxa"/>
          </w:tcPr>
          <w:p w14:paraId="5EED8A27" w14:textId="77777777" w:rsidR="00BE0ACA" w:rsidRPr="006368F8" w:rsidRDefault="00BE0ACA"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Temos</w:t>
            </w:r>
          </w:p>
        </w:tc>
        <w:tc>
          <w:tcPr>
            <w:tcW w:w="1465" w:type="dxa"/>
          </w:tcPr>
          <w:p w14:paraId="59D9E7DD" w14:textId="77777777" w:rsidR="00BE0ACA" w:rsidRPr="006368F8" w:rsidRDefault="00BE0ACA"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Iš viso</w:t>
            </w:r>
          </w:p>
          <w:p w14:paraId="17A0E021" w14:textId="77777777" w:rsidR="00BE0ACA" w:rsidRPr="006368F8" w:rsidRDefault="00BE0ACA"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valandų,</w:t>
            </w:r>
          </w:p>
          <w:p w14:paraId="11C31979" w14:textId="77777777" w:rsidR="00BE0ACA" w:rsidRPr="006368F8" w:rsidRDefault="00BE0ACA"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val.</w:t>
            </w:r>
          </w:p>
        </w:tc>
        <w:tc>
          <w:tcPr>
            <w:tcW w:w="1465" w:type="dxa"/>
          </w:tcPr>
          <w:p w14:paraId="04B4F560" w14:textId="77777777" w:rsidR="00BE0ACA" w:rsidRPr="006368F8" w:rsidRDefault="00BE0ACA"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Įtaka pažymiui,</w:t>
            </w:r>
          </w:p>
          <w:p w14:paraId="2D36231E" w14:textId="77777777" w:rsidR="00BE0ACA" w:rsidRPr="006368F8" w:rsidRDefault="00BE0ACA"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proc.</w:t>
            </w:r>
          </w:p>
        </w:tc>
      </w:tr>
      <w:tr w:rsidR="00BE0ACA" w:rsidRPr="006368F8" w14:paraId="5E904848" w14:textId="77777777" w:rsidTr="005948FC">
        <w:tc>
          <w:tcPr>
            <w:tcW w:w="5070" w:type="dxa"/>
          </w:tcPr>
          <w:p w14:paraId="13DF4560" w14:textId="233F44FA" w:rsidR="00BE0ACA" w:rsidRPr="006368F8" w:rsidRDefault="00BE0ACA"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Tarpinis atsiskaitymas</w:t>
            </w:r>
            <w:r w:rsidR="00E91E9C" w:rsidRPr="006368F8">
              <w:rPr>
                <w:rFonts w:asciiTheme="minorHAnsi" w:hAnsiTheme="minorHAnsi" w:cstheme="minorHAnsi"/>
                <w:sz w:val="22"/>
                <w:szCs w:val="22"/>
                <w:lang w:val="lt-LT"/>
              </w:rPr>
              <w:t xml:space="preserve"> 1.</w:t>
            </w:r>
            <w:r w:rsidRPr="006368F8">
              <w:rPr>
                <w:rFonts w:asciiTheme="minorHAnsi" w:hAnsiTheme="minorHAnsi" w:cstheme="minorHAnsi"/>
                <w:sz w:val="22"/>
                <w:szCs w:val="22"/>
                <w:lang w:val="lt-LT"/>
              </w:rPr>
              <w:t xml:space="preserve"> Atsiskaitymas raštu.</w:t>
            </w:r>
            <w:r w:rsidR="00E91E9C" w:rsidRPr="006368F8">
              <w:rPr>
                <w:rFonts w:asciiTheme="minorHAnsi" w:hAnsiTheme="minorHAnsi" w:cstheme="minorHAnsi"/>
                <w:sz w:val="22"/>
                <w:szCs w:val="22"/>
                <w:lang w:val="lt-LT"/>
              </w:rPr>
              <w:t xml:space="preserve"> </w:t>
            </w:r>
          </w:p>
        </w:tc>
        <w:tc>
          <w:tcPr>
            <w:tcW w:w="1464" w:type="dxa"/>
          </w:tcPr>
          <w:p w14:paraId="77753030" w14:textId="0C2DB67D" w:rsidR="00BE0ACA" w:rsidRPr="006368F8" w:rsidRDefault="00BE0ACA" w:rsidP="006368F8">
            <w:pPr>
              <w:pStyle w:val="Betarp"/>
              <w:rPr>
                <w:rFonts w:asciiTheme="minorHAnsi" w:hAnsiTheme="minorHAnsi" w:cstheme="minorHAnsi"/>
                <w:sz w:val="22"/>
                <w:szCs w:val="22"/>
              </w:rPr>
            </w:pPr>
            <w:r w:rsidRPr="006368F8">
              <w:rPr>
                <w:rFonts w:asciiTheme="minorHAnsi" w:hAnsiTheme="minorHAnsi" w:cstheme="minorHAnsi"/>
                <w:sz w:val="22"/>
                <w:szCs w:val="22"/>
              </w:rPr>
              <w:t>1-</w:t>
            </w:r>
            <w:r w:rsidR="00E91E9C" w:rsidRPr="006368F8">
              <w:rPr>
                <w:rFonts w:asciiTheme="minorHAnsi" w:hAnsiTheme="minorHAnsi" w:cstheme="minorHAnsi"/>
                <w:sz w:val="22"/>
                <w:szCs w:val="22"/>
              </w:rPr>
              <w:t>6</w:t>
            </w:r>
            <w:r w:rsidRPr="006368F8">
              <w:rPr>
                <w:rFonts w:asciiTheme="minorHAnsi" w:hAnsiTheme="minorHAnsi" w:cstheme="minorHAnsi"/>
                <w:sz w:val="22"/>
                <w:szCs w:val="22"/>
              </w:rPr>
              <w:t xml:space="preserve"> savaitė </w:t>
            </w:r>
          </w:p>
        </w:tc>
        <w:tc>
          <w:tcPr>
            <w:tcW w:w="1465" w:type="dxa"/>
          </w:tcPr>
          <w:p w14:paraId="65C6AA1B" w14:textId="38EF00B7" w:rsidR="00BE0ACA" w:rsidRPr="006368F8" w:rsidRDefault="00E91E9C"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25</w:t>
            </w:r>
          </w:p>
        </w:tc>
        <w:tc>
          <w:tcPr>
            <w:tcW w:w="1465" w:type="dxa"/>
          </w:tcPr>
          <w:p w14:paraId="1178B3A4" w14:textId="2E1F7A4C" w:rsidR="00BE0ACA" w:rsidRPr="006368F8" w:rsidRDefault="006E1408"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36 %</w:t>
            </w:r>
          </w:p>
        </w:tc>
      </w:tr>
      <w:tr w:rsidR="00BE0ACA" w:rsidRPr="006368F8" w14:paraId="114F47AA" w14:textId="77777777" w:rsidTr="005948FC">
        <w:tc>
          <w:tcPr>
            <w:tcW w:w="5070" w:type="dxa"/>
          </w:tcPr>
          <w:p w14:paraId="54E23FED" w14:textId="4C70ECF5" w:rsidR="00BE0ACA" w:rsidRPr="006368F8" w:rsidRDefault="00BE0ACA" w:rsidP="006368F8">
            <w:pPr>
              <w:pStyle w:val="Betarp"/>
              <w:rPr>
                <w:rFonts w:asciiTheme="minorHAnsi" w:hAnsiTheme="minorHAnsi" w:cstheme="minorHAnsi"/>
                <w:sz w:val="22"/>
                <w:szCs w:val="22"/>
              </w:rPr>
            </w:pPr>
            <w:r w:rsidRPr="006368F8">
              <w:rPr>
                <w:rFonts w:asciiTheme="minorHAnsi" w:hAnsiTheme="minorHAnsi" w:cstheme="minorHAnsi"/>
                <w:sz w:val="22"/>
                <w:szCs w:val="22"/>
              </w:rPr>
              <w:t>Tarpinis atsiskaitymas</w:t>
            </w:r>
            <w:r w:rsidR="00E91E9C" w:rsidRPr="006368F8">
              <w:rPr>
                <w:rFonts w:asciiTheme="minorHAnsi" w:hAnsiTheme="minorHAnsi" w:cstheme="minorHAnsi"/>
                <w:sz w:val="22"/>
                <w:szCs w:val="22"/>
              </w:rPr>
              <w:t xml:space="preserve"> 2</w:t>
            </w:r>
            <w:r w:rsidRPr="006368F8">
              <w:rPr>
                <w:rFonts w:asciiTheme="minorHAnsi" w:hAnsiTheme="minorHAnsi" w:cstheme="minorHAnsi"/>
                <w:sz w:val="22"/>
                <w:szCs w:val="22"/>
              </w:rPr>
              <w:t>. Rašto darbo pristatymas žodžiu.</w:t>
            </w:r>
            <w:r w:rsidR="00E91E9C" w:rsidRPr="006368F8">
              <w:rPr>
                <w:rFonts w:asciiTheme="minorHAnsi" w:hAnsiTheme="minorHAnsi" w:cstheme="minorHAnsi"/>
                <w:sz w:val="22"/>
                <w:szCs w:val="22"/>
              </w:rPr>
              <w:t xml:space="preserve"> </w:t>
            </w:r>
          </w:p>
        </w:tc>
        <w:tc>
          <w:tcPr>
            <w:tcW w:w="1464" w:type="dxa"/>
          </w:tcPr>
          <w:p w14:paraId="06BB5B51" w14:textId="77777777" w:rsidR="00BE0ACA" w:rsidRPr="006368F8" w:rsidRDefault="00BE0ACA" w:rsidP="006368F8">
            <w:pPr>
              <w:pStyle w:val="Betarp"/>
              <w:rPr>
                <w:rFonts w:asciiTheme="minorHAnsi" w:hAnsiTheme="minorHAnsi" w:cstheme="minorHAnsi"/>
                <w:sz w:val="22"/>
                <w:szCs w:val="22"/>
              </w:rPr>
            </w:pPr>
            <w:r w:rsidRPr="006368F8">
              <w:rPr>
                <w:rFonts w:asciiTheme="minorHAnsi" w:hAnsiTheme="minorHAnsi" w:cstheme="minorHAnsi"/>
                <w:sz w:val="22"/>
                <w:szCs w:val="22"/>
              </w:rPr>
              <w:t xml:space="preserve">1-12 savaitė </w:t>
            </w:r>
          </w:p>
        </w:tc>
        <w:tc>
          <w:tcPr>
            <w:tcW w:w="1465" w:type="dxa"/>
          </w:tcPr>
          <w:p w14:paraId="5CAADB56" w14:textId="1C263933" w:rsidR="00BE0ACA" w:rsidRPr="006368F8" w:rsidRDefault="00E91E9C"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20</w:t>
            </w:r>
          </w:p>
        </w:tc>
        <w:tc>
          <w:tcPr>
            <w:tcW w:w="1465" w:type="dxa"/>
          </w:tcPr>
          <w:p w14:paraId="21AD52D4" w14:textId="055005A0" w:rsidR="00BE0ACA" w:rsidRPr="006368F8" w:rsidRDefault="006E1408"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26 %</w:t>
            </w:r>
          </w:p>
        </w:tc>
      </w:tr>
      <w:tr w:rsidR="00BE0ACA" w:rsidRPr="006368F8" w14:paraId="4BC51432" w14:textId="77777777" w:rsidTr="005948FC">
        <w:tc>
          <w:tcPr>
            <w:tcW w:w="5070" w:type="dxa"/>
          </w:tcPr>
          <w:p w14:paraId="297D0486" w14:textId="77777777" w:rsidR="00BE0ACA" w:rsidRPr="006368F8" w:rsidRDefault="00BE0ACA" w:rsidP="006368F8">
            <w:pPr>
              <w:pStyle w:val="Betarp"/>
              <w:rPr>
                <w:rFonts w:asciiTheme="minorHAnsi" w:hAnsiTheme="minorHAnsi" w:cstheme="minorHAnsi"/>
                <w:sz w:val="22"/>
                <w:szCs w:val="22"/>
              </w:rPr>
            </w:pPr>
            <w:r w:rsidRPr="006368F8">
              <w:rPr>
                <w:rFonts w:asciiTheme="minorHAnsi" w:hAnsiTheme="minorHAnsi" w:cstheme="minorHAnsi"/>
                <w:sz w:val="22"/>
                <w:szCs w:val="22"/>
              </w:rPr>
              <w:t xml:space="preserve">Galutinis egzaminas </w:t>
            </w:r>
          </w:p>
        </w:tc>
        <w:tc>
          <w:tcPr>
            <w:tcW w:w="1464" w:type="dxa"/>
          </w:tcPr>
          <w:p w14:paraId="3C235243" w14:textId="77777777" w:rsidR="00BE0ACA" w:rsidRPr="006368F8" w:rsidRDefault="00BE0ACA" w:rsidP="006368F8">
            <w:pPr>
              <w:pStyle w:val="Betarp"/>
              <w:rPr>
                <w:rFonts w:asciiTheme="minorHAnsi" w:hAnsiTheme="minorHAnsi" w:cstheme="minorHAnsi"/>
                <w:sz w:val="22"/>
                <w:szCs w:val="22"/>
              </w:rPr>
            </w:pPr>
            <w:r w:rsidRPr="006368F8">
              <w:rPr>
                <w:rFonts w:asciiTheme="minorHAnsi" w:hAnsiTheme="minorHAnsi" w:cstheme="minorHAnsi"/>
                <w:sz w:val="22"/>
                <w:szCs w:val="22"/>
              </w:rPr>
              <w:t xml:space="preserve">1-12 savaitė </w:t>
            </w:r>
          </w:p>
        </w:tc>
        <w:tc>
          <w:tcPr>
            <w:tcW w:w="1465" w:type="dxa"/>
          </w:tcPr>
          <w:p w14:paraId="3217960E" w14:textId="06F4EB61" w:rsidR="00BE0ACA" w:rsidRPr="006368F8" w:rsidRDefault="00E91E9C"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35</w:t>
            </w:r>
          </w:p>
        </w:tc>
        <w:tc>
          <w:tcPr>
            <w:tcW w:w="1465" w:type="dxa"/>
          </w:tcPr>
          <w:p w14:paraId="4DE45606" w14:textId="654D58BC" w:rsidR="00BE0ACA" w:rsidRPr="006368F8" w:rsidRDefault="006E1408"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38 %</w:t>
            </w:r>
          </w:p>
        </w:tc>
      </w:tr>
      <w:tr w:rsidR="00BE0ACA" w:rsidRPr="006368F8" w14:paraId="4FEA27F0" w14:textId="77777777" w:rsidTr="005948FC">
        <w:tc>
          <w:tcPr>
            <w:tcW w:w="5070" w:type="dxa"/>
          </w:tcPr>
          <w:p w14:paraId="62A4B135" w14:textId="24872D7C" w:rsidR="00BE0ACA" w:rsidRPr="006368F8" w:rsidRDefault="00BE0ACA" w:rsidP="006368F8">
            <w:pPr>
              <w:pStyle w:val="Betarp"/>
              <w:rPr>
                <w:rFonts w:asciiTheme="minorHAnsi" w:hAnsiTheme="minorHAnsi" w:cstheme="minorHAnsi"/>
                <w:sz w:val="22"/>
                <w:szCs w:val="22"/>
              </w:rPr>
            </w:pPr>
            <w:r w:rsidRPr="006368F8">
              <w:rPr>
                <w:rFonts w:asciiTheme="minorHAnsi" w:hAnsiTheme="minorHAnsi" w:cstheme="minorHAnsi"/>
                <w:sz w:val="22"/>
                <w:szCs w:val="22"/>
              </w:rPr>
              <w:t>Konsultacija</w:t>
            </w:r>
            <w:r w:rsidR="00E15A2A" w:rsidRPr="006368F8">
              <w:rPr>
                <w:rFonts w:asciiTheme="minorHAnsi" w:hAnsiTheme="minorHAnsi" w:cstheme="minorHAnsi"/>
                <w:sz w:val="22"/>
                <w:szCs w:val="22"/>
              </w:rPr>
              <w:t xml:space="preserve"> 2</w:t>
            </w:r>
          </w:p>
        </w:tc>
        <w:tc>
          <w:tcPr>
            <w:tcW w:w="1464" w:type="dxa"/>
          </w:tcPr>
          <w:p w14:paraId="632F1F6F" w14:textId="77777777" w:rsidR="00BE0ACA" w:rsidRPr="006368F8" w:rsidRDefault="00BE0ACA" w:rsidP="006368F8">
            <w:pPr>
              <w:pStyle w:val="Betarp"/>
              <w:rPr>
                <w:rFonts w:asciiTheme="minorHAnsi" w:hAnsiTheme="minorHAnsi" w:cstheme="minorHAnsi"/>
                <w:sz w:val="22"/>
                <w:szCs w:val="22"/>
                <w:lang w:val="lt-LT"/>
              </w:rPr>
            </w:pPr>
          </w:p>
        </w:tc>
        <w:tc>
          <w:tcPr>
            <w:tcW w:w="1465" w:type="dxa"/>
          </w:tcPr>
          <w:p w14:paraId="21D5D5B8" w14:textId="77777777" w:rsidR="00BE0ACA" w:rsidRPr="006368F8" w:rsidRDefault="001F655E" w:rsidP="006368F8">
            <w:pPr>
              <w:pStyle w:val="Betarp"/>
              <w:rPr>
                <w:rFonts w:asciiTheme="minorHAnsi" w:hAnsiTheme="minorHAnsi" w:cstheme="minorHAnsi"/>
                <w:sz w:val="22"/>
                <w:szCs w:val="22"/>
                <w:lang w:val="lt-LT"/>
              </w:rPr>
            </w:pPr>
            <w:r w:rsidRPr="006368F8">
              <w:rPr>
                <w:rFonts w:asciiTheme="minorHAnsi" w:hAnsiTheme="minorHAnsi" w:cstheme="minorHAnsi"/>
                <w:sz w:val="22"/>
                <w:szCs w:val="22"/>
                <w:lang w:val="lt-LT"/>
              </w:rPr>
              <w:t>2</w:t>
            </w:r>
          </w:p>
        </w:tc>
        <w:tc>
          <w:tcPr>
            <w:tcW w:w="1465" w:type="dxa"/>
          </w:tcPr>
          <w:p w14:paraId="2374B901" w14:textId="77777777" w:rsidR="00BE0ACA" w:rsidRPr="006368F8" w:rsidRDefault="00BE0ACA" w:rsidP="006368F8">
            <w:pPr>
              <w:pStyle w:val="Betarp"/>
              <w:rPr>
                <w:rFonts w:asciiTheme="minorHAnsi" w:hAnsiTheme="minorHAnsi" w:cstheme="minorHAnsi"/>
                <w:sz w:val="22"/>
                <w:szCs w:val="22"/>
                <w:lang w:val="lt-LT"/>
              </w:rPr>
            </w:pPr>
          </w:p>
        </w:tc>
      </w:tr>
      <w:tr w:rsidR="00BE0ACA" w:rsidRPr="006368F8" w14:paraId="26E80394" w14:textId="77777777" w:rsidTr="005948FC">
        <w:tc>
          <w:tcPr>
            <w:tcW w:w="5070" w:type="dxa"/>
          </w:tcPr>
          <w:p w14:paraId="650B1474" w14:textId="70E8BB25" w:rsidR="00BE0ACA" w:rsidRPr="006368F8" w:rsidRDefault="00BE0ACA" w:rsidP="006368F8">
            <w:pPr>
              <w:pStyle w:val="Betarp"/>
              <w:rPr>
                <w:rFonts w:asciiTheme="minorHAnsi" w:hAnsiTheme="minorHAnsi" w:cstheme="minorHAnsi"/>
                <w:b/>
                <w:sz w:val="22"/>
                <w:szCs w:val="22"/>
              </w:rPr>
            </w:pPr>
          </w:p>
        </w:tc>
        <w:tc>
          <w:tcPr>
            <w:tcW w:w="1464" w:type="dxa"/>
          </w:tcPr>
          <w:p w14:paraId="751C800D" w14:textId="77777777" w:rsidR="00BE0ACA" w:rsidRPr="006368F8" w:rsidRDefault="00BE0ACA" w:rsidP="006368F8">
            <w:pPr>
              <w:pStyle w:val="Betarp"/>
              <w:rPr>
                <w:rFonts w:asciiTheme="minorHAnsi" w:hAnsiTheme="minorHAnsi" w:cstheme="minorHAnsi"/>
                <w:b/>
                <w:sz w:val="22"/>
                <w:szCs w:val="22"/>
                <w:lang w:val="lt-LT"/>
              </w:rPr>
            </w:pPr>
          </w:p>
        </w:tc>
        <w:tc>
          <w:tcPr>
            <w:tcW w:w="1465" w:type="dxa"/>
          </w:tcPr>
          <w:p w14:paraId="616971B9" w14:textId="77777777" w:rsidR="00BE0ACA" w:rsidRPr="006368F8" w:rsidRDefault="001F655E"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82</w:t>
            </w:r>
          </w:p>
        </w:tc>
        <w:tc>
          <w:tcPr>
            <w:tcW w:w="1465" w:type="dxa"/>
          </w:tcPr>
          <w:p w14:paraId="253CC1EA" w14:textId="5D4FC236" w:rsidR="00BE0ACA" w:rsidRPr="006368F8" w:rsidRDefault="001F655E" w:rsidP="006368F8">
            <w:pPr>
              <w:pStyle w:val="Betarp"/>
              <w:rPr>
                <w:rFonts w:asciiTheme="minorHAnsi" w:hAnsiTheme="minorHAnsi" w:cstheme="minorHAnsi"/>
                <w:b/>
                <w:sz w:val="22"/>
                <w:szCs w:val="22"/>
                <w:lang w:val="lt-LT"/>
              </w:rPr>
            </w:pPr>
            <w:r w:rsidRPr="006368F8">
              <w:rPr>
                <w:rFonts w:asciiTheme="minorHAnsi" w:hAnsiTheme="minorHAnsi" w:cstheme="minorHAnsi"/>
                <w:b/>
                <w:sz w:val="22"/>
                <w:szCs w:val="22"/>
                <w:lang w:val="lt-LT"/>
              </w:rPr>
              <w:t>100</w:t>
            </w:r>
            <w:r w:rsidR="006E1408" w:rsidRPr="006368F8">
              <w:rPr>
                <w:rFonts w:asciiTheme="minorHAnsi" w:hAnsiTheme="minorHAnsi" w:cstheme="minorHAnsi"/>
                <w:b/>
                <w:sz w:val="22"/>
                <w:szCs w:val="22"/>
                <w:lang w:val="lt-LT"/>
              </w:rPr>
              <w:t xml:space="preserve"> %</w:t>
            </w:r>
          </w:p>
        </w:tc>
      </w:tr>
    </w:tbl>
    <w:p w14:paraId="2DDE08E0" w14:textId="672EDE44" w:rsidR="00BE0ACA" w:rsidRDefault="00BE0ACA" w:rsidP="006368F8">
      <w:pPr>
        <w:pStyle w:val="Betarp"/>
        <w:rPr>
          <w:rFonts w:asciiTheme="minorHAnsi" w:hAnsiTheme="minorHAnsi" w:cstheme="minorHAnsi"/>
          <w:sz w:val="22"/>
          <w:szCs w:val="22"/>
          <w:lang w:val="lt-LT"/>
        </w:rPr>
      </w:pPr>
    </w:p>
    <w:p w14:paraId="0C11BD82" w14:textId="77777777" w:rsidR="00E63D22" w:rsidRPr="006368F8" w:rsidRDefault="00E63D22" w:rsidP="006368F8">
      <w:pPr>
        <w:pStyle w:val="Betarp"/>
        <w:rPr>
          <w:rFonts w:asciiTheme="minorHAnsi" w:hAnsiTheme="minorHAnsi" w:cstheme="minorHAnsi"/>
          <w:sz w:val="22"/>
          <w:szCs w:val="22"/>
          <w:lang w:val="lt-LT"/>
        </w:rPr>
      </w:pPr>
    </w:p>
    <w:p w14:paraId="3A07577C" w14:textId="77777777" w:rsidR="0091558A" w:rsidRPr="006368F8" w:rsidRDefault="00D25EE4" w:rsidP="006368F8">
      <w:pPr>
        <w:pStyle w:val="Betarp"/>
        <w:rPr>
          <w:rFonts w:asciiTheme="minorHAnsi" w:hAnsiTheme="minorHAnsi" w:cstheme="minorHAnsi"/>
          <w:b/>
          <w:bCs/>
          <w:sz w:val="22"/>
          <w:szCs w:val="22"/>
          <w:lang w:val="lt-LT"/>
        </w:rPr>
      </w:pPr>
      <w:r w:rsidRPr="006368F8">
        <w:rPr>
          <w:rFonts w:asciiTheme="minorHAnsi" w:hAnsiTheme="minorHAnsi" w:cstheme="minorHAnsi"/>
          <w:b/>
          <w:bCs/>
          <w:sz w:val="22"/>
          <w:szCs w:val="22"/>
          <w:lang w:val="lt-LT"/>
        </w:rPr>
        <w:t>Atsiskaitymai</w:t>
      </w:r>
      <w:r w:rsidR="0091558A" w:rsidRPr="006368F8">
        <w:rPr>
          <w:rFonts w:asciiTheme="minorHAnsi" w:hAnsiTheme="minorHAnsi" w:cstheme="minorHAnsi"/>
          <w:b/>
          <w:bCs/>
          <w:sz w:val="22"/>
          <w:szCs w:val="22"/>
          <w:lang w:val="lt-LT"/>
        </w:rPr>
        <w:t>:</w:t>
      </w:r>
    </w:p>
    <w:p w14:paraId="46B40F48" w14:textId="77777777" w:rsidR="00706B2C" w:rsidRPr="006368F8" w:rsidRDefault="00706B2C" w:rsidP="006368F8">
      <w:pPr>
        <w:pStyle w:val="Betarp"/>
        <w:rPr>
          <w:rFonts w:asciiTheme="minorHAnsi" w:hAnsiTheme="minorHAnsi" w:cstheme="minorHAnsi"/>
          <w:sz w:val="22"/>
          <w:szCs w:val="22"/>
          <w:lang w:val="lt-LT"/>
        </w:rPr>
      </w:pPr>
    </w:p>
    <w:p w14:paraId="04BB11D4" w14:textId="11D0710E" w:rsidR="0091558A" w:rsidRPr="006368F8" w:rsidRDefault="006368F8" w:rsidP="006368F8">
      <w:pPr>
        <w:pStyle w:val="Betarp"/>
        <w:rPr>
          <w:rFonts w:asciiTheme="minorHAnsi" w:hAnsiTheme="minorHAnsi" w:cstheme="minorHAnsi"/>
          <w:sz w:val="22"/>
          <w:szCs w:val="22"/>
          <w:lang w:val="lt-LT"/>
        </w:rPr>
      </w:pPr>
      <w:r w:rsidRPr="006368F8">
        <w:rPr>
          <w:rFonts w:asciiTheme="minorHAnsi" w:hAnsiTheme="minorHAnsi" w:cstheme="minorHAnsi"/>
          <w:b/>
          <w:bCs/>
          <w:sz w:val="22"/>
          <w:szCs w:val="22"/>
          <w:lang w:val="lt-LT"/>
        </w:rPr>
        <w:t>Tarpinis atsiskaitymas 1. Atsiskaitymas raštu.</w:t>
      </w:r>
      <w:r w:rsidR="0091558A" w:rsidRPr="006368F8">
        <w:rPr>
          <w:rFonts w:asciiTheme="minorHAnsi" w:hAnsiTheme="minorHAnsi" w:cstheme="minorHAnsi"/>
          <w:b/>
          <w:bCs/>
          <w:sz w:val="22"/>
          <w:szCs w:val="22"/>
          <w:lang w:val="lt-LT"/>
        </w:rPr>
        <w:t xml:space="preserve"> </w:t>
      </w:r>
      <w:r w:rsidR="0091558A" w:rsidRPr="006368F8">
        <w:rPr>
          <w:rFonts w:asciiTheme="minorHAnsi" w:hAnsiTheme="minorHAnsi" w:cstheme="minorHAnsi"/>
          <w:sz w:val="22"/>
          <w:szCs w:val="22"/>
          <w:lang w:val="lt-LT"/>
        </w:rPr>
        <w:t>Numatyt</w:t>
      </w:r>
      <w:r w:rsidR="007A11FE">
        <w:rPr>
          <w:rFonts w:asciiTheme="minorHAnsi" w:hAnsiTheme="minorHAnsi" w:cstheme="minorHAnsi"/>
          <w:sz w:val="22"/>
          <w:szCs w:val="22"/>
          <w:lang w:val="lt-LT"/>
        </w:rPr>
        <w:t>as</w:t>
      </w:r>
      <w:r w:rsidR="0091558A" w:rsidRPr="006368F8">
        <w:rPr>
          <w:rFonts w:asciiTheme="minorHAnsi" w:hAnsiTheme="minorHAnsi" w:cstheme="minorHAnsi"/>
          <w:sz w:val="22"/>
          <w:szCs w:val="22"/>
          <w:lang w:val="lt-LT"/>
        </w:rPr>
        <w:t xml:space="preserve"> tarpini</w:t>
      </w:r>
      <w:r w:rsidR="007A11FE">
        <w:rPr>
          <w:rFonts w:asciiTheme="minorHAnsi" w:hAnsiTheme="minorHAnsi" w:cstheme="minorHAnsi"/>
          <w:sz w:val="22"/>
          <w:szCs w:val="22"/>
          <w:lang w:val="lt-LT"/>
        </w:rPr>
        <w:t>s</w:t>
      </w:r>
      <w:r w:rsidR="0091558A" w:rsidRPr="006368F8">
        <w:rPr>
          <w:rFonts w:asciiTheme="minorHAnsi" w:hAnsiTheme="minorHAnsi" w:cstheme="minorHAnsi"/>
          <w:sz w:val="22"/>
          <w:szCs w:val="22"/>
          <w:lang w:val="lt-LT"/>
        </w:rPr>
        <w:t xml:space="preserve"> atsiskaityma</w:t>
      </w:r>
      <w:r w:rsidR="007A11FE">
        <w:rPr>
          <w:rFonts w:asciiTheme="minorHAnsi" w:hAnsiTheme="minorHAnsi" w:cstheme="minorHAnsi"/>
          <w:sz w:val="22"/>
          <w:szCs w:val="22"/>
          <w:lang w:val="lt-LT"/>
        </w:rPr>
        <w:t>s</w:t>
      </w:r>
      <w:r w:rsidR="0091558A" w:rsidRPr="006368F8">
        <w:rPr>
          <w:rFonts w:asciiTheme="minorHAnsi" w:hAnsiTheme="minorHAnsi" w:cstheme="minorHAnsi"/>
          <w:sz w:val="22"/>
          <w:szCs w:val="22"/>
          <w:lang w:val="lt-LT"/>
        </w:rPr>
        <w:t xml:space="preserve"> raštu. </w:t>
      </w:r>
      <w:r w:rsidR="007A11FE">
        <w:rPr>
          <w:rFonts w:asciiTheme="minorHAnsi" w:hAnsiTheme="minorHAnsi" w:cstheme="minorHAnsi"/>
          <w:sz w:val="22"/>
          <w:szCs w:val="22"/>
          <w:lang w:val="lt-LT"/>
        </w:rPr>
        <w:t>Planuojama pateikti</w:t>
      </w:r>
      <w:r w:rsidR="0091558A" w:rsidRPr="006368F8">
        <w:rPr>
          <w:rFonts w:asciiTheme="minorHAnsi" w:hAnsiTheme="minorHAnsi" w:cstheme="minorHAnsi"/>
          <w:i/>
          <w:iCs/>
          <w:sz w:val="22"/>
          <w:szCs w:val="22"/>
          <w:lang w:val="lt-LT"/>
        </w:rPr>
        <w:t xml:space="preserve"> </w:t>
      </w:r>
      <w:r w:rsidR="0091558A" w:rsidRPr="006368F8">
        <w:rPr>
          <w:rFonts w:asciiTheme="minorHAnsi" w:hAnsiTheme="minorHAnsi" w:cstheme="minorHAnsi"/>
          <w:sz w:val="22"/>
          <w:szCs w:val="22"/>
          <w:lang w:val="lt-LT"/>
        </w:rPr>
        <w:t>– atvir</w:t>
      </w:r>
      <w:r w:rsidR="007A11FE">
        <w:rPr>
          <w:rFonts w:asciiTheme="minorHAnsi" w:hAnsiTheme="minorHAnsi" w:cstheme="minorHAnsi"/>
          <w:sz w:val="22"/>
          <w:szCs w:val="22"/>
          <w:lang w:val="lt-LT"/>
        </w:rPr>
        <w:t>us</w:t>
      </w:r>
      <w:r w:rsidR="0091558A" w:rsidRPr="006368F8">
        <w:rPr>
          <w:rFonts w:asciiTheme="minorHAnsi" w:hAnsiTheme="minorHAnsi" w:cstheme="minorHAnsi"/>
          <w:sz w:val="22"/>
          <w:szCs w:val="22"/>
          <w:lang w:val="lt-LT"/>
        </w:rPr>
        <w:t xml:space="preserve"> ir uždar</w:t>
      </w:r>
      <w:r w:rsidR="007A11FE">
        <w:rPr>
          <w:rFonts w:asciiTheme="minorHAnsi" w:hAnsiTheme="minorHAnsi" w:cstheme="minorHAnsi"/>
          <w:sz w:val="22"/>
          <w:szCs w:val="22"/>
          <w:lang w:val="lt-LT"/>
        </w:rPr>
        <w:t>us</w:t>
      </w:r>
      <w:r w:rsidR="0091558A" w:rsidRPr="006368F8">
        <w:rPr>
          <w:rFonts w:asciiTheme="minorHAnsi" w:hAnsiTheme="minorHAnsi" w:cstheme="minorHAnsi"/>
          <w:sz w:val="22"/>
          <w:szCs w:val="22"/>
          <w:lang w:val="lt-LT"/>
        </w:rPr>
        <w:t xml:space="preserve"> klausim</w:t>
      </w:r>
      <w:r w:rsidR="007A11FE">
        <w:rPr>
          <w:rFonts w:asciiTheme="minorHAnsi" w:hAnsiTheme="minorHAnsi" w:cstheme="minorHAnsi"/>
          <w:sz w:val="22"/>
          <w:szCs w:val="22"/>
          <w:lang w:val="lt-LT"/>
        </w:rPr>
        <w:t>us</w:t>
      </w:r>
      <w:r w:rsidR="0091558A" w:rsidRPr="006368F8">
        <w:rPr>
          <w:rFonts w:asciiTheme="minorHAnsi" w:hAnsiTheme="minorHAnsi" w:cstheme="minorHAnsi"/>
          <w:sz w:val="22"/>
          <w:szCs w:val="22"/>
          <w:lang w:val="lt-LT"/>
        </w:rPr>
        <w:t xml:space="preserve"> bei užduot</w:t>
      </w:r>
      <w:r w:rsidR="007A11FE">
        <w:rPr>
          <w:rFonts w:asciiTheme="minorHAnsi" w:hAnsiTheme="minorHAnsi" w:cstheme="minorHAnsi"/>
          <w:sz w:val="22"/>
          <w:szCs w:val="22"/>
          <w:lang w:val="lt-LT"/>
        </w:rPr>
        <w:t>i</w:t>
      </w:r>
      <w:r w:rsidR="0091558A" w:rsidRPr="006368F8">
        <w:rPr>
          <w:rFonts w:asciiTheme="minorHAnsi" w:hAnsiTheme="minorHAnsi" w:cstheme="minorHAnsi"/>
          <w:sz w:val="22"/>
          <w:szCs w:val="22"/>
          <w:lang w:val="lt-LT"/>
        </w:rPr>
        <w:t>s</w:t>
      </w:r>
      <w:r w:rsidR="007A11FE">
        <w:rPr>
          <w:rFonts w:asciiTheme="minorHAnsi" w:hAnsiTheme="minorHAnsi" w:cstheme="minorHAnsi"/>
          <w:sz w:val="22"/>
          <w:szCs w:val="22"/>
          <w:lang w:val="lt-LT"/>
        </w:rPr>
        <w:t xml:space="preserve">. Tai </w:t>
      </w:r>
      <w:r w:rsidR="0091558A" w:rsidRPr="006368F8">
        <w:rPr>
          <w:rFonts w:asciiTheme="minorHAnsi" w:hAnsiTheme="minorHAnsi" w:cstheme="minorHAnsi"/>
          <w:sz w:val="22"/>
          <w:szCs w:val="22"/>
          <w:lang w:val="lt-LT"/>
        </w:rPr>
        <w:t>apim</w:t>
      </w:r>
      <w:r w:rsidR="007A11FE">
        <w:rPr>
          <w:rFonts w:asciiTheme="minorHAnsi" w:hAnsiTheme="minorHAnsi" w:cstheme="minorHAnsi"/>
          <w:sz w:val="22"/>
          <w:szCs w:val="22"/>
          <w:lang w:val="lt-LT"/>
        </w:rPr>
        <w:t>s</w:t>
      </w:r>
      <w:r w:rsidR="0091558A" w:rsidRPr="006368F8">
        <w:rPr>
          <w:rFonts w:asciiTheme="minorHAnsi" w:hAnsiTheme="minorHAnsi" w:cstheme="minorHAnsi"/>
          <w:sz w:val="22"/>
          <w:szCs w:val="22"/>
          <w:lang w:val="lt-LT"/>
        </w:rPr>
        <w:t xml:space="preserve"> nagrinėtus teorijos klausimus ir su jais susijusias praktin</w:t>
      </w:r>
      <w:r w:rsidR="007A11FE">
        <w:rPr>
          <w:rFonts w:asciiTheme="minorHAnsi" w:hAnsiTheme="minorHAnsi" w:cstheme="minorHAnsi"/>
          <w:sz w:val="22"/>
          <w:szCs w:val="22"/>
          <w:lang w:val="lt-LT"/>
        </w:rPr>
        <w:t>ius pratimus</w:t>
      </w:r>
      <w:r w:rsidR="0091558A" w:rsidRPr="006368F8">
        <w:rPr>
          <w:rFonts w:asciiTheme="minorHAnsi" w:hAnsiTheme="minorHAnsi" w:cstheme="minorHAnsi"/>
          <w:sz w:val="22"/>
          <w:szCs w:val="22"/>
          <w:lang w:val="lt-LT"/>
        </w:rPr>
        <w:t>. Atsiskaityma</w:t>
      </w:r>
      <w:r w:rsidR="007A11FE">
        <w:rPr>
          <w:rFonts w:asciiTheme="minorHAnsi" w:hAnsiTheme="minorHAnsi" w:cstheme="minorHAnsi"/>
          <w:sz w:val="22"/>
          <w:szCs w:val="22"/>
          <w:lang w:val="lt-LT"/>
        </w:rPr>
        <w:t>s</w:t>
      </w:r>
      <w:r w:rsidR="0091558A" w:rsidRPr="006368F8">
        <w:rPr>
          <w:rFonts w:asciiTheme="minorHAnsi" w:hAnsiTheme="minorHAnsi" w:cstheme="minorHAnsi"/>
          <w:sz w:val="22"/>
          <w:szCs w:val="22"/>
          <w:lang w:val="lt-LT"/>
        </w:rPr>
        <w:t xml:space="preserve"> vyksta </w:t>
      </w:r>
      <w:r w:rsidR="007A11FE">
        <w:rPr>
          <w:rFonts w:asciiTheme="minorHAnsi" w:hAnsiTheme="minorHAnsi" w:cstheme="minorHAnsi"/>
          <w:sz w:val="22"/>
          <w:szCs w:val="22"/>
          <w:lang w:val="lt-LT"/>
        </w:rPr>
        <w:t xml:space="preserve">7-ą </w:t>
      </w:r>
      <w:r w:rsidR="00D25EE4" w:rsidRPr="006368F8">
        <w:rPr>
          <w:rFonts w:asciiTheme="minorHAnsi" w:hAnsiTheme="minorHAnsi" w:cstheme="minorHAnsi"/>
          <w:sz w:val="22"/>
          <w:szCs w:val="22"/>
          <w:lang w:val="lt-LT"/>
        </w:rPr>
        <w:t xml:space="preserve">paskaitų </w:t>
      </w:r>
      <w:r w:rsidR="0091558A" w:rsidRPr="006368F8">
        <w:rPr>
          <w:rFonts w:asciiTheme="minorHAnsi" w:hAnsiTheme="minorHAnsi" w:cstheme="minorHAnsi"/>
          <w:sz w:val="22"/>
          <w:szCs w:val="22"/>
          <w:lang w:val="lt-LT"/>
        </w:rPr>
        <w:t>savait</w:t>
      </w:r>
      <w:r w:rsidR="007A11FE">
        <w:rPr>
          <w:rFonts w:asciiTheme="minorHAnsi" w:hAnsiTheme="minorHAnsi" w:cstheme="minorHAnsi"/>
          <w:sz w:val="22"/>
          <w:szCs w:val="22"/>
          <w:lang w:val="lt-LT"/>
        </w:rPr>
        <w:t>ę</w:t>
      </w:r>
      <w:r w:rsidR="0091558A" w:rsidRPr="006368F8">
        <w:rPr>
          <w:rFonts w:asciiTheme="minorHAnsi" w:hAnsiTheme="minorHAnsi" w:cstheme="minorHAnsi"/>
          <w:sz w:val="22"/>
          <w:szCs w:val="22"/>
          <w:lang w:val="lt-LT"/>
        </w:rPr>
        <w:t xml:space="preserve">. Įtaka galutiniam pažymiui </w:t>
      </w:r>
      <w:r w:rsidR="007A11FE">
        <w:rPr>
          <w:rFonts w:asciiTheme="minorHAnsi" w:hAnsiTheme="minorHAnsi" w:cstheme="minorHAnsi"/>
          <w:sz w:val="22"/>
          <w:szCs w:val="22"/>
          <w:lang w:val="lt-LT"/>
        </w:rPr>
        <w:t>36</w:t>
      </w:r>
      <w:r w:rsidR="0091558A" w:rsidRPr="006368F8">
        <w:rPr>
          <w:rFonts w:asciiTheme="minorHAnsi" w:hAnsiTheme="minorHAnsi" w:cstheme="minorHAnsi"/>
          <w:sz w:val="22"/>
          <w:szCs w:val="22"/>
          <w:lang w:val="lt-LT"/>
        </w:rPr>
        <w:t xml:space="preserve">%. </w:t>
      </w:r>
    </w:p>
    <w:p w14:paraId="17A7AF3C" w14:textId="77C22381" w:rsidR="0091558A" w:rsidRPr="006368F8" w:rsidRDefault="007A11FE" w:rsidP="006368F8">
      <w:pPr>
        <w:pStyle w:val="Betarp"/>
        <w:rPr>
          <w:rFonts w:asciiTheme="minorHAnsi" w:hAnsiTheme="minorHAnsi" w:cstheme="minorHAnsi"/>
          <w:sz w:val="22"/>
          <w:szCs w:val="22"/>
          <w:lang w:val="lt-LT"/>
        </w:rPr>
      </w:pPr>
      <w:r w:rsidRPr="007A11FE">
        <w:rPr>
          <w:rFonts w:asciiTheme="minorHAnsi" w:hAnsiTheme="minorHAnsi" w:cstheme="minorHAnsi"/>
          <w:b/>
          <w:bCs/>
          <w:sz w:val="22"/>
          <w:szCs w:val="22"/>
          <w:lang w:val="lt-LT"/>
        </w:rPr>
        <w:t xml:space="preserve">Tarpinis atsiskaitymas 2. Rašto darbo pristatymas žodžiu. </w:t>
      </w:r>
      <w:r w:rsidR="0091558A" w:rsidRPr="006368F8">
        <w:rPr>
          <w:rFonts w:asciiTheme="minorHAnsi" w:hAnsiTheme="minorHAnsi" w:cstheme="minorHAnsi"/>
          <w:sz w:val="22"/>
          <w:szCs w:val="22"/>
          <w:lang w:val="lt-LT"/>
        </w:rPr>
        <w:t xml:space="preserve">Tai – rašto darbo </w:t>
      </w:r>
      <w:r w:rsidR="00D25EE4" w:rsidRPr="006368F8">
        <w:rPr>
          <w:rFonts w:asciiTheme="minorHAnsi" w:hAnsiTheme="minorHAnsi" w:cstheme="minorHAnsi"/>
          <w:sz w:val="22"/>
          <w:szCs w:val="22"/>
          <w:lang w:val="lt-LT"/>
        </w:rPr>
        <w:t xml:space="preserve">pateikimas ir jo </w:t>
      </w:r>
      <w:r w:rsidR="0091558A" w:rsidRPr="006368F8">
        <w:rPr>
          <w:rFonts w:asciiTheme="minorHAnsi" w:hAnsiTheme="minorHAnsi" w:cstheme="minorHAnsi"/>
          <w:sz w:val="22"/>
          <w:szCs w:val="22"/>
          <w:lang w:val="lt-LT"/>
        </w:rPr>
        <w:t xml:space="preserve">pristatymas žodžiu. </w:t>
      </w:r>
      <w:r w:rsidR="00D25EE4" w:rsidRPr="006368F8">
        <w:rPr>
          <w:rFonts w:asciiTheme="minorHAnsi" w:hAnsiTheme="minorHAnsi" w:cstheme="minorHAnsi"/>
          <w:sz w:val="22"/>
          <w:szCs w:val="22"/>
          <w:lang w:val="lt-LT"/>
        </w:rPr>
        <w:t xml:space="preserve">Atsiskaitymas vyksta </w:t>
      </w:r>
      <w:r w:rsidR="0091558A" w:rsidRPr="006368F8">
        <w:rPr>
          <w:rFonts w:asciiTheme="minorHAnsi" w:hAnsiTheme="minorHAnsi" w:cstheme="minorHAnsi"/>
          <w:sz w:val="22"/>
          <w:szCs w:val="22"/>
          <w:lang w:val="lt-LT"/>
        </w:rPr>
        <w:t>11</w:t>
      </w:r>
      <w:r w:rsidR="00D25EE4" w:rsidRPr="006368F8">
        <w:rPr>
          <w:rFonts w:asciiTheme="minorHAnsi" w:hAnsiTheme="minorHAnsi" w:cstheme="minorHAnsi"/>
          <w:sz w:val="22"/>
          <w:szCs w:val="22"/>
          <w:lang w:val="lt-LT"/>
        </w:rPr>
        <w:t>-ą</w:t>
      </w:r>
      <w:r w:rsidR="0091558A" w:rsidRPr="006368F8">
        <w:rPr>
          <w:rFonts w:asciiTheme="minorHAnsi" w:hAnsiTheme="minorHAnsi" w:cstheme="minorHAnsi"/>
          <w:sz w:val="22"/>
          <w:szCs w:val="22"/>
          <w:lang w:val="lt-LT"/>
        </w:rPr>
        <w:t xml:space="preserve"> </w:t>
      </w:r>
      <w:r>
        <w:rPr>
          <w:rFonts w:asciiTheme="minorHAnsi" w:hAnsiTheme="minorHAnsi" w:cstheme="minorHAnsi"/>
          <w:sz w:val="22"/>
          <w:szCs w:val="22"/>
          <w:lang w:val="lt-LT"/>
        </w:rPr>
        <w:t>ir/</w:t>
      </w:r>
      <w:r w:rsidR="0091558A" w:rsidRPr="006368F8">
        <w:rPr>
          <w:rFonts w:asciiTheme="minorHAnsi" w:hAnsiTheme="minorHAnsi" w:cstheme="minorHAnsi"/>
          <w:sz w:val="22"/>
          <w:szCs w:val="22"/>
          <w:lang w:val="lt-LT"/>
        </w:rPr>
        <w:t>ar 12</w:t>
      </w:r>
      <w:r w:rsidR="00D25EE4" w:rsidRPr="006368F8">
        <w:rPr>
          <w:rFonts w:asciiTheme="minorHAnsi" w:hAnsiTheme="minorHAnsi" w:cstheme="minorHAnsi"/>
          <w:sz w:val="22"/>
          <w:szCs w:val="22"/>
          <w:lang w:val="lt-LT"/>
        </w:rPr>
        <w:t>-ą</w:t>
      </w:r>
      <w:r w:rsidR="0091558A" w:rsidRPr="006368F8">
        <w:rPr>
          <w:rFonts w:asciiTheme="minorHAnsi" w:hAnsiTheme="minorHAnsi" w:cstheme="minorHAnsi"/>
          <w:sz w:val="22"/>
          <w:szCs w:val="22"/>
          <w:lang w:val="lt-LT"/>
        </w:rPr>
        <w:t xml:space="preserve"> </w:t>
      </w:r>
      <w:r w:rsidR="00D25EE4" w:rsidRPr="006368F8">
        <w:rPr>
          <w:rFonts w:asciiTheme="minorHAnsi" w:hAnsiTheme="minorHAnsi" w:cstheme="minorHAnsi"/>
          <w:sz w:val="22"/>
          <w:szCs w:val="22"/>
          <w:lang w:val="lt-LT"/>
        </w:rPr>
        <w:t>paskaitų</w:t>
      </w:r>
      <w:r w:rsidR="0091558A" w:rsidRPr="006368F8">
        <w:rPr>
          <w:rFonts w:asciiTheme="minorHAnsi" w:hAnsiTheme="minorHAnsi" w:cstheme="minorHAnsi"/>
          <w:sz w:val="22"/>
          <w:szCs w:val="22"/>
          <w:lang w:val="lt-LT"/>
        </w:rPr>
        <w:t xml:space="preserve"> savaitę. Atsiskaitymo metu studentas naudodamas skaidres, pristato savo darbą, nurodydamas temą, jos aktualumą, darbe sprendžiamą problemą, darbo tikslą, uždavinius; supažindina su situacija; pristato pagrindines teorines nuostatas, kuriomis buvo remiamasi rašant darbą; pateikia siūlomus sprendimus; pristato darbo išvadas bei rekomendacijas. Dėstytojui pateikia tiek pristatymo skaidres, tiek popierinį atspausdintą savo darbo variantą. Rašto darbo apiforminimas turi atitikti ISM patvirtintus rašto darbų bendrojo formato reikalavimus (žr. Bakalauro studijų rašto darbų bendrojo formato reikalavimai). Konkreti data, rašto darbo struktūra, apimtis, tema, turinys, literatūros šaltiniai, pristatymo skaidrių struktūra, pristatymo kokybė, pristatymo trukmė, ir kiti reikalavimai bus patikslinti ir suderinti užsiėmimų metu. Dėstytojas vertina darbo turinį, rašto darbą, darbo pristatymą ir gynimą. Įtaka galutiniam pažymiui </w:t>
      </w:r>
      <w:r w:rsidR="00A725F5">
        <w:rPr>
          <w:rFonts w:asciiTheme="minorHAnsi" w:hAnsiTheme="minorHAnsi" w:cstheme="minorHAnsi"/>
          <w:sz w:val="22"/>
          <w:szCs w:val="22"/>
          <w:lang w:val="lt-LT"/>
        </w:rPr>
        <w:t>26</w:t>
      </w:r>
      <w:r w:rsidR="0091558A" w:rsidRPr="006368F8">
        <w:rPr>
          <w:rFonts w:asciiTheme="minorHAnsi" w:hAnsiTheme="minorHAnsi" w:cstheme="minorHAnsi"/>
          <w:sz w:val="22"/>
          <w:szCs w:val="22"/>
          <w:lang w:val="lt-LT"/>
        </w:rPr>
        <w:t xml:space="preserve">%. </w:t>
      </w:r>
    </w:p>
    <w:p w14:paraId="476F8EFE" w14:textId="77777777" w:rsidR="00A725F5" w:rsidRDefault="0091558A" w:rsidP="006368F8">
      <w:pPr>
        <w:pStyle w:val="Betarp"/>
        <w:rPr>
          <w:rFonts w:asciiTheme="minorHAnsi" w:hAnsiTheme="minorHAnsi" w:cstheme="minorHAnsi"/>
          <w:sz w:val="22"/>
          <w:szCs w:val="22"/>
          <w:lang w:val="lt-LT"/>
        </w:rPr>
      </w:pPr>
      <w:r w:rsidRPr="006368F8">
        <w:rPr>
          <w:rFonts w:asciiTheme="minorHAnsi" w:hAnsiTheme="minorHAnsi" w:cstheme="minorHAnsi"/>
          <w:b/>
          <w:bCs/>
          <w:sz w:val="22"/>
          <w:szCs w:val="22"/>
          <w:lang w:val="lt-LT"/>
        </w:rPr>
        <w:t>Egzaminas</w:t>
      </w:r>
      <w:r w:rsidRPr="006368F8">
        <w:rPr>
          <w:rFonts w:asciiTheme="minorHAnsi" w:hAnsiTheme="minorHAnsi" w:cstheme="minorHAnsi"/>
          <w:sz w:val="22"/>
          <w:szCs w:val="22"/>
          <w:lang w:val="lt-LT"/>
        </w:rPr>
        <w:t xml:space="preserve">. Egzaminas – tai užduotys bei atviri ir uždari klausimai, į kuriuos atsakę, studentai demonstruoja žinias, įgytas paskaitų ir seminarų metu. Konsultacijos teikiamos teorinių paskaitų ir pratybų metu. Egzamino trukmė 1,5 val. Egzamino įtaka galutiniam pažymiui </w:t>
      </w:r>
      <w:r w:rsidR="00A725F5">
        <w:rPr>
          <w:rFonts w:asciiTheme="minorHAnsi" w:hAnsiTheme="minorHAnsi" w:cstheme="minorHAnsi"/>
          <w:sz w:val="22"/>
          <w:szCs w:val="22"/>
          <w:lang w:val="lt-LT"/>
        </w:rPr>
        <w:t>38</w:t>
      </w:r>
      <w:r w:rsidRPr="006368F8">
        <w:rPr>
          <w:rFonts w:asciiTheme="minorHAnsi" w:hAnsiTheme="minorHAnsi" w:cstheme="minorHAnsi"/>
          <w:sz w:val="22"/>
          <w:szCs w:val="22"/>
          <w:lang w:val="lt-LT"/>
        </w:rPr>
        <w:t xml:space="preserve">%. </w:t>
      </w:r>
    </w:p>
    <w:p w14:paraId="1C674898" w14:textId="1F5E28D5" w:rsidR="0091558A" w:rsidRPr="006368F8" w:rsidRDefault="0091558A" w:rsidP="006368F8">
      <w:pPr>
        <w:pStyle w:val="Betarp"/>
        <w:rPr>
          <w:rFonts w:asciiTheme="minorHAnsi" w:hAnsiTheme="minorHAnsi" w:cstheme="minorHAnsi"/>
          <w:sz w:val="22"/>
          <w:szCs w:val="22"/>
          <w:lang w:val="lt-LT"/>
        </w:rPr>
      </w:pPr>
      <w:r w:rsidRPr="006368F8">
        <w:rPr>
          <w:rFonts w:asciiTheme="minorHAnsi" w:hAnsiTheme="minorHAnsi" w:cstheme="minorHAnsi"/>
          <w:b/>
          <w:bCs/>
          <w:sz w:val="22"/>
          <w:szCs w:val="22"/>
          <w:lang w:val="lt-LT"/>
        </w:rPr>
        <w:lastRenderedPageBreak/>
        <w:t xml:space="preserve">Pakartotinis atsiskaitymas. </w:t>
      </w:r>
      <w:r w:rsidRPr="006368F8">
        <w:rPr>
          <w:rFonts w:asciiTheme="minorHAnsi" w:hAnsiTheme="minorHAnsi" w:cstheme="minorHAnsi"/>
          <w:sz w:val="22"/>
          <w:szCs w:val="22"/>
          <w:lang w:val="lt-LT"/>
        </w:rPr>
        <w:t xml:space="preserve">Gavus galutinį neigiamą studijų dalyko įvertinimą, gali būti suteikta teisė į pakartotinį atsiskaitymą (žr. Bakalauro studijų Reglamentą), kurio svoris sudaro </w:t>
      </w:r>
      <w:r w:rsidR="00550079">
        <w:rPr>
          <w:rFonts w:asciiTheme="minorHAnsi" w:hAnsiTheme="minorHAnsi" w:cstheme="minorHAnsi"/>
          <w:sz w:val="22"/>
          <w:szCs w:val="22"/>
          <w:lang w:val="lt-LT"/>
        </w:rPr>
        <w:t>74</w:t>
      </w:r>
      <w:r w:rsidRPr="006368F8">
        <w:rPr>
          <w:rFonts w:asciiTheme="minorHAnsi" w:hAnsiTheme="minorHAnsi" w:cstheme="minorHAnsi"/>
          <w:b/>
          <w:bCs/>
          <w:sz w:val="22"/>
          <w:szCs w:val="22"/>
          <w:lang w:val="lt-LT"/>
        </w:rPr>
        <w:t>%</w:t>
      </w:r>
      <w:r w:rsidR="00550079">
        <w:rPr>
          <w:rFonts w:asciiTheme="minorHAnsi" w:hAnsiTheme="minorHAnsi" w:cstheme="minorHAnsi"/>
          <w:b/>
          <w:bCs/>
          <w:sz w:val="22"/>
          <w:szCs w:val="22"/>
          <w:lang w:val="lt-LT"/>
        </w:rPr>
        <w:t>.</w:t>
      </w:r>
      <w:r w:rsidRPr="006368F8">
        <w:rPr>
          <w:rFonts w:asciiTheme="minorHAnsi" w:hAnsiTheme="minorHAnsi" w:cstheme="minorHAnsi"/>
          <w:b/>
          <w:bCs/>
          <w:sz w:val="22"/>
          <w:szCs w:val="22"/>
          <w:lang w:val="lt-LT"/>
        </w:rPr>
        <w:t xml:space="preserve"> </w:t>
      </w:r>
      <w:r w:rsidR="00550079">
        <w:rPr>
          <w:rFonts w:asciiTheme="minorHAnsi" w:hAnsiTheme="minorHAnsi" w:cstheme="minorHAnsi"/>
          <w:sz w:val="22"/>
          <w:szCs w:val="22"/>
          <w:lang w:val="lt-LT"/>
        </w:rPr>
        <w:t>Pakartotinis atsiskaitymas</w:t>
      </w:r>
      <w:r w:rsidRPr="006368F8">
        <w:rPr>
          <w:rFonts w:asciiTheme="minorHAnsi" w:hAnsiTheme="minorHAnsi" w:cstheme="minorHAnsi"/>
          <w:sz w:val="22"/>
          <w:szCs w:val="22"/>
          <w:lang w:val="lt-LT"/>
        </w:rPr>
        <w:t xml:space="preserve"> laikoma</w:t>
      </w:r>
      <w:r w:rsidR="00550079">
        <w:rPr>
          <w:rFonts w:asciiTheme="minorHAnsi" w:hAnsiTheme="minorHAnsi" w:cstheme="minorHAnsi"/>
          <w:sz w:val="22"/>
          <w:szCs w:val="22"/>
          <w:lang w:val="lt-LT"/>
        </w:rPr>
        <w:t>s</w:t>
      </w:r>
      <w:r w:rsidRPr="006368F8">
        <w:rPr>
          <w:rFonts w:asciiTheme="minorHAnsi" w:hAnsiTheme="minorHAnsi" w:cstheme="minorHAnsi"/>
          <w:sz w:val="22"/>
          <w:szCs w:val="22"/>
          <w:lang w:val="lt-LT"/>
        </w:rPr>
        <w:t xml:space="preserve"> iš visos kurso medžiagos. Pakartotinai už </w:t>
      </w:r>
      <w:r w:rsidR="00550079">
        <w:rPr>
          <w:rFonts w:asciiTheme="minorHAnsi" w:hAnsiTheme="minorHAnsi" w:cstheme="minorHAnsi"/>
          <w:sz w:val="22"/>
          <w:szCs w:val="22"/>
          <w:lang w:val="lt-LT"/>
        </w:rPr>
        <w:t>„</w:t>
      </w:r>
      <w:r w:rsidR="00550079" w:rsidRPr="00550079">
        <w:rPr>
          <w:rFonts w:asciiTheme="minorHAnsi" w:hAnsiTheme="minorHAnsi" w:cstheme="minorHAnsi"/>
          <w:sz w:val="22"/>
          <w:szCs w:val="22"/>
          <w:lang w:val="lt-LT"/>
        </w:rPr>
        <w:t>Tarpinis atsiskaitymas 2. Rašto darbo pristatymas žodžiu</w:t>
      </w:r>
      <w:r w:rsidR="00550079">
        <w:rPr>
          <w:rFonts w:asciiTheme="minorHAnsi" w:hAnsiTheme="minorHAnsi" w:cstheme="minorHAnsi"/>
          <w:sz w:val="22"/>
          <w:szCs w:val="22"/>
          <w:lang w:val="lt-LT"/>
        </w:rPr>
        <w:t>“</w:t>
      </w:r>
      <w:r w:rsidRPr="006368F8">
        <w:rPr>
          <w:rFonts w:asciiTheme="minorHAnsi" w:hAnsiTheme="minorHAnsi" w:cstheme="minorHAnsi"/>
          <w:sz w:val="22"/>
          <w:szCs w:val="22"/>
          <w:lang w:val="lt-LT"/>
        </w:rPr>
        <w:t xml:space="preserve"> atsiskaityti negalima. Tačiau jo įvertinimai, gauti semestro metu, pridedami atitinkamai savo svoriui prie perlaikymo balo. Pakartotinis atsiskaitymas skiriamas pagal numatytą egzaminų perlaikymo savaitės tvarkaraštį. </w:t>
      </w:r>
    </w:p>
    <w:p w14:paraId="4158A16C" w14:textId="1F9FDFCC" w:rsidR="00155CA5" w:rsidRDefault="00155CA5" w:rsidP="006368F8">
      <w:pPr>
        <w:pStyle w:val="Betarp"/>
        <w:rPr>
          <w:rFonts w:asciiTheme="minorHAnsi" w:hAnsiTheme="minorHAnsi" w:cstheme="minorHAnsi"/>
          <w:sz w:val="22"/>
          <w:szCs w:val="22"/>
          <w:lang w:val="lt-LT"/>
        </w:rPr>
      </w:pPr>
    </w:p>
    <w:p w14:paraId="53595818" w14:textId="77777777" w:rsidR="00E63D22" w:rsidRPr="006368F8" w:rsidRDefault="00E63D22" w:rsidP="006368F8">
      <w:pPr>
        <w:pStyle w:val="Betarp"/>
        <w:rPr>
          <w:rFonts w:asciiTheme="minorHAnsi" w:hAnsiTheme="minorHAnsi" w:cstheme="minorHAnsi"/>
          <w:sz w:val="22"/>
          <w:szCs w:val="22"/>
          <w:lang w:val="lt-LT"/>
        </w:rPr>
      </w:pPr>
    </w:p>
    <w:p w14:paraId="00357A8A" w14:textId="0EF94961" w:rsidR="00155CA5" w:rsidRPr="006368F8" w:rsidRDefault="00E63D22" w:rsidP="006368F8">
      <w:pPr>
        <w:pStyle w:val="Betarp"/>
        <w:rPr>
          <w:rFonts w:asciiTheme="minorHAnsi" w:hAnsiTheme="minorHAnsi" w:cstheme="minorHAnsi"/>
          <w:b/>
          <w:bCs/>
          <w:sz w:val="22"/>
          <w:szCs w:val="22"/>
        </w:rPr>
      </w:pPr>
      <w:proofErr w:type="spellStart"/>
      <w:r w:rsidRPr="006368F8">
        <w:rPr>
          <w:rFonts w:asciiTheme="minorHAnsi" w:hAnsiTheme="minorHAnsi" w:cstheme="minorHAnsi"/>
          <w:b/>
          <w:bCs/>
          <w:sz w:val="22"/>
          <w:szCs w:val="22"/>
        </w:rPr>
        <w:t>L</w:t>
      </w:r>
      <w:r w:rsidR="00155CA5" w:rsidRPr="006368F8">
        <w:rPr>
          <w:rFonts w:asciiTheme="minorHAnsi" w:hAnsiTheme="minorHAnsi" w:cstheme="minorHAnsi"/>
          <w:b/>
          <w:bCs/>
          <w:sz w:val="22"/>
          <w:szCs w:val="22"/>
        </w:rPr>
        <w:t>iteratūra</w:t>
      </w:r>
      <w:proofErr w:type="spellEnd"/>
      <w:r w:rsidR="00155CA5" w:rsidRPr="006368F8">
        <w:rPr>
          <w:rFonts w:asciiTheme="minorHAnsi" w:hAnsiTheme="minorHAnsi" w:cstheme="minorHAnsi"/>
          <w:b/>
          <w:bCs/>
          <w:sz w:val="22"/>
          <w:szCs w:val="22"/>
        </w:rPr>
        <w:t xml:space="preserve"> </w:t>
      </w:r>
    </w:p>
    <w:p w14:paraId="1EAAAC7E" w14:textId="77777777" w:rsidR="00706B2C" w:rsidRPr="006368F8" w:rsidRDefault="00706B2C" w:rsidP="006368F8">
      <w:pPr>
        <w:pStyle w:val="Betarp"/>
        <w:rPr>
          <w:rFonts w:asciiTheme="minorHAnsi" w:hAnsiTheme="minorHAnsi" w:cstheme="minorHAnsi"/>
          <w:b/>
          <w:bCs/>
          <w:sz w:val="22"/>
          <w:szCs w:val="22"/>
        </w:rPr>
      </w:pPr>
    </w:p>
    <w:p w14:paraId="14A825A2" w14:textId="162F621E" w:rsidR="00155CA5" w:rsidRPr="006368F8" w:rsidRDefault="00155CA5" w:rsidP="006368F8">
      <w:pPr>
        <w:pStyle w:val="Betarp"/>
        <w:rPr>
          <w:rFonts w:asciiTheme="minorHAnsi" w:hAnsiTheme="minorHAnsi" w:cstheme="minorHAnsi"/>
          <w:b/>
          <w:sz w:val="22"/>
          <w:szCs w:val="22"/>
        </w:rPr>
      </w:pPr>
      <w:r w:rsidRPr="006368F8">
        <w:rPr>
          <w:rFonts w:asciiTheme="minorHAnsi" w:hAnsiTheme="minorHAnsi" w:cstheme="minorHAnsi"/>
          <w:b/>
          <w:sz w:val="22"/>
          <w:szCs w:val="22"/>
        </w:rPr>
        <w:t xml:space="preserve">1. </w:t>
      </w:r>
      <w:proofErr w:type="spellStart"/>
      <w:r w:rsidRPr="006368F8">
        <w:rPr>
          <w:rFonts w:asciiTheme="minorHAnsi" w:hAnsiTheme="minorHAnsi" w:cstheme="minorHAnsi"/>
          <w:b/>
          <w:sz w:val="22"/>
          <w:szCs w:val="22"/>
        </w:rPr>
        <w:t>Rienecker</w:t>
      </w:r>
      <w:proofErr w:type="spellEnd"/>
      <w:r w:rsidRPr="006368F8">
        <w:rPr>
          <w:rFonts w:asciiTheme="minorHAnsi" w:hAnsiTheme="minorHAnsi" w:cstheme="minorHAnsi"/>
          <w:b/>
          <w:sz w:val="22"/>
          <w:szCs w:val="22"/>
        </w:rPr>
        <w:t xml:space="preserve">, L., </w:t>
      </w:r>
      <w:proofErr w:type="spellStart"/>
      <w:r w:rsidRPr="006368F8">
        <w:rPr>
          <w:rFonts w:asciiTheme="minorHAnsi" w:hAnsiTheme="minorHAnsi" w:cstheme="minorHAnsi"/>
          <w:b/>
          <w:sz w:val="22"/>
          <w:szCs w:val="22"/>
        </w:rPr>
        <w:t>Jørgensen</w:t>
      </w:r>
      <w:proofErr w:type="spellEnd"/>
      <w:r w:rsidRPr="006368F8">
        <w:rPr>
          <w:rFonts w:asciiTheme="minorHAnsi" w:hAnsiTheme="minorHAnsi" w:cstheme="minorHAnsi"/>
          <w:b/>
          <w:sz w:val="22"/>
          <w:szCs w:val="22"/>
        </w:rPr>
        <w:t xml:space="preserve">, P.S. (2003). Kaip rašyti mokslinį darbą. – Vilnius: Aidai. </w:t>
      </w:r>
    </w:p>
    <w:p w14:paraId="6E3EC18D" w14:textId="2B7C31A3" w:rsidR="00155CA5" w:rsidRPr="006368F8" w:rsidRDefault="00155CA5" w:rsidP="00E63D22">
      <w:pPr>
        <w:pStyle w:val="Betarp"/>
        <w:rPr>
          <w:rFonts w:asciiTheme="minorHAnsi" w:hAnsiTheme="minorHAnsi" w:cstheme="minorHAnsi"/>
          <w:i/>
          <w:sz w:val="22"/>
          <w:szCs w:val="22"/>
        </w:rPr>
      </w:pPr>
      <w:proofErr w:type="spellStart"/>
      <w:r w:rsidRPr="006368F8">
        <w:rPr>
          <w:rFonts w:asciiTheme="minorHAnsi" w:hAnsiTheme="minorHAnsi" w:cstheme="minorHAnsi"/>
          <w:i/>
          <w:sz w:val="22"/>
          <w:szCs w:val="22"/>
        </w:rPr>
        <w:t>Rekomenduojama</w:t>
      </w:r>
      <w:proofErr w:type="spellEnd"/>
      <w:r w:rsidRPr="006368F8">
        <w:rPr>
          <w:rFonts w:asciiTheme="minorHAnsi" w:hAnsiTheme="minorHAnsi" w:cstheme="minorHAnsi"/>
          <w:i/>
          <w:sz w:val="22"/>
          <w:szCs w:val="22"/>
        </w:rPr>
        <w:t xml:space="preserve"> </w:t>
      </w:r>
      <w:proofErr w:type="spellStart"/>
      <w:r w:rsidRPr="006368F8">
        <w:rPr>
          <w:rFonts w:asciiTheme="minorHAnsi" w:hAnsiTheme="minorHAnsi" w:cstheme="minorHAnsi"/>
          <w:i/>
          <w:sz w:val="22"/>
          <w:szCs w:val="22"/>
        </w:rPr>
        <w:t>literatūra</w:t>
      </w:r>
      <w:proofErr w:type="spellEnd"/>
      <w:r w:rsidRPr="006368F8">
        <w:rPr>
          <w:rFonts w:asciiTheme="minorHAnsi" w:hAnsiTheme="minorHAnsi" w:cstheme="minorHAnsi"/>
          <w:i/>
          <w:sz w:val="22"/>
          <w:szCs w:val="22"/>
        </w:rPr>
        <w:t xml:space="preserve">: </w:t>
      </w:r>
    </w:p>
    <w:p w14:paraId="689C1F3E"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2. Behrens, L., Rosen, L.J. (2007). Writing and reading across the curriculum. New York: Pearson Longman. </w:t>
      </w:r>
    </w:p>
    <w:p w14:paraId="48678ABA"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3. Cooper, S., Patton, R. (2007). Writing Logically, Thinking Critically. New York: Pearson/Longman. </w:t>
      </w:r>
    </w:p>
    <w:p w14:paraId="4741EF6A"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4. Dunleavy, P. (2003). Authoring a PhD: how to plan, draft, write and finish a doctoral thesis or dissertation. Basingstoke: Palgrave Macmillan. </w:t>
      </w:r>
    </w:p>
    <w:p w14:paraId="478A9A49"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5. </w:t>
      </w:r>
      <w:proofErr w:type="spellStart"/>
      <w:r w:rsidRPr="006368F8">
        <w:rPr>
          <w:rFonts w:asciiTheme="minorHAnsi" w:hAnsiTheme="minorHAnsi" w:cstheme="minorHAnsi"/>
          <w:i/>
          <w:sz w:val="22"/>
          <w:szCs w:val="22"/>
        </w:rPr>
        <w:t>Fulwiler</w:t>
      </w:r>
      <w:proofErr w:type="spellEnd"/>
      <w:r w:rsidRPr="006368F8">
        <w:rPr>
          <w:rFonts w:asciiTheme="minorHAnsi" w:hAnsiTheme="minorHAnsi" w:cstheme="minorHAnsi"/>
          <w:i/>
          <w:sz w:val="22"/>
          <w:szCs w:val="22"/>
        </w:rPr>
        <w:t xml:space="preserve">, T. (2002), </w:t>
      </w:r>
      <w:r w:rsidRPr="006368F8">
        <w:rPr>
          <w:rFonts w:asciiTheme="minorHAnsi" w:hAnsiTheme="minorHAnsi" w:cstheme="minorHAnsi"/>
          <w:i/>
          <w:iCs/>
          <w:sz w:val="22"/>
          <w:szCs w:val="22"/>
        </w:rPr>
        <w:t>The Working Writer</w:t>
      </w:r>
      <w:r w:rsidRPr="006368F8">
        <w:rPr>
          <w:rFonts w:asciiTheme="minorHAnsi" w:hAnsiTheme="minorHAnsi" w:cstheme="minorHAnsi"/>
          <w:i/>
          <w:sz w:val="22"/>
          <w:szCs w:val="22"/>
        </w:rPr>
        <w:t xml:space="preserve">, New Jersey: Prentice Hall. </w:t>
      </w:r>
    </w:p>
    <w:p w14:paraId="2B4DC820"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6. Gerdžiūnas, P., </w:t>
      </w:r>
      <w:proofErr w:type="spellStart"/>
      <w:r w:rsidRPr="006368F8">
        <w:rPr>
          <w:rFonts w:asciiTheme="minorHAnsi" w:hAnsiTheme="minorHAnsi" w:cstheme="minorHAnsi"/>
          <w:i/>
          <w:sz w:val="22"/>
          <w:szCs w:val="22"/>
        </w:rPr>
        <w:t>Plakys</w:t>
      </w:r>
      <w:proofErr w:type="spellEnd"/>
      <w:r w:rsidRPr="006368F8">
        <w:rPr>
          <w:rFonts w:asciiTheme="minorHAnsi" w:hAnsiTheme="minorHAnsi" w:cstheme="minorHAnsi"/>
          <w:i/>
          <w:sz w:val="22"/>
          <w:szCs w:val="22"/>
        </w:rPr>
        <w:t xml:space="preserve">, V. (2005). Bendrieji akademinių darbų įforminimo reikalavimai. – Vilnius: Technika. </w:t>
      </w:r>
    </w:p>
    <w:p w14:paraId="620332CA"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7. Graff, G., Birkenstein, C. (2006), </w:t>
      </w:r>
      <w:r w:rsidRPr="006368F8">
        <w:rPr>
          <w:rFonts w:asciiTheme="minorHAnsi" w:hAnsiTheme="minorHAnsi" w:cstheme="minorHAnsi"/>
          <w:i/>
          <w:iCs/>
          <w:sz w:val="22"/>
          <w:szCs w:val="22"/>
        </w:rPr>
        <w:t>They Say, I Say – The Moves That Matter in Academic Writing</w:t>
      </w:r>
      <w:r w:rsidRPr="006368F8">
        <w:rPr>
          <w:rFonts w:asciiTheme="minorHAnsi" w:hAnsiTheme="minorHAnsi" w:cstheme="minorHAnsi"/>
          <w:i/>
          <w:sz w:val="22"/>
          <w:szCs w:val="22"/>
        </w:rPr>
        <w:t xml:space="preserve">, New York: W.W. Norton &amp; Company. </w:t>
      </w:r>
    </w:p>
    <w:p w14:paraId="2FC04DF2"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8. Kardelis, K. (2005). Mokslinių tyrimų metodologija ir metodai. – Kaunas: Technologija. </w:t>
      </w:r>
    </w:p>
    <w:p w14:paraId="7F7AF93A"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9. Kniūkšta, P. (2005). Administracinė kalba ir jos vartosena. – Vilnius: Mokslas. </w:t>
      </w:r>
    </w:p>
    <w:p w14:paraId="2BB82EBE"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10. </w:t>
      </w:r>
      <w:proofErr w:type="spellStart"/>
      <w:r w:rsidRPr="006368F8">
        <w:rPr>
          <w:rFonts w:asciiTheme="minorHAnsi" w:hAnsiTheme="minorHAnsi" w:cstheme="minorHAnsi"/>
          <w:i/>
          <w:sz w:val="22"/>
          <w:szCs w:val="22"/>
        </w:rPr>
        <w:t>Koženiauskienė</w:t>
      </w:r>
      <w:proofErr w:type="spellEnd"/>
      <w:r w:rsidRPr="006368F8">
        <w:rPr>
          <w:rFonts w:asciiTheme="minorHAnsi" w:hAnsiTheme="minorHAnsi" w:cstheme="minorHAnsi"/>
          <w:i/>
          <w:sz w:val="22"/>
          <w:szCs w:val="22"/>
        </w:rPr>
        <w:t xml:space="preserve">, </w:t>
      </w:r>
      <w:proofErr w:type="gramStart"/>
      <w:r w:rsidRPr="006368F8">
        <w:rPr>
          <w:rFonts w:asciiTheme="minorHAnsi" w:hAnsiTheme="minorHAnsi" w:cstheme="minorHAnsi"/>
          <w:i/>
          <w:sz w:val="22"/>
          <w:szCs w:val="22"/>
        </w:rPr>
        <w:t>R.(</w:t>
      </w:r>
      <w:proofErr w:type="gramEnd"/>
      <w:r w:rsidRPr="006368F8">
        <w:rPr>
          <w:rFonts w:asciiTheme="minorHAnsi" w:hAnsiTheme="minorHAnsi" w:cstheme="minorHAnsi"/>
          <w:i/>
          <w:sz w:val="22"/>
          <w:szCs w:val="22"/>
        </w:rPr>
        <w:t xml:space="preserve">1999). Retorika: iškalbos stilistika. – Vilnius: Mokslo ir enciklopedijų leidybos institutas. </w:t>
      </w:r>
    </w:p>
    <w:p w14:paraId="53E5EE7D"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11. </w:t>
      </w:r>
      <w:proofErr w:type="spellStart"/>
      <w:r w:rsidRPr="006368F8">
        <w:rPr>
          <w:rFonts w:asciiTheme="minorHAnsi" w:hAnsiTheme="minorHAnsi" w:cstheme="minorHAnsi"/>
          <w:i/>
          <w:sz w:val="22"/>
          <w:szCs w:val="22"/>
        </w:rPr>
        <w:t>Nauckūnaitė</w:t>
      </w:r>
      <w:proofErr w:type="spellEnd"/>
      <w:r w:rsidRPr="006368F8">
        <w:rPr>
          <w:rFonts w:asciiTheme="minorHAnsi" w:hAnsiTheme="minorHAnsi" w:cstheme="minorHAnsi"/>
          <w:i/>
          <w:sz w:val="22"/>
          <w:szCs w:val="22"/>
        </w:rPr>
        <w:t>, Z. (2002</w:t>
      </w:r>
      <w:proofErr w:type="gramStart"/>
      <w:r w:rsidRPr="006368F8">
        <w:rPr>
          <w:rFonts w:asciiTheme="minorHAnsi" w:hAnsiTheme="minorHAnsi" w:cstheme="minorHAnsi"/>
          <w:i/>
          <w:sz w:val="22"/>
          <w:szCs w:val="22"/>
        </w:rPr>
        <w:t>).Teksto</w:t>
      </w:r>
      <w:proofErr w:type="gramEnd"/>
      <w:r w:rsidRPr="006368F8">
        <w:rPr>
          <w:rFonts w:asciiTheme="minorHAnsi" w:hAnsiTheme="minorHAnsi" w:cstheme="minorHAnsi"/>
          <w:i/>
          <w:sz w:val="22"/>
          <w:szCs w:val="22"/>
        </w:rPr>
        <w:t xml:space="preserve"> komponavimas: rašymo procesas ir tekstų tipai. – Vilnius: Gimtasis žodis. </w:t>
      </w:r>
    </w:p>
    <w:p w14:paraId="36FB057B" w14:textId="77777777" w:rsidR="00155CA5" w:rsidRPr="006368F8" w:rsidRDefault="00155CA5" w:rsidP="006368F8">
      <w:pPr>
        <w:pStyle w:val="Betarp"/>
        <w:rPr>
          <w:rFonts w:asciiTheme="minorHAnsi" w:hAnsiTheme="minorHAnsi" w:cstheme="minorHAnsi"/>
          <w:i/>
          <w:sz w:val="22"/>
          <w:szCs w:val="22"/>
        </w:rPr>
      </w:pPr>
      <w:r w:rsidRPr="006368F8">
        <w:rPr>
          <w:rFonts w:asciiTheme="minorHAnsi" w:hAnsiTheme="minorHAnsi" w:cstheme="minorHAnsi"/>
          <w:i/>
          <w:sz w:val="22"/>
          <w:szCs w:val="22"/>
        </w:rPr>
        <w:t xml:space="preserve">12. </w:t>
      </w:r>
      <w:proofErr w:type="spellStart"/>
      <w:r w:rsidRPr="006368F8">
        <w:rPr>
          <w:rFonts w:asciiTheme="minorHAnsi" w:hAnsiTheme="minorHAnsi" w:cstheme="minorHAnsi"/>
          <w:i/>
          <w:sz w:val="22"/>
          <w:szCs w:val="22"/>
        </w:rPr>
        <w:t>Rosenwasser</w:t>
      </w:r>
      <w:proofErr w:type="spellEnd"/>
      <w:r w:rsidRPr="006368F8">
        <w:rPr>
          <w:rFonts w:asciiTheme="minorHAnsi" w:hAnsiTheme="minorHAnsi" w:cstheme="minorHAnsi"/>
          <w:i/>
          <w:sz w:val="22"/>
          <w:szCs w:val="22"/>
        </w:rPr>
        <w:t xml:space="preserve">, D., Stephen, J. (2009). Writing analytically. – Boston: Thomson Wadsworth. </w:t>
      </w:r>
    </w:p>
    <w:p w14:paraId="51D0C88B" w14:textId="77777777" w:rsidR="00155CA5" w:rsidRPr="006368F8" w:rsidRDefault="00155CA5" w:rsidP="006368F8">
      <w:pPr>
        <w:pStyle w:val="Betarp"/>
        <w:rPr>
          <w:rFonts w:asciiTheme="minorHAnsi" w:hAnsiTheme="minorHAnsi" w:cstheme="minorHAnsi"/>
          <w:sz w:val="22"/>
          <w:szCs w:val="22"/>
          <w:lang w:val="lt-LT"/>
        </w:rPr>
      </w:pPr>
    </w:p>
    <w:sectPr w:rsidR="00155CA5" w:rsidRPr="006368F8" w:rsidSect="005948FC">
      <w:headerReference w:type="default" r:id="rId7"/>
      <w:footerReference w:type="default" r:id="rId8"/>
      <w:pgSz w:w="11906" w:h="16838"/>
      <w:pgMar w:top="1378"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0FD4" w14:textId="77777777" w:rsidR="00D6366B" w:rsidRDefault="00D6366B" w:rsidP="00F92487">
      <w:r>
        <w:separator/>
      </w:r>
    </w:p>
  </w:endnote>
  <w:endnote w:type="continuationSeparator" w:id="0">
    <w:p w14:paraId="293E33DB" w14:textId="77777777" w:rsidR="00D6366B" w:rsidRDefault="00D6366B" w:rsidP="00F9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26869"/>
      <w:docPartObj>
        <w:docPartGallery w:val="Page Numbers (Bottom of Page)"/>
        <w:docPartUnique/>
      </w:docPartObj>
    </w:sdtPr>
    <w:sdtEndPr/>
    <w:sdtContent>
      <w:p w14:paraId="7138C2E9" w14:textId="77777777" w:rsidR="00F92487" w:rsidRDefault="00F92487">
        <w:pPr>
          <w:pStyle w:val="Porat"/>
          <w:jc w:val="center"/>
        </w:pPr>
        <w:r>
          <w:fldChar w:fldCharType="begin"/>
        </w:r>
        <w:r>
          <w:instrText>PAGE   \* MERGEFORMAT</w:instrText>
        </w:r>
        <w:r>
          <w:fldChar w:fldCharType="separate"/>
        </w:r>
        <w:r w:rsidR="005948FC">
          <w:rPr>
            <w:noProof/>
          </w:rPr>
          <w:t>2</w:t>
        </w:r>
        <w:r>
          <w:fldChar w:fldCharType="end"/>
        </w:r>
      </w:p>
    </w:sdtContent>
  </w:sdt>
  <w:p w14:paraId="299A54E4" w14:textId="77777777" w:rsidR="00F92487" w:rsidRDefault="00F924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880A" w14:textId="77777777" w:rsidR="00D6366B" w:rsidRDefault="00D6366B" w:rsidP="00F92487">
      <w:r>
        <w:separator/>
      </w:r>
    </w:p>
  </w:footnote>
  <w:footnote w:type="continuationSeparator" w:id="0">
    <w:p w14:paraId="05B60D87" w14:textId="77777777" w:rsidR="00D6366B" w:rsidRDefault="00D6366B" w:rsidP="00F9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02B5" w14:textId="77777777" w:rsidR="00F92487" w:rsidRDefault="00F92487">
    <w:pPr>
      <w:pStyle w:val="Antrats"/>
    </w:pPr>
    <w:r>
      <w:rPr>
        <w:noProof/>
        <w:lang w:val="lt-LT" w:eastAsia="lt-LT"/>
      </w:rPr>
      <w:drawing>
        <wp:inline distT="0" distB="0" distL="0" distR="0" wp14:anchorId="2DE3D46F" wp14:editId="185961AC">
          <wp:extent cx="542925" cy="5429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337B25D3"/>
    <w:multiLevelType w:val="hybridMultilevel"/>
    <w:tmpl w:val="AF586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BDC7F11"/>
    <w:multiLevelType w:val="hybridMultilevel"/>
    <w:tmpl w:val="25EE874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26040FE"/>
    <w:multiLevelType w:val="hybridMultilevel"/>
    <w:tmpl w:val="32D69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F5355A9"/>
    <w:multiLevelType w:val="hybridMultilevel"/>
    <w:tmpl w:val="3F726E8E"/>
    <w:lvl w:ilvl="0" w:tplc="F8A0C1E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87"/>
    <w:rsid w:val="000128F8"/>
    <w:rsid w:val="00023847"/>
    <w:rsid w:val="00033415"/>
    <w:rsid w:val="0008561D"/>
    <w:rsid w:val="000E3436"/>
    <w:rsid w:val="00155CA5"/>
    <w:rsid w:val="00162DAD"/>
    <w:rsid w:val="001F655E"/>
    <w:rsid w:val="00295A11"/>
    <w:rsid w:val="002C708A"/>
    <w:rsid w:val="00353B35"/>
    <w:rsid w:val="003D44FC"/>
    <w:rsid w:val="00550079"/>
    <w:rsid w:val="005948FC"/>
    <w:rsid w:val="005B1D91"/>
    <w:rsid w:val="00607B54"/>
    <w:rsid w:val="006368F8"/>
    <w:rsid w:val="00693685"/>
    <w:rsid w:val="006E1408"/>
    <w:rsid w:val="006F40E9"/>
    <w:rsid w:val="00706B2C"/>
    <w:rsid w:val="00731B14"/>
    <w:rsid w:val="0073486C"/>
    <w:rsid w:val="007A11FE"/>
    <w:rsid w:val="007C72A6"/>
    <w:rsid w:val="00867F46"/>
    <w:rsid w:val="008903CB"/>
    <w:rsid w:val="008A49AC"/>
    <w:rsid w:val="008E2EA3"/>
    <w:rsid w:val="0091558A"/>
    <w:rsid w:val="00A02FF7"/>
    <w:rsid w:val="00A53EB7"/>
    <w:rsid w:val="00A57720"/>
    <w:rsid w:val="00A725F5"/>
    <w:rsid w:val="00B12DE2"/>
    <w:rsid w:val="00B47CEC"/>
    <w:rsid w:val="00B944B6"/>
    <w:rsid w:val="00BC5104"/>
    <w:rsid w:val="00BE0ACA"/>
    <w:rsid w:val="00C947D9"/>
    <w:rsid w:val="00CD64D7"/>
    <w:rsid w:val="00D22758"/>
    <w:rsid w:val="00D22B39"/>
    <w:rsid w:val="00D25EE4"/>
    <w:rsid w:val="00D6366B"/>
    <w:rsid w:val="00DA5048"/>
    <w:rsid w:val="00E15A2A"/>
    <w:rsid w:val="00E51F10"/>
    <w:rsid w:val="00E63D22"/>
    <w:rsid w:val="00E64E54"/>
    <w:rsid w:val="00E91E9C"/>
    <w:rsid w:val="00EC01B3"/>
    <w:rsid w:val="00F17CBB"/>
    <w:rsid w:val="00F55295"/>
    <w:rsid w:val="00F852A7"/>
    <w:rsid w:val="00F92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D65A"/>
  <w15:docId w15:val="{ABB8EBAC-D509-4615-B3EC-AE1BA7B0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2487"/>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lds">
    <w:name w:val="Bolds"/>
    <w:rsid w:val="00F92487"/>
    <w:rPr>
      <w:b/>
      <w:lang w:val="en-US"/>
    </w:rPr>
  </w:style>
  <w:style w:type="paragraph" w:styleId="Sraas">
    <w:name w:val="List"/>
    <w:basedOn w:val="prastasis"/>
    <w:rsid w:val="00F92487"/>
    <w:pPr>
      <w:ind w:left="283" w:hanging="283"/>
    </w:pPr>
    <w:rPr>
      <w:rFonts w:ascii="Arial" w:hAnsi="Arial"/>
      <w:sz w:val="20"/>
      <w:szCs w:val="20"/>
      <w:lang w:val="en-AU"/>
    </w:rPr>
  </w:style>
  <w:style w:type="paragraph" w:customStyle="1" w:styleId="Cellcenter">
    <w:name w:val="Cell_center"/>
    <w:basedOn w:val="prastasis"/>
    <w:rsid w:val="00F92487"/>
    <w:pPr>
      <w:jc w:val="center"/>
    </w:pPr>
    <w:rPr>
      <w:rFonts w:ascii="Arial Narrow" w:hAnsi="Arial Narrow"/>
      <w:bCs/>
      <w:caps/>
      <w:sz w:val="22"/>
      <w:lang w:val="en-US"/>
    </w:rPr>
  </w:style>
  <w:style w:type="paragraph" w:customStyle="1" w:styleId="Cellleft">
    <w:name w:val="Cell_left"/>
    <w:basedOn w:val="prastasis"/>
    <w:rsid w:val="00F92487"/>
    <w:pPr>
      <w:ind w:left="34"/>
    </w:pPr>
    <w:rPr>
      <w:rFonts w:ascii="Arial Narrow" w:hAnsi="Arial Narrow"/>
      <w:sz w:val="22"/>
      <w:lang w:val="en-US"/>
    </w:rPr>
  </w:style>
  <w:style w:type="paragraph" w:customStyle="1" w:styleId="Head">
    <w:name w:val="Head"/>
    <w:basedOn w:val="prastasis"/>
    <w:rsid w:val="00F92487"/>
    <w:pPr>
      <w:widowControl w:val="0"/>
      <w:autoSpaceDE w:val="0"/>
      <w:spacing w:before="180" w:after="60"/>
      <w:jc w:val="both"/>
    </w:pPr>
    <w:rPr>
      <w:b/>
      <w:sz w:val="22"/>
      <w:szCs w:val="20"/>
      <w:lang w:val="en-US"/>
    </w:rPr>
  </w:style>
  <w:style w:type="paragraph" w:customStyle="1" w:styleId="Parameters">
    <w:name w:val="Parameters"/>
    <w:basedOn w:val="prastasis"/>
    <w:rsid w:val="00F92487"/>
    <w:pPr>
      <w:tabs>
        <w:tab w:val="left" w:pos="4820"/>
      </w:tabs>
      <w:spacing w:before="60" w:after="60"/>
      <w:ind w:left="4820" w:hanging="4820"/>
    </w:pPr>
    <w:rPr>
      <w:sz w:val="22"/>
      <w:lang w:val="en-US"/>
    </w:rPr>
  </w:style>
  <w:style w:type="paragraph" w:customStyle="1" w:styleId="Text">
    <w:name w:val="Text"/>
    <w:basedOn w:val="prastasis"/>
    <w:rsid w:val="00F92487"/>
    <w:pPr>
      <w:spacing w:after="120" w:line="288" w:lineRule="atLeast"/>
      <w:jc w:val="both"/>
    </w:pPr>
    <w:rPr>
      <w:sz w:val="22"/>
      <w:lang w:val="en-US"/>
    </w:rPr>
  </w:style>
  <w:style w:type="paragraph" w:styleId="Pavadinimas">
    <w:name w:val="Title"/>
    <w:basedOn w:val="prastasis"/>
    <w:next w:val="Paantrat"/>
    <w:link w:val="PavadinimasDiagrama"/>
    <w:qFormat/>
    <w:rsid w:val="00F92487"/>
    <w:pPr>
      <w:pageBreakBefore/>
      <w:widowControl w:val="0"/>
      <w:autoSpaceDE w:val="0"/>
      <w:spacing w:after="360"/>
      <w:jc w:val="center"/>
    </w:pPr>
    <w:rPr>
      <w:b/>
      <w:bCs/>
      <w:caps/>
      <w:sz w:val="22"/>
      <w:szCs w:val="20"/>
      <w:lang w:val="en-US"/>
    </w:rPr>
  </w:style>
  <w:style w:type="character" w:customStyle="1" w:styleId="PavadinimasDiagrama">
    <w:name w:val="Pavadinimas Diagrama"/>
    <w:basedOn w:val="Numatytasispastraiposriftas"/>
    <w:link w:val="Pavadinimas"/>
    <w:rsid w:val="00F92487"/>
    <w:rPr>
      <w:rFonts w:ascii="Times New Roman" w:eastAsia="Times New Roman" w:hAnsi="Times New Roman" w:cs="Times New Roman"/>
      <w:b/>
      <w:bCs/>
      <w:caps/>
      <w:szCs w:val="20"/>
      <w:lang w:val="en-US" w:eastAsia="ar-SA"/>
    </w:rPr>
  </w:style>
  <w:style w:type="paragraph" w:styleId="prastasiniatinklio">
    <w:name w:val="Normal (Web)"/>
    <w:basedOn w:val="prastasis"/>
    <w:rsid w:val="00F92487"/>
    <w:rPr>
      <w:lang w:val="en-US"/>
    </w:rPr>
  </w:style>
  <w:style w:type="paragraph" w:styleId="Paantrat">
    <w:name w:val="Subtitle"/>
    <w:basedOn w:val="prastasis"/>
    <w:next w:val="prastasis"/>
    <w:link w:val="PaantratDiagrama"/>
    <w:uiPriority w:val="11"/>
    <w:qFormat/>
    <w:rsid w:val="00F92487"/>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F92487"/>
    <w:rPr>
      <w:rFonts w:asciiTheme="majorHAnsi" w:eastAsiaTheme="majorEastAsia" w:hAnsiTheme="majorHAnsi" w:cstheme="majorBidi"/>
      <w:i/>
      <w:iCs/>
      <w:color w:val="4F81BD" w:themeColor="accent1"/>
      <w:spacing w:val="15"/>
      <w:sz w:val="24"/>
      <w:szCs w:val="24"/>
      <w:lang w:val="en-GB" w:eastAsia="ar-SA"/>
    </w:rPr>
  </w:style>
  <w:style w:type="paragraph" w:styleId="Antrats">
    <w:name w:val="header"/>
    <w:basedOn w:val="prastasis"/>
    <w:link w:val="AntratsDiagrama"/>
    <w:uiPriority w:val="99"/>
    <w:unhideWhenUsed/>
    <w:rsid w:val="00F92487"/>
    <w:pPr>
      <w:tabs>
        <w:tab w:val="center" w:pos="4819"/>
        <w:tab w:val="right" w:pos="9638"/>
      </w:tabs>
    </w:pPr>
  </w:style>
  <w:style w:type="character" w:customStyle="1" w:styleId="AntratsDiagrama">
    <w:name w:val="Antraštės Diagrama"/>
    <w:basedOn w:val="Numatytasispastraiposriftas"/>
    <w:link w:val="Antrats"/>
    <w:uiPriority w:val="99"/>
    <w:rsid w:val="00F92487"/>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unhideWhenUsed/>
    <w:rsid w:val="00F92487"/>
    <w:pPr>
      <w:tabs>
        <w:tab w:val="center" w:pos="4819"/>
        <w:tab w:val="right" w:pos="9638"/>
      </w:tabs>
    </w:pPr>
  </w:style>
  <w:style w:type="character" w:customStyle="1" w:styleId="PoratDiagrama">
    <w:name w:val="Poraštė Diagrama"/>
    <w:basedOn w:val="Numatytasispastraiposriftas"/>
    <w:link w:val="Porat"/>
    <w:uiPriority w:val="99"/>
    <w:rsid w:val="00F92487"/>
    <w:rPr>
      <w:rFonts w:ascii="Times New Roman" w:eastAsia="Times New Roman" w:hAnsi="Times New Roman" w:cs="Times New Roman"/>
      <w:sz w:val="24"/>
      <w:szCs w:val="24"/>
      <w:lang w:val="en-GB" w:eastAsia="ar-SA"/>
    </w:rPr>
  </w:style>
  <w:style w:type="paragraph" w:styleId="Debesliotekstas">
    <w:name w:val="Balloon Text"/>
    <w:basedOn w:val="prastasis"/>
    <w:link w:val="DebesliotekstasDiagrama"/>
    <w:uiPriority w:val="99"/>
    <w:semiHidden/>
    <w:unhideWhenUsed/>
    <w:rsid w:val="00F924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2487"/>
    <w:rPr>
      <w:rFonts w:ascii="Tahoma" w:eastAsia="Times New Roman" w:hAnsi="Tahoma" w:cs="Tahoma"/>
      <w:sz w:val="16"/>
      <w:szCs w:val="16"/>
      <w:lang w:val="en-GB" w:eastAsia="ar-SA"/>
    </w:rPr>
  </w:style>
  <w:style w:type="paragraph" w:styleId="Betarp">
    <w:name w:val="No Spacing"/>
    <w:uiPriority w:val="1"/>
    <w:qFormat/>
    <w:rsid w:val="00867F46"/>
    <w:pPr>
      <w:suppressAutoHyphens/>
      <w:spacing w:after="0" w:line="240" w:lineRule="auto"/>
    </w:pPr>
    <w:rPr>
      <w:rFonts w:ascii="Times New Roman" w:eastAsia="Times New Roman" w:hAnsi="Times New Roman" w:cs="Times New Roman"/>
      <w:sz w:val="24"/>
      <w:szCs w:val="24"/>
      <w:lang w:val="en-GB" w:eastAsia="ar-SA"/>
    </w:rPr>
  </w:style>
  <w:style w:type="table" w:styleId="Lentelstinklelis">
    <w:name w:val="Table Grid"/>
    <w:basedOn w:val="prastojilentel"/>
    <w:uiPriority w:val="59"/>
    <w:rsid w:val="008E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E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60428">
      <w:bodyDiv w:val="1"/>
      <w:marLeft w:val="0"/>
      <w:marRight w:val="0"/>
      <w:marTop w:val="0"/>
      <w:marBottom w:val="0"/>
      <w:divBdr>
        <w:top w:val="none" w:sz="0" w:space="0" w:color="auto"/>
        <w:left w:val="none" w:sz="0" w:space="0" w:color="auto"/>
        <w:bottom w:val="none" w:sz="0" w:space="0" w:color="auto"/>
        <w:right w:val="none" w:sz="0" w:space="0" w:color="auto"/>
      </w:divBdr>
    </w:div>
    <w:div w:id="15526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6105</Words>
  <Characters>3481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dc:creator>
  <cp:lastModifiedBy>A S</cp:lastModifiedBy>
  <cp:revision>14</cp:revision>
  <dcterms:created xsi:type="dcterms:W3CDTF">2021-07-17T16:06:00Z</dcterms:created>
  <dcterms:modified xsi:type="dcterms:W3CDTF">2021-08-04T12:03:00Z</dcterms:modified>
</cp:coreProperties>
</file>