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0C8FEE" w14:textId="4B3FE61E" w:rsidR="00901197" w:rsidRPr="00600D63" w:rsidRDefault="00600D63" w:rsidP="00162656">
      <w:pPr>
        <w:tabs>
          <w:tab w:val="left" w:pos="6663"/>
        </w:tabs>
        <w:spacing w:after="120"/>
        <w:jc w:val="center"/>
        <w:rPr>
          <w:rFonts w:ascii="Arial" w:hAnsi="Arial" w:cs="Arial"/>
          <w:sz w:val="28"/>
          <w:szCs w:val="28"/>
          <w:lang w:val="lt-LT"/>
        </w:rPr>
      </w:pPr>
      <w:r w:rsidRPr="00600D63">
        <w:rPr>
          <w:rFonts w:ascii="Arial" w:hAnsi="Arial" w:cs="Arial"/>
          <w:sz w:val="28"/>
          <w:szCs w:val="28"/>
          <w:lang w:val="lt-LT"/>
        </w:rPr>
        <w:t>MATEMATINĖ ANALIZĖ</w:t>
      </w:r>
    </w:p>
    <w:p w14:paraId="23CA9E92" w14:textId="77777777" w:rsidR="00162656" w:rsidRPr="00CC5824" w:rsidRDefault="00162656" w:rsidP="00CC5824">
      <w:pPr>
        <w:tabs>
          <w:tab w:val="left" w:pos="6663"/>
        </w:tabs>
        <w:spacing w:after="0" w:line="240" w:lineRule="auto"/>
        <w:jc w:val="center"/>
        <w:rPr>
          <w:rFonts w:ascii="Arial" w:hAnsi="Arial" w:cs="Arial"/>
          <w:szCs w:val="28"/>
          <w:lang w:val="lt-LT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5060"/>
        <w:gridCol w:w="4912"/>
      </w:tblGrid>
      <w:tr w:rsidR="00AE7148" w:rsidRPr="00600D63" w14:paraId="42669BE7" w14:textId="77777777" w:rsidTr="00901197">
        <w:tc>
          <w:tcPr>
            <w:tcW w:w="2537" w:type="pct"/>
          </w:tcPr>
          <w:p w14:paraId="6526C01C" w14:textId="0DB0DC85" w:rsidR="00AE7148" w:rsidRPr="00600D63" w:rsidRDefault="00C239CA" w:rsidP="00BB3566">
            <w:pPr>
              <w:pStyle w:val="Parameters"/>
              <w:tabs>
                <w:tab w:val="clear" w:pos="4820"/>
              </w:tabs>
              <w:spacing w:before="120" w:after="0"/>
              <w:ind w:left="0" w:firstLine="0"/>
              <w:rPr>
                <w:rStyle w:val="Bolds"/>
                <w:rFonts w:ascii="Arial" w:hAnsi="Arial" w:cs="Arial"/>
                <w:sz w:val="18"/>
                <w:szCs w:val="18"/>
                <w:lang w:val="lt-LT"/>
              </w:rPr>
            </w:pPr>
            <w:r w:rsidRPr="00600D63">
              <w:rPr>
                <w:rStyle w:val="Bolds"/>
                <w:rFonts w:ascii="Arial" w:hAnsi="Arial" w:cs="Arial"/>
                <w:sz w:val="18"/>
                <w:szCs w:val="18"/>
                <w:lang w:val="lt-LT"/>
              </w:rPr>
              <w:t>Dalyko kodas</w:t>
            </w:r>
          </w:p>
        </w:tc>
        <w:tc>
          <w:tcPr>
            <w:tcW w:w="2463" w:type="pct"/>
          </w:tcPr>
          <w:p w14:paraId="1AA4E15E" w14:textId="0A436E94" w:rsidR="00AE7148" w:rsidRPr="00600D63" w:rsidRDefault="00600D63" w:rsidP="00BB3566">
            <w:pPr>
              <w:spacing w:before="120" w:after="0" w:line="240" w:lineRule="auto"/>
              <w:rPr>
                <w:rFonts w:ascii="Arial" w:hAnsi="Arial" w:cs="Arial"/>
                <w:i/>
                <w:color w:val="000000"/>
                <w:sz w:val="18"/>
                <w:szCs w:val="18"/>
                <w:lang w:val="lt-LT"/>
              </w:rPr>
            </w:pPr>
            <w:r w:rsidRPr="00600D63">
              <w:rPr>
                <w:rFonts w:ascii="Arial" w:hAnsi="Arial" w:cs="Arial"/>
                <w:i/>
                <w:color w:val="000000"/>
                <w:sz w:val="18"/>
                <w:szCs w:val="18"/>
                <w:lang w:val="lt-LT"/>
              </w:rPr>
              <w:t>FUN101</w:t>
            </w:r>
          </w:p>
        </w:tc>
      </w:tr>
      <w:tr w:rsidR="00AE7148" w:rsidRPr="00600D63" w14:paraId="74A9A9F0" w14:textId="77777777" w:rsidTr="00901197">
        <w:tc>
          <w:tcPr>
            <w:tcW w:w="2537" w:type="pct"/>
          </w:tcPr>
          <w:p w14:paraId="14A463FE" w14:textId="4A2E314A" w:rsidR="00AE7148" w:rsidRPr="00600D63" w:rsidRDefault="00C239CA" w:rsidP="00BB3566">
            <w:pPr>
              <w:pStyle w:val="Parameters"/>
              <w:tabs>
                <w:tab w:val="clear" w:pos="4820"/>
              </w:tabs>
              <w:spacing w:before="120" w:after="0"/>
              <w:ind w:left="0" w:firstLine="0"/>
              <w:rPr>
                <w:rStyle w:val="Bolds"/>
                <w:rFonts w:ascii="Arial" w:hAnsi="Arial" w:cs="Arial"/>
                <w:sz w:val="18"/>
                <w:szCs w:val="18"/>
                <w:lang w:val="lt-LT"/>
              </w:rPr>
            </w:pPr>
            <w:r w:rsidRPr="00600D63">
              <w:rPr>
                <w:rStyle w:val="Bolds"/>
                <w:rFonts w:ascii="Arial" w:hAnsi="Arial" w:cs="Arial"/>
                <w:sz w:val="18"/>
                <w:szCs w:val="18"/>
                <w:lang w:val="lt-LT"/>
              </w:rPr>
              <w:t>Privalomas programose</w:t>
            </w:r>
          </w:p>
        </w:tc>
        <w:tc>
          <w:tcPr>
            <w:tcW w:w="2463" w:type="pct"/>
          </w:tcPr>
          <w:p w14:paraId="019CBA74" w14:textId="7F4B1B56" w:rsidR="00AE7148" w:rsidRPr="00600D63" w:rsidRDefault="00C239CA" w:rsidP="00CC5824">
            <w:pPr>
              <w:pStyle w:val="Parameters"/>
              <w:tabs>
                <w:tab w:val="clear" w:pos="4820"/>
              </w:tabs>
              <w:spacing w:before="120" w:after="0"/>
              <w:ind w:left="0" w:firstLine="0"/>
              <w:rPr>
                <w:rStyle w:val="Bolds"/>
                <w:rFonts w:ascii="Arial" w:hAnsi="Arial" w:cs="Arial"/>
                <w:b w:val="0"/>
                <w:i/>
                <w:sz w:val="18"/>
                <w:szCs w:val="18"/>
                <w:lang w:val="lt-LT"/>
              </w:rPr>
            </w:pPr>
            <w:r w:rsidRPr="00600D63">
              <w:rPr>
                <w:rStyle w:val="Bolds"/>
                <w:rFonts w:ascii="Arial" w:hAnsi="Arial" w:cs="Arial"/>
                <w:b w:val="0"/>
                <w:i/>
                <w:sz w:val="18"/>
                <w:szCs w:val="18"/>
                <w:lang w:val="lt-LT"/>
              </w:rPr>
              <w:t>Ekonomika ir duomenų analitika</w:t>
            </w:r>
          </w:p>
        </w:tc>
      </w:tr>
      <w:tr w:rsidR="00B4316F" w:rsidRPr="00600D63" w14:paraId="1FA633EE" w14:textId="77777777" w:rsidTr="0095747A">
        <w:tc>
          <w:tcPr>
            <w:tcW w:w="2537" w:type="pct"/>
            <w:shd w:val="clear" w:color="auto" w:fill="auto"/>
          </w:tcPr>
          <w:p w14:paraId="2BE94610" w14:textId="1B1FD8E0" w:rsidR="00AE7148" w:rsidRPr="00600D63" w:rsidRDefault="00C239CA" w:rsidP="00C239CA">
            <w:pPr>
              <w:pStyle w:val="Parameters"/>
              <w:tabs>
                <w:tab w:val="clear" w:pos="4820"/>
              </w:tabs>
              <w:spacing w:before="120" w:after="0"/>
              <w:ind w:left="0" w:firstLine="0"/>
              <w:rPr>
                <w:rStyle w:val="Bolds"/>
                <w:rFonts w:ascii="Arial" w:hAnsi="Arial" w:cs="Arial"/>
                <w:sz w:val="18"/>
                <w:szCs w:val="18"/>
                <w:lang w:val="lt-LT"/>
              </w:rPr>
            </w:pPr>
            <w:r w:rsidRPr="00600D63">
              <w:rPr>
                <w:rStyle w:val="Bolds"/>
                <w:rFonts w:ascii="Arial" w:hAnsi="Arial" w:cs="Arial"/>
                <w:sz w:val="18"/>
                <w:szCs w:val="18"/>
                <w:lang w:val="lt-LT"/>
              </w:rPr>
              <w:t>Studijų pakopa</w:t>
            </w:r>
          </w:p>
        </w:tc>
        <w:tc>
          <w:tcPr>
            <w:tcW w:w="2463" w:type="pct"/>
            <w:shd w:val="clear" w:color="auto" w:fill="auto"/>
          </w:tcPr>
          <w:p w14:paraId="2F31AC28" w14:textId="116FA15D" w:rsidR="00AE7148" w:rsidRPr="00600D63" w:rsidRDefault="00B81AC6" w:rsidP="00C239CA">
            <w:pPr>
              <w:pStyle w:val="Parameters"/>
              <w:tabs>
                <w:tab w:val="clear" w:pos="4820"/>
              </w:tabs>
              <w:spacing w:before="120" w:after="0"/>
              <w:ind w:left="0" w:firstLine="0"/>
              <w:rPr>
                <w:rStyle w:val="Bolds"/>
                <w:rFonts w:ascii="Arial" w:hAnsi="Arial" w:cs="Arial"/>
                <w:b w:val="0"/>
                <w:i/>
                <w:sz w:val="18"/>
                <w:szCs w:val="18"/>
                <w:lang w:val="lt-LT"/>
              </w:rPr>
            </w:pPr>
            <w:r w:rsidRPr="00600D63">
              <w:rPr>
                <w:rStyle w:val="Bolds"/>
                <w:rFonts w:ascii="Arial" w:hAnsi="Arial" w:cs="Arial"/>
                <w:b w:val="0"/>
                <w:i/>
                <w:sz w:val="18"/>
                <w:szCs w:val="18"/>
                <w:lang w:val="lt-LT"/>
              </w:rPr>
              <w:t>Pirmoji</w:t>
            </w:r>
          </w:p>
        </w:tc>
      </w:tr>
      <w:tr w:rsidR="00F23989" w:rsidRPr="00600D63" w14:paraId="509071A8" w14:textId="77777777" w:rsidTr="00901197">
        <w:tc>
          <w:tcPr>
            <w:tcW w:w="2537" w:type="pct"/>
          </w:tcPr>
          <w:p w14:paraId="4622EA2E" w14:textId="206C939A" w:rsidR="00F23989" w:rsidRPr="00600D63" w:rsidRDefault="00C239CA" w:rsidP="00BB3566">
            <w:pPr>
              <w:pStyle w:val="Parameters"/>
              <w:tabs>
                <w:tab w:val="clear" w:pos="4820"/>
              </w:tabs>
              <w:spacing w:before="120" w:after="0"/>
              <w:ind w:left="0" w:firstLine="0"/>
              <w:rPr>
                <w:rStyle w:val="Bolds"/>
                <w:rFonts w:ascii="Arial" w:hAnsi="Arial" w:cs="Arial"/>
                <w:sz w:val="18"/>
                <w:szCs w:val="18"/>
                <w:lang w:val="lt-LT"/>
              </w:rPr>
            </w:pPr>
            <w:r w:rsidRPr="00600D63">
              <w:rPr>
                <w:rStyle w:val="Bolds"/>
                <w:rFonts w:ascii="Arial" w:hAnsi="Arial" w:cs="Arial"/>
                <w:sz w:val="18"/>
                <w:szCs w:val="18"/>
                <w:lang w:val="lt-LT"/>
              </w:rPr>
              <w:t>Kreditų skaičius</w:t>
            </w:r>
          </w:p>
        </w:tc>
        <w:tc>
          <w:tcPr>
            <w:tcW w:w="2463" w:type="pct"/>
          </w:tcPr>
          <w:p w14:paraId="447ED3CE" w14:textId="21096567" w:rsidR="00F23989" w:rsidRPr="00600D63" w:rsidRDefault="00B4316F" w:rsidP="00087DA5">
            <w:pPr>
              <w:pStyle w:val="Parameters"/>
              <w:tabs>
                <w:tab w:val="clear" w:pos="4820"/>
              </w:tabs>
              <w:spacing w:before="120" w:after="0"/>
              <w:ind w:left="0" w:firstLine="0"/>
              <w:rPr>
                <w:rStyle w:val="Bolds"/>
                <w:rFonts w:ascii="Arial" w:hAnsi="Arial" w:cs="Arial"/>
                <w:b w:val="0"/>
                <w:i/>
                <w:sz w:val="18"/>
                <w:szCs w:val="18"/>
                <w:lang w:val="lt-LT"/>
              </w:rPr>
            </w:pPr>
            <w:r w:rsidRPr="00600D63">
              <w:rPr>
                <w:rStyle w:val="Bolds"/>
                <w:rFonts w:ascii="Arial" w:hAnsi="Arial" w:cs="Arial"/>
                <w:b w:val="0"/>
                <w:i/>
                <w:sz w:val="18"/>
                <w:szCs w:val="18"/>
                <w:lang w:val="lt-LT"/>
              </w:rPr>
              <w:t xml:space="preserve">6 ECTS (48 </w:t>
            </w:r>
            <w:r w:rsidR="00860100" w:rsidRPr="00600D63">
              <w:rPr>
                <w:rStyle w:val="Bolds"/>
                <w:rFonts w:ascii="Arial" w:hAnsi="Arial" w:cs="Arial"/>
                <w:b w:val="0"/>
                <w:i/>
                <w:sz w:val="18"/>
                <w:szCs w:val="18"/>
                <w:lang w:val="lt-LT"/>
              </w:rPr>
              <w:t>valandos paskaitų</w:t>
            </w:r>
            <w:r w:rsidRPr="00600D63">
              <w:rPr>
                <w:rStyle w:val="Bolds"/>
                <w:rFonts w:ascii="Arial" w:hAnsi="Arial" w:cs="Arial"/>
                <w:b w:val="0"/>
                <w:i/>
                <w:sz w:val="18"/>
                <w:szCs w:val="18"/>
                <w:lang w:val="lt-LT"/>
              </w:rPr>
              <w:t xml:space="preserve"> + </w:t>
            </w:r>
            <w:r w:rsidR="00087DA5">
              <w:rPr>
                <w:rStyle w:val="Bolds"/>
                <w:rFonts w:ascii="Arial" w:hAnsi="Arial" w:cs="Arial"/>
                <w:b w:val="0"/>
                <w:i/>
                <w:sz w:val="18"/>
                <w:szCs w:val="18"/>
                <w:lang w:val="lt-LT"/>
              </w:rPr>
              <w:t>2</w:t>
            </w:r>
            <w:r w:rsidRPr="00600D63">
              <w:rPr>
                <w:rStyle w:val="Bolds"/>
                <w:rFonts w:ascii="Arial" w:hAnsi="Arial" w:cs="Arial"/>
                <w:b w:val="0"/>
                <w:i/>
                <w:sz w:val="18"/>
                <w:szCs w:val="18"/>
                <w:lang w:val="lt-LT"/>
              </w:rPr>
              <w:t xml:space="preserve"> </w:t>
            </w:r>
            <w:r w:rsidR="00860100" w:rsidRPr="00600D63">
              <w:rPr>
                <w:rStyle w:val="Bolds"/>
                <w:rFonts w:ascii="Arial" w:hAnsi="Arial" w:cs="Arial"/>
                <w:b w:val="0"/>
                <w:i/>
                <w:sz w:val="18"/>
                <w:szCs w:val="18"/>
                <w:lang w:val="lt-LT"/>
              </w:rPr>
              <w:t>valandos konsultacijų</w:t>
            </w:r>
            <w:r w:rsidR="00DD6FA8" w:rsidRPr="00600D63">
              <w:rPr>
                <w:rStyle w:val="Bolds"/>
                <w:rFonts w:ascii="Arial" w:hAnsi="Arial" w:cs="Arial"/>
                <w:b w:val="0"/>
                <w:i/>
                <w:sz w:val="18"/>
                <w:szCs w:val="18"/>
                <w:lang w:val="lt-LT"/>
              </w:rPr>
              <w:t xml:space="preserve"> + 2 </w:t>
            </w:r>
            <w:r w:rsidR="00860100" w:rsidRPr="00600D63">
              <w:rPr>
                <w:rStyle w:val="Bolds"/>
                <w:rFonts w:ascii="Arial" w:hAnsi="Arial" w:cs="Arial"/>
                <w:b w:val="0"/>
                <w:i/>
                <w:sz w:val="18"/>
                <w:szCs w:val="18"/>
                <w:lang w:val="lt-LT"/>
              </w:rPr>
              <w:t>valandos atsiskaitymų</w:t>
            </w:r>
            <w:r w:rsidRPr="00600D63">
              <w:rPr>
                <w:rStyle w:val="Bolds"/>
                <w:rFonts w:ascii="Arial" w:hAnsi="Arial" w:cs="Arial"/>
                <w:b w:val="0"/>
                <w:i/>
                <w:sz w:val="18"/>
                <w:szCs w:val="18"/>
                <w:lang w:val="lt-LT"/>
              </w:rPr>
              <w:t>, 10</w:t>
            </w:r>
            <w:r w:rsidR="00087DA5">
              <w:rPr>
                <w:rStyle w:val="Bolds"/>
                <w:rFonts w:ascii="Arial" w:hAnsi="Arial" w:cs="Arial"/>
                <w:b w:val="0"/>
                <w:i/>
                <w:sz w:val="18"/>
                <w:szCs w:val="18"/>
                <w:lang w:val="lt-LT"/>
              </w:rPr>
              <w:t>8</w:t>
            </w:r>
            <w:r w:rsidR="00860100" w:rsidRPr="00600D63">
              <w:rPr>
                <w:rStyle w:val="Bolds"/>
                <w:rFonts w:ascii="Arial" w:hAnsi="Arial" w:cs="Arial"/>
                <w:b w:val="0"/>
                <w:i/>
                <w:sz w:val="18"/>
                <w:szCs w:val="18"/>
                <w:lang w:val="lt-LT"/>
              </w:rPr>
              <w:t xml:space="preserve"> valandos savarankiško darbo</w:t>
            </w:r>
            <w:r w:rsidRPr="00600D63">
              <w:rPr>
                <w:rStyle w:val="Bolds"/>
                <w:rFonts w:ascii="Arial" w:hAnsi="Arial" w:cs="Arial"/>
                <w:b w:val="0"/>
                <w:i/>
                <w:sz w:val="18"/>
                <w:szCs w:val="18"/>
                <w:lang w:val="lt-LT"/>
              </w:rPr>
              <w:t>)</w:t>
            </w:r>
          </w:p>
        </w:tc>
      </w:tr>
      <w:tr w:rsidR="00F23989" w:rsidRPr="00600D63" w14:paraId="42E072A5" w14:textId="77777777" w:rsidTr="00901197">
        <w:tc>
          <w:tcPr>
            <w:tcW w:w="2537" w:type="pct"/>
          </w:tcPr>
          <w:p w14:paraId="5065227B" w14:textId="6A7AB54B" w:rsidR="00F23989" w:rsidRPr="00600D63" w:rsidRDefault="00C239CA" w:rsidP="00C239CA">
            <w:pPr>
              <w:pStyle w:val="Parameters"/>
              <w:tabs>
                <w:tab w:val="clear" w:pos="4820"/>
              </w:tabs>
              <w:spacing w:before="120" w:after="0"/>
              <w:ind w:left="0" w:firstLine="0"/>
              <w:rPr>
                <w:rStyle w:val="Bolds"/>
                <w:rFonts w:ascii="Arial" w:hAnsi="Arial" w:cs="Arial"/>
                <w:sz w:val="18"/>
                <w:szCs w:val="18"/>
                <w:lang w:val="lt-LT"/>
              </w:rPr>
            </w:pPr>
            <w:r w:rsidRPr="00600D63">
              <w:rPr>
                <w:rStyle w:val="Bolds"/>
                <w:rFonts w:ascii="Arial" w:hAnsi="Arial" w:cs="Arial"/>
                <w:sz w:val="18"/>
                <w:szCs w:val="18"/>
                <w:lang w:val="lt-LT"/>
              </w:rPr>
              <w:t>Koordinuojantis dėstytojas</w:t>
            </w:r>
            <w:r w:rsidR="00901197" w:rsidRPr="00600D63">
              <w:rPr>
                <w:rStyle w:val="Bolds"/>
                <w:rFonts w:ascii="Arial" w:hAnsi="Arial" w:cs="Arial"/>
                <w:sz w:val="18"/>
                <w:szCs w:val="18"/>
                <w:lang w:val="lt-LT"/>
              </w:rPr>
              <w:t xml:space="preserve"> </w:t>
            </w:r>
          </w:p>
        </w:tc>
        <w:tc>
          <w:tcPr>
            <w:tcW w:w="2463" w:type="pct"/>
          </w:tcPr>
          <w:p w14:paraId="52E8AA77" w14:textId="5CE4C4B2" w:rsidR="00F23989" w:rsidRPr="00600D63" w:rsidRDefault="00600D63" w:rsidP="00BB3566">
            <w:pPr>
              <w:pStyle w:val="Parameters"/>
              <w:tabs>
                <w:tab w:val="clear" w:pos="4820"/>
              </w:tabs>
              <w:spacing w:before="120" w:after="0"/>
              <w:ind w:left="0" w:firstLine="0"/>
              <w:rPr>
                <w:rStyle w:val="Bolds"/>
                <w:rFonts w:ascii="Arial" w:hAnsi="Arial" w:cs="Arial"/>
                <w:b w:val="0"/>
                <w:i/>
                <w:sz w:val="18"/>
                <w:szCs w:val="18"/>
                <w:lang w:val="lt-LT"/>
              </w:rPr>
            </w:pPr>
            <w:r w:rsidRPr="00600D63">
              <w:rPr>
                <w:rStyle w:val="Bolds"/>
                <w:rFonts w:ascii="Arial" w:hAnsi="Arial" w:cs="Arial"/>
                <w:b w:val="0"/>
                <w:i/>
                <w:sz w:val="18"/>
                <w:szCs w:val="18"/>
                <w:lang w:val="lt-LT"/>
              </w:rPr>
              <w:t>Marius Kušlys</w:t>
            </w:r>
            <w:r w:rsidR="00B4316F" w:rsidRPr="00600D63">
              <w:rPr>
                <w:rStyle w:val="Bolds"/>
                <w:rFonts w:ascii="Arial" w:hAnsi="Arial" w:cs="Arial"/>
                <w:b w:val="0"/>
                <w:i/>
                <w:sz w:val="18"/>
                <w:szCs w:val="18"/>
                <w:lang w:val="lt-LT"/>
              </w:rPr>
              <w:t xml:space="preserve"> </w:t>
            </w:r>
          </w:p>
        </w:tc>
      </w:tr>
      <w:tr w:rsidR="00AE7148" w:rsidRPr="00600D63" w14:paraId="4BFE1536" w14:textId="77777777" w:rsidTr="00901197">
        <w:tc>
          <w:tcPr>
            <w:tcW w:w="2537" w:type="pct"/>
          </w:tcPr>
          <w:p w14:paraId="379AEE7F" w14:textId="6552C54F" w:rsidR="00AE7148" w:rsidRPr="00600D63" w:rsidRDefault="00C239CA" w:rsidP="00BB3566">
            <w:pPr>
              <w:pStyle w:val="Parameters"/>
              <w:tabs>
                <w:tab w:val="clear" w:pos="4820"/>
              </w:tabs>
              <w:spacing w:before="120" w:after="0"/>
              <w:ind w:left="0" w:firstLine="0"/>
              <w:rPr>
                <w:rStyle w:val="Bolds"/>
                <w:rFonts w:ascii="Arial" w:hAnsi="Arial" w:cs="Arial"/>
                <w:sz w:val="18"/>
                <w:szCs w:val="18"/>
                <w:lang w:val="lt-LT"/>
              </w:rPr>
            </w:pPr>
            <w:r w:rsidRPr="00600D63">
              <w:rPr>
                <w:rStyle w:val="Bolds"/>
                <w:rFonts w:ascii="Arial" w:hAnsi="Arial" w:cs="Arial"/>
                <w:sz w:val="18"/>
                <w:szCs w:val="18"/>
                <w:lang w:val="lt-LT"/>
              </w:rPr>
              <w:t>Privalomas pasirengimas dalyko studijoms</w:t>
            </w:r>
          </w:p>
        </w:tc>
        <w:tc>
          <w:tcPr>
            <w:tcW w:w="2463" w:type="pct"/>
          </w:tcPr>
          <w:p w14:paraId="4DBC4DB6" w14:textId="6EDEFF9B" w:rsidR="00AE7148" w:rsidRPr="00600D63" w:rsidRDefault="00600D63" w:rsidP="00BB3566">
            <w:pPr>
              <w:pStyle w:val="Parameters"/>
              <w:tabs>
                <w:tab w:val="clear" w:pos="4820"/>
              </w:tabs>
              <w:spacing w:before="120" w:after="0"/>
              <w:ind w:left="0" w:firstLine="0"/>
              <w:rPr>
                <w:rFonts w:ascii="Arial" w:hAnsi="Arial" w:cs="Arial"/>
                <w:i/>
                <w:iCs/>
                <w:sz w:val="18"/>
                <w:szCs w:val="18"/>
                <w:highlight w:val="yellow"/>
                <w:lang w:val="lt-LT"/>
              </w:rPr>
            </w:pPr>
            <w:r w:rsidRPr="00600D63">
              <w:rPr>
                <w:rFonts w:ascii="Arial" w:hAnsi="Arial" w:cs="Arial"/>
                <w:i/>
                <w:iCs/>
                <w:sz w:val="18"/>
                <w:szCs w:val="18"/>
                <w:lang w:val="lt-LT"/>
              </w:rPr>
              <w:t>-</w:t>
            </w:r>
          </w:p>
        </w:tc>
      </w:tr>
      <w:tr w:rsidR="00AE7148" w:rsidRPr="00600D63" w14:paraId="3EAA7653" w14:textId="77777777" w:rsidTr="00901197">
        <w:trPr>
          <w:trHeight w:val="168"/>
        </w:trPr>
        <w:tc>
          <w:tcPr>
            <w:tcW w:w="2537" w:type="pct"/>
          </w:tcPr>
          <w:p w14:paraId="6D808724" w14:textId="7D962997" w:rsidR="00AE7148" w:rsidRPr="00600D63" w:rsidRDefault="00C239CA" w:rsidP="00BB3566">
            <w:pPr>
              <w:pStyle w:val="Parameters"/>
              <w:tabs>
                <w:tab w:val="clear" w:pos="4820"/>
              </w:tabs>
              <w:spacing w:before="120" w:after="0"/>
              <w:ind w:left="0" w:firstLine="0"/>
              <w:rPr>
                <w:rFonts w:ascii="Arial" w:hAnsi="Arial" w:cs="Arial"/>
                <w:b/>
                <w:sz w:val="18"/>
                <w:szCs w:val="18"/>
                <w:lang w:val="lt-LT"/>
              </w:rPr>
            </w:pPr>
            <w:r w:rsidRPr="00600D63">
              <w:rPr>
                <w:rFonts w:ascii="Arial" w:hAnsi="Arial" w:cs="Arial"/>
                <w:b/>
                <w:sz w:val="18"/>
                <w:szCs w:val="18"/>
                <w:lang w:val="lt-LT"/>
              </w:rPr>
              <w:t>Dėstymo kalba</w:t>
            </w:r>
          </w:p>
        </w:tc>
        <w:tc>
          <w:tcPr>
            <w:tcW w:w="2463" w:type="pct"/>
          </w:tcPr>
          <w:p w14:paraId="76CD57B3" w14:textId="393C20CC" w:rsidR="00AE7148" w:rsidRPr="00600D63" w:rsidRDefault="00C239CA" w:rsidP="00C239CA">
            <w:pPr>
              <w:pStyle w:val="Parameters"/>
              <w:tabs>
                <w:tab w:val="clear" w:pos="4820"/>
              </w:tabs>
              <w:spacing w:before="120" w:after="0"/>
              <w:ind w:left="0" w:firstLine="0"/>
              <w:rPr>
                <w:rFonts w:ascii="Arial" w:hAnsi="Arial" w:cs="Arial"/>
                <w:i/>
                <w:sz w:val="18"/>
                <w:szCs w:val="18"/>
                <w:lang w:val="lt-LT"/>
              </w:rPr>
            </w:pPr>
            <w:r w:rsidRPr="00600D63">
              <w:rPr>
                <w:rFonts w:ascii="Arial" w:hAnsi="Arial" w:cs="Arial"/>
                <w:i/>
                <w:sz w:val="18"/>
                <w:szCs w:val="18"/>
                <w:lang w:val="lt-LT"/>
              </w:rPr>
              <w:t>Lietuvių</w:t>
            </w:r>
          </w:p>
        </w:tc>
      </w:tr>
    </w:tbl>
    <w:p w14:paraId="4AC5449C" w14:textId="59AF3463" w:rsidR="00901197" w:rsidRPr="00600D63" w:rsidRDefault="00901197" w:rsidP="009D4C19">
      <w:pPr>
        <w:spacing w:after="0" w:line="240" w:lineRule="auto"/>
        <w:rPr>
          <w:rFonts w:ascii="Arial" w:hAnsi="Arial" w:cs="Arial"/>
          <w:b/>
          <w:sz w:val="18"/>
          <w:szCs w:val="18"/>
          <w:lang w:val="lt-LT"/>
        </w:rPr>
      </w:pPr>
    </w:p>
    <w:p w14:paraId="3179A0FE" w14:textId="77777777" w:rsidR="00B4316F" w:rsidRPr="00600D63" w:rsidRDefault="00B4316F" w:rsidP="009D4C19">
      <w:pPr>
        <w:spacing w:after="0" w:line="240" w:lineRule="auto"/>
        <w:rPr>
          <w:rFonts w:ascii="Arial" w:hAnsi="Arial" w:cs="Arial"/>
          <w:b/>
          <w:sz w:val="18"/>
          <w:szCs w:val="18"/>
          <w:lang w:val="lt-LT"/>
        </w:rPr>
      </w:pPr>
    </w:p>
    <w:p w14:paraId="254A5945" w14:textId="451EE696" w:rsidR="00B4316F" w:rsidRPr="00600D63" w:rsidRDefault="00C239CA" w:rsidP="007C6666">
      <w:pPr>
        <w:spacing w:after="0" w:line="240" w:lineRule="auto"/>
        <w:rPr>
          <w:rFonts w:ascii="Arial" w:hAnsi="Arial" w:cs="Arial"/>
          <w:b/>
          <w:sz w:val="18"/>
          <w:szCs w:val="18"/>
          <w:lang w:val="lt-LT"/>
        </w:rPr>
      </w:pPr>
      <w:r w:rsidRPr="00600D63">
        <w:rPr>
          <w:rFonts w:ascii="Arial" w:hAnsi="Arial" w:cs="Arial"/>
          <w:b/>
          <w:sz w:val="18"/>
          <w:szCs w:val="18"/>
          <w:lang w:val="lt-LT"/>
        </w:rPr>
        <w:t>DALYKO TIKSLAS</w:t>
      </w:r>
      <w:r w:rsidR="00B4316F" w:rsidRPr="00600D63">
        <w:rPr>
          <w:rFonts w:ascii="Arial" w:hAnsi="Arial" w:cs="Arial"/>
          <w:b/>
          <w:sz w:val="18"/>
          <w:szCs w:val="18"/>
          <w:lang w:val="lt-LT"/>
        </w:rPr>
        <w:t>:</w:t>
      </w:r>
    </w:p>
    <w:p w14:paraId="033303F8" w14:textId="35D69AA2" w:rsidR="008A4107" w:rsidRPr="00600D63" w:rsidRDefault="008A4107" w:rsidP="00D700DA">
      <w:pPr>
        <w:spacing w:after="0" w:line="240" w:lineRule="auto"/>
        <w:jc w:val="both"/>
        <w:rPr>
          <w:rFonts w:ascii="Arial" w:hAnsi="Arial" w:cs="Arial"/>
          <w:b/>
          <w:sz w:val="18"/>
          <w:szCs w:val="18"/>
          <w:lang w:val="lt-LT"/>
        </w:rPr>
      </w:pPr>
    </w:p>
    <w:p w14:paraId="4AB49BF4" w14:textId="3EB54F2D" w:rsidR="001B338B" w:rsidRPr="00600D63" w:rsidRDefault="00600D63" w:rsidP="00D700DA">
      <w:pPr>
        <w:spacing w:after="0" w:line="240" w:lineRule="auto"/>
        <w:jc w:val="both"/>
        <w:rPr>
          <w:rFonts w:ascii="Arial" w:hAnsi="Arial" w:cs="Arial"/>
          <w:sz w:val="18"/>
          <w:szCs w:val="18"/>
          <w:lang w:val="lt-LT"/>
        </w:rPr>
      </w:pPr>
      <w:r w:rsidRPr="00600D63">
        <w:rPr>
          <w:rFonts w:ascii="Arial" w:hAnsi="Arial" w:cs="Arial"/>
          <w:sz w:val="18"/>
          <w:szCs w:val="18"/>
          <w:lang w:val="lt-LT"/>
        </w:rPr>
        <w:t>Suteikti ribų teorijos, diferencialinio ir integralinio skaičiavimo žinias ir išugdyti pradinius ekonomikos, finansų ir verslo procesų modeliavimo įgūdžius.</w:t>
      </w:r>
    </w:p>
    <w:p w14:paraId="4CAB4185" w14:textId="77777777" w:rsidR="00600D63" w:rsidRPr="00600D63" w:rsidRDefault="00600D63" w:rsidP="00D700DA">
      <w:pPr>
        <w:spacing w:after="0" w:line="240" w:lineRule="auto"/>
        <w:jc w:val="both"/>
        <w:rPr>
          <w:rFonts w:ascii="Arial" w:hAnsi="Arial" w:cs="Arial"/>
          <w:b/>
          <w:sz w:val="18"/>
          <w:szCs w:val="18"/>
          <w:lang w:val="lt-LT"/>
        </w:rPr>
      </w:pPr>
    </w:p>
    <w:p w14:paraId="7A3F4418" w14:textId="754150CC" w:rsidR="00901197" w:rsidRPr="00600D63" w:rsidRDefault="00B16424" w:rsidP="009C1B45">
      <w:pPr>
        <w:spacing w:after="0" w:line="240" w:lineRule="auto"/>
        <w:rPr>
          <w:rFonts w:ascii="Arial" w:hAnsi="Arial" w:cs="Arial"/>
          <w:b/>
          <w:sz w:val="18"/>
          <w:szCs w:val="18"/>
          <w:lang w:val="lt-LT"/>
        </w:rPr>
      </w:pPr>
      <w:r w:rsidRPr="00600D63">
        <w:rPr>
          <w:rFonts w:ascii="Arial" w:hAnsi="Arial" w:cs="Arial"/>
          <w:b/>
          <w:sz w:val="18"/>
          <w:szCs w:val="18"/>
          <w:lang w:val="lt-LT"/>
        </w:rPr>
        <w:t xml:space="preserve">DALYKO </w:t>
      </w:r>
      <w:r w:rsidR="00C0712F" w:rsidRPr="00600D63">
        <w:rPr>
          <w:rFonts w:ascii="Arial" w:hAnsi="Arial" w:cs="Arial"/>
          <w:b/>
          <w:sz w:val="18"/>
          <w:szCs w:val="18"/>
          <w:lang w:val="lt-LT"/>
        </w:rPr>
        <w:t>STUDIJŲ</w:t>
      </w:r>
      <w:r w:rsidRPr="00600D63">
        <w:rPr>
          <w:rFonts w:ascii="Arial" w:hAnsi="Arial" w:cs="Arial"/>
          <w:b/>
          <w:sz w:val="18"/>
          <w:szCs w:val="18"/>
          <w:lang w:val="lt-LT"/>
        </w:rPr>
        <w:t xml:space="preserve"> SIEKINIŲ SĄSAJA SU PROGRAMOS </w:t>
      </w:r>
      <w:r w:rsidR="00C0712F" w:rsidRPr="00600D63">
        <w:rPr>
          <w:rFonts w:ascii="Arial" w:hAnsi="Arial" w:cs="Arial"/>
          <w:b/>
          <w:sz w:val="18"/>
          <w:szCs w:val="18"/>
          <w:lang w:val="lt-LT"/>
        </w:rPr>
        <w:t>STUDIJŲ</w:t>
      </w:r>
      <w:r w:rsidRPr="00600D63">
        <w:rPr>
          <w:rFonts w:ascii="Arial" w:hAnsi="Arial" w:cs="Arial"/>
          <w:b/>
          <w:sz w:val="18"/>
          <w:szCs w:val="18"/>
          <w:lang w:val="lt-LT"/>
        </w:rPr>
        <w:t xml:space="preserve"> SIEKINIAIS</w:t>
      </w:r>
      <w:r w:rsidR="00F72491" w:rsidRPr="00600D63">
        <w:rPr>
          <w:rFonts w:ascii="Arial" w:hAnsi="Arial" w:cs="Arial"/>
          <w:b/>
          <w:sz w:val="18"/>
          <w:szCs w:val="18"/>
          <w:lang w:val="lt-LT"/>
        </w:rPr>
        <w:t xml:space="preserve"> (ŽIŪRĖTI PRIEDE)</w:t>
      </w:r>
      <w:r w:rsidRPr="00600D63">
        <w:rPr>
          <w:rFonts w:ascii="Arial" w:hAnsi="Arial" w:cs="Arial"/>
          <w:b/>
          <w:sz w:val="18"/>
          <w:szCs w:val="18"/>
          <w:lang w:val="lt-LT"/>
        </w:rPr>
        <w:t xml:space="preserve">, VERTINIMO METODAI IR </w:t>
      </w:r>
      <w:r w:rsidR="00C0712F" w:rsidRPr="00600D63">
        <w:rPr>
          <w:rFonts w:ascii="Arial" w:hAnsi="Arial" w:cs="Arial"/>
          <w:b/>
          <w:sz w:val="18"/>
          <w:szCs w:val="18"/>
          <w:lang w:val="lt-LT"/>
        </w:rPr>
        <w:t>STUDIJŲ</w:t>
      </w:r>
      <w:r w:rsidRPr="00600D63">
        <w:rPr>
          <w:rFonts w:ascii="Arial" w:hAnsi="Arial" w:cs="Arial"/>
          <w:b/>
          <w:sz w:val="18"/>
          <w:szCs w:val="18"/>
          <w:lang w:val="lt-LT"/>
        </w:rPr>
        <w:t xml:space="preserve"> METODAI</w:t>
      </w:r>
    </w:p>
    <w:p w14:paraId="755635A4" w14:textId="77777777" w:rsidR="002C6981" w:rsidRPr="00600D63" w:rsidRDefault="002C6981" w:rsidP="009C1B45">
      <w:pPr>
        <w:spacing w:after="0" w:line="240" w:lineRule="auto"/>
        <w:rPr>
          <w:rFonts w:ascii="Arial" w:hAnsi="Arial" w:cs="Arial"/>
          <w:b/>
          <w:sz w:val="18"/>
          <w:szCs w:val="18"/>
          <w:lang w:val="lt-LT"/>
        </w:rPr>
      </w:pPr>
    </w:p>
    <w:tbl>
      <w:tblPr>
        <w:tblW w:w="490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22"/>
        <w:gridCol w:w="1985"/>
        <w:gridCol w:w="1844"/>
        <w:gridCol w:w="2126"/>
      </w:tblGrid>
      <w:tr w:rsidR="004A239B" w:rsidRPr="00600D63" w14:paraId="54B8549F" w14:textId="77777777" w:rsidTr="00CD5D6E">
        <w:trPr>
          <w:trHeight w:val="661"/>
        </w:trPr>
        <w:tc>
          <w:tcPr>
            <w:tcW w:w="1955" w:type="pct"/>
            <w:shd w:val="clear" w:color="auto" w:fill="auto"/>
          </w:tcPr>
          <w:p w14:paraId="0754BFCE" w14:textId="731D3F3A" w:rsidR="004A239B" w:rsidRPr="00600D63" w:rsidRDefault="00C239CA" w:rsidP="00C0712F">
            <w:pPr>
              <w:pStyle w:val="Head"/>
              <w:spacing w:before="120" w:after="0"/>
              <w:jc w:val="left"/>
              <w:rPr>
                <w:rFonts w:ascii="Arial" w:hAnsi="Arial" w:cs="Arial"/>
                <w:sz w:val="18"/>
                <w:szCs w:val="18"/>
                <w:lang w:val="lt-LT"/>
              </w:rPr>
            </w:pPr>
            <w:r w:rsidRPr="00600D63">
              <w:rPr>
                <w:rFonts w:ascii="Arial" w:hAnsi="Arial" w:cs="Arial"/>
                <w:sz w:val="18"/>
                <w:szCs w:val="18"/>
                <w:lang w:val="lt-LT"/>
              </w:rPr>
              <w:t>Dalyko</w:t>
            </w:r>
            <w:r w:rsidR="004A239B" w:rsidRPr="00600D63">
              <w:rPr>
                <w:rFonts w:ascii="Arial" w:hAnsi="Arial" w:cs="Arial"/>
                <w:sz w:val="18"/>
                <w:szCs w:val="18"/>
                <w:lang w:val="lt-LT"/>
              </w:rPr>
              <w:t xml:space="preserve"> </w:t>
            </w:r>
            <w:r w:rsidR="00C0712F" w:rsidRPr="00600D63">
              <w:rPr>
                <w:rFonts w:ascii="Arial" w:hAnsi="Arial" w:cs="Arial"/>
                <w:sz w:val="18"/>
                <w:szCs w:val="18"/>
                <w:lang w:val="lt-LT"/>
              </w:rPr>
              <w:t>studijų</w:t>
            </w:r>
            <w:r w:rsidRPr="00600D63">
              <w:rPr>
                <w:rFonts w:ascii="Arial" w:hAnsi="Arial" w:cs="Arial"/>
                <w:sz w:val="18"/>
                <w:szCs w:val="18"/>
                <w:lang w:val="lt-LT"/>
              </w:rPr>
              <w:t xml:space="preserve"> siekiniai</w:t>
            </w:r>
            <w:r w:rsidR="004A239B" w:rsidRPr="00600D63">
              <w:rPr>
                <w:rFonts w:ascii="Arial" w:hAnsi="Arial" w:cs="Arial"/>
                <w:sz w:val="18"/>
                <w:szCs w:val="18"/>
                <w:lang w:val="lt-LT"/>
              </w:rPr>
              <w:t xml:space="preserve"> </w:t>
            </w:r>
          </w:p>
        </w:tc>
        <w:tc>
          <w:tcPr>
            <w:tcW w:w="1015" w:type="pct"/>
            <w:shd w:val="clear" w:color="auto" w:fill="auto"/>
          </w:tcPr>
          <w:p w14:paraId="594EF29D" w14:textId="4E8B93B9" w:rsidR="004A239B" w:rsidRPr="00600D63" w:rsidRDefault="00A01123" w:rsidP="00A01123">
            <w:pPr>
              <w:pStyle w:val="Head"/>
              <w:spacing w:before="120" w:after="0"/>
              <w:jc w:val="left"/>
              <w:rPr>
                <w:rFonts w:ascii="Arial" w:hAnsi="Arial" w:cs="Arial"/>
                <w:sz w:val="18"/>
                <w:szCs w:val="18"/>
                <w:lang w:val="lt-LT"/>
              </w:rPr>
            </w:pPr>
            <w:r w:rsidRPr="00600D63">
              <w:rPr>
                <w:rFonts w:ascii="Arial" w:hAnsi="Arial" w:cs="Arial"/>
                <w:color w:val="FF0000"/>
                <w:sz w:val="18"/>
                <w:szCs w:val="18"/>
                <w:lang w:val="lt-LT"/>
              </w:rPr>
              <w:t>Suteikiamo laipsnio</w:t>
            </w:r>
            <w:r w:rsidR="00C239CA" w:rsidRPr="00600D63">
              <w:rPr>
                <w:rFonts w:ascii="Arial" w:hAnsi="Arial" w:cs="Arial"/>
                <w:color w:val="FF0000"/>
                <w:sz w:val="18"/>
                <w:szCs w:val="18"/>
                <w:lang w:val="lt-LT"/>
              </w:rPr>
              <w:t xml:space="preserve"> </w:t>
            </w:r>
            <w:r w:rsidRPr="00600D63">
              <w:rPr>
                <w:rFonts w:ascii="Arial" w:hAnsi="Arial" w:cs="Arial"/>
                <w:color w:val="FF0000"/>
                <w:sz w:val="18"/>
                <w:szCs w:val="18"/>
                <w:lang w:val="lt-LT"/>
              </w:rPr>
              <w:t xml:space="preserve">lygmens </w:t>
            </w:r>
            <w:r w:rsidR="00C0712F" w:rsidRPr="00600D63">
              <w:rPr>
                <w:rFonts w:ascii="Arial" w:hAnsi="Arial" w:cs="Arial"/>
                <w:color w:val="FF0000"/>
                <w:sz w:val="18"/>
                <w:szCs w:val="18"/>
                <w:lang w:val="lt-LT"/>
              </w:rPr>
              <w:t>stud</w:t>
            </w:r>
            <w:r w:rsidR="00C239CA" w:rsidRPr="00600D63">
              <w:rPr>
                <w:rFonts w:ascii="Arial" w:hAnsi="Arial" w:cs="Arial"/>
                <w:color w:val="FF0000"/>
                <w:sz w:val="18"/>
                <w:szCs w:val="18"/>
                <w:lang w:val="lt-LT"/>
              </w:rPr>
              <w:t>i</w:t>
            </w:r>
            <w:r w:rsidR="00C0712F" w:rsidRPr="00600D63">
              <w:rPr>
                <w:rFonts w:ascii="Arial" w:hAnsi="Arial" w:cs="Arial"/>
                <w:color w:val="FF0000"/>
                <w:sz w:val="18"/>
                <w:szCs w:val="18"/>
                <w:lang w:val="lt-LT"/>
              </w:rPr>
              <w:t>jų</w:t>
            </w:r>
            <w:r w:rsidR="00C239CA" w:rsidRPr="00600D63">
              <w:rPr>
                <w:rFonts w:ascii="Arial" w:hAnsi="Arial" w:cs="Arial"/>
                <w:color w:val="FF0000"/>
                <w:sz w:val="18"/>
                <w:szCs w:val="18"/>
                <w:lang w:val="lt-LT"/>
              </w:rPr>
              <w:t xml:space="preserve"> </w:t>
            </w:r>
            <w:r w:rsidRPr="00600D63">
              <w:rPr>
                <w:rFonts w:ascii="Arial" w:hAnsi="Arial" w:cs="Arial"/>
                <w:color w:val="FF0000"/>
                <w:sz w:val="18"/>
                <w:szCs w:val="18"/>
                <w:lang w:val="lt-LT"/>
              </w:rPr>
              <w:t>siekiniai</w:t>
            </w:r>
            <w:r w:rsidR="00C239CA" w:rsidRPr="00600D63">
              <w:rPr>
                <w:rFonts w:ascii="Arial" w:hAnsi="Arial" w:cs="Arial"/>
                <w:color w:val="FF0000"/>
                <w:sz w:val="18"/>
                <w:szCs w:val="18"/>
                <w:lang w:val="lt-LT"/>
              </w:rPr>
              <w:t xml:space="preserve"> </w:t>
            </w:r>
            <w:r w:rsidR="004A239B" w:rsidRPr="00600D63">
              <w:rPr>
                <w:rFonts w:ascii="Arial" w:hAnsi="Arial" w:cs="Arial"/>
                <w:color w:val="FF0000"/>
                <w:sz w:val="18"/>
                <w:szCs w:val="18"/>
                <w:lang w:val="lt-LT"/>
              </w:rPr>
              <w:t>(</w:t>
            </w:r>
            <w:r w:rsidR="00F72491" w:rsidRPr="00600D63">
              <w:rPr>
                <w:rFonts w:ascii="Arial" w:hAnsi="Arial" w:cs="Arial"/>
                <w:color w:val="FF0000"/>
                <w:sz w:val="18"/>
                <w:szCs w:val="18"/>
                <w:lang w:val="lt-LT"/>
              </w:rPr>
              <w:t>LO</w:t>
            </w:r>
            <w:r w:rsidR="00860100" w:rsidRPr="00600D63">
              <w:rPr>
                <w:rFonts w:ascii="Arial" w:hAnsi="Arial" w:cs="Arial"/>
                <w:color w:val="FF0000"/>
                <w:sz w:val="18"/>
                <w:szCs w:val="18"/>
                <w:lang w:val="lt-LT"/>
              </w:rPr>
              <w:t xml:space="preserve"> </w:t>
            </w:r>
            <w:r w:rsidRPr="00600D63">
              <w:rPr>
                <w:rFonts w:ascii="Arial" w:hAnsi="Arial" w:cs="Arial"/>
                <w:color w:val="FF0000"/>
                <w:sz w:val="18"/>
                <w:szCs w:val="18"/>
                <w:lang w:val="lt-LT"/>
              </w:rPr>
              <w:t>numeris, žr. priedą)</w:t>
            </w:r>
            <w:r w:rsidR="004A239B" w:rsidRPr="00600D63">
              <w:rPr>
                <w:rFonts w:ascii="Arial" w:hAnsi="Arial" w:cs="Arial"/>
                <w:color w:val="FF0000"/>
                <w:sz w:val="18"/>
                <w:szCs w:val="18"/>
                <w:lang w:val="lt-LT"/>
              </w:rPr>
              <w:t xml:space="preserve"> </w:t>
            </w:r>
          </w:p>
        </w:tc>
        <w:tc>
          <w:tcPr>
            <w:tcW w:w="943" w:type="pct"/>
          </w:tcPr>
          <w:p w14:paraId="50BBF6F4" w14:textId="1C0F4E76" w:rsidR="004A239B" w:rsidRPr="00600D63" w:rsidRDefault="00C239CA" w:rsidP="00A41EFE">
            <w:pPr>
              <w:pStyle w:val="Head"/>
              <w:spacing w:before="120" w:after="0"/>
              <w:rPr>
                <w:rFonts w:ascii="Arial" w:hAnsi="Arial" w:cs="Arial"/>
                <w:sz w:val="18"/>
                <w:szCs w:val="18"/>
                <w:lang w:val="lt-LT"/>
              </w:rPr>
            </w:pPr>
            <w:r w:rsidRPr="00600D63">
              <w:rPr>
                <w:rFonts w:ascii="Arial" w:hAnsi="Arial" w:cs="Arial"/>
                <w:sz w:val="18"/>
                <w:szCs w:val="18"/>
                <w:lang w:val="lt-LT"/>
              </w:rPr>
              <w:t>Vertinimo metodai</w:t>
            </w:r>
          </w:p>
        </w:tc>
        <w:tc>
          <w:tcPr>
            <w:tcW w:w="1087" w:type="pct"/>
            <w:shd w:val="clear" w:color="auto" w:fill="auto"/>
          </w:tcPr>
          <w:p w14:paraId="44BE5464" w14:textId="4A40FD7A" w:rsidR="004A239B" w:rsidRPr="00600D63" w:rsidRDefault="00C0712F" w:rsidP="00A41EFE">
            <w:pPr>
              <w:pStyle w:val="Head"/>
              <w:spacing w:before="120" w:after="0"/>
              <w:rPr>
                <w:rFonts w:ascii="Arial" w:hAnsi="Arial" w:cs="Arial"/>
                <w:sz w:val="18"/>
                <w:szCs w:val="18"/>
                <w:lang w:val="lt-LT"/>
              </w:rPr>
            </w:pPr>
            <w:r w:rsidRPr="00600D63">
              <w:rPr>
                <w:rFonts w:ascii="Arial" w:hAnsi="Arial" w:cs="Arial"/>
                <w:sz w:val="18"/>
                <w:szCs w:val="18"/>
                <w:lang w:val="lt-LT"/>
              </w:rPr>
              <w:t>Studijų</w:t>
            </w:r>
            <w:r w:rsidR="00C239CA" w:rsidRPr="00600D63">
              <w:rPr>
                <w:rFonts w:ascii="Arial" w:hAnsi="Arial" w:cs="Arial"/>
                <w:sz w:val="18"/>
                <w:szCs w:val="18"/>
                <w:lang w:val="lt-LT"/>
              </w:rPr>
              <w:t xml:space="preserve"> metodai</w:t>
            </w:r>
          </w:p>
        </w:tc>
      </w:tr>
      <w:tr w:rsidR="004A239B" w:rsidRPr="00600D63" w14:paraId="6F7EF77F" w14:textId="77777777" w:rsidTr="00CD5D6E">
        <w:trPr>
          <w:trHeight w:val="414"/>
        </w:trPr>
        <w:tc>
          <w:tcPr>
            <w:tcW w:w="1955" w:type="pct"/>
            <w:shd w:val="clear" w:color="auto" w:fill="auto"/>
          </w:tcPr>
          <w:p w14:paraId="3E933EDD" w14:textId="6CB196FC" w:rsidR="004A239B" w:rsidRPr="00600D63" w:rsidRDefault="00E60D61" w:rsidP="00901197">
            <w:pPr>
              <w:widowControl w:val="0"/>
              <w:spacing w:before="120" w:after="0"/>
              <w:rPr>
                <w:rFonts w:ascii="Arial" w:hAnsi="Arial" w:cs="Arial"/>
                <w:sz w:val="18"/>
                <w:szCs w:val="18"/>
                <w:lang w:val="lt-LT"/>
              </w:rPr>
            </w:pPr>
            <w:r w:rsidRPr="00600D63">
              <w:rPr>
                <w:rFonts w:ascii="Arial" w:hAnsi="Arial" w:cs="Arial"/>
                <w:sz w:val="18"/>
                <w:szCs w:val="18"/>
                <w:lang w:val="lt-LT"/>
              </w:rPr>
              <w:t>DMS</w:t>
            </w:r>
            <w:r w:rsidR="004A239B" w:rsidRPr="00600D63">
              <w:rPr>
                <w:rFonts w:ascii="Arial" w:hAnsi="Arial" w:cs="Arial"/>
                <w:sz w:val="18"/>
                <w:szCs w:val="18"/>
                <w:lang w:val="lt-LT"/>
              </w:rPr>
              <w:t xml:space="preserve">1. </w:t>
            </w:r>
            <w:r w:rsidR="00600D63" w:rsidRPr="00600D63">
              <w:rPr>
                <w:rFonts w:ascii="Arial" w:hAnsi="Arial" w:cs="Arial"/>
                <w:sz w:val="18"/>
                <w:szCs w:val="18"/>
                <w:lang w:val="lt-LT"/>
              </w:rPr>
              <w:t>Operuoti ribų, diferencialinio ir integralinio skaičiavimo sąvokomis ir metodais</w:t>
            </w:r>
          </w:p>
        </w:tc>
        <w:tc>
          <w:tcPr>
            <w:tcW w:w="1015" w:type="pct"/>
            <w:shd w:val="clear" w:color="auto" w:fill="auto"/>
          </w:tcPr>
          <w:p w14:paraId="31DF7BBA" w14:textId="14453660" w:rsidR="004A239B" w:rsidRPr="00600D63" w:rsidRDefault="007272DC" w:rsidP="007272DC">
            <w:pPr>
              <w:widowControl w:val="0"/>
              <w:spacing w:before="120" w:after="0"/>
              <w:rPr>
                <w:rFonts w:ascii="Arial" w:hAnsi="Arial" w:cs="Arial"/>
                <w:sz w:val="18"/>
                <w:szCs w:val="18"/>
                <w:lang w:val="lt-LT"/>
              </w:rPr>
            </w:pPr>
            <w:r>
              <w:rPr>
                <w:rFonts w:ascii="Arial" w:hAnsi="Arial" w:cs="Arial"/>
                <w:sz w:val="18"/>
                <w:szCs w:val="18"/>
                <w:lang w:val="lt-LT"/>
              </w:rPr>
              <w:t>ELO1.1</w:t>
            </w:r>
          </w:p>
        </w:tc>
        <w:tc>
          <w:tcPr>
            <w:tcW w:w="943" w:type="pct"/>
          </w:tcPr>
          <w:p w14:paraId="06D547C5" w14:textId="540A1808" w:rsidR="004A239B" w:rsidRPr="00600D63" w:rsidRDefault="009F2220" w:rsidP="009F2220">
            <w:pPr>
              <w:widowControl w:val="0"/>
              <w:spacing w:before="120" w:after="0"/>
              <w:rPr>
                <w:rFonts w:ascii="Arial" w:hAnsi="Arial" w:cs="Arial"/>
                <w:sz w:val="18"/>
                <w:szCs w:val="18"/>
                <w:lang w:val="lt-LT"/>
              </w:rPr>
            </w:pPr>
            <w:r>
              <w:rPr>
                <w:rFonts w:ascii="Arial" w:hAnsi="Arial" w:cs="Arial"/>
                <w:sz w:val="18"/>
                <w:szCs w:val="18"/>
                <w:lang w:val="lt-LT"/>
              </w:rPr>
              <w:t>Tarpinis</w:t>
            </w:r>
            <w:r w:rsidR="00600D63" w:rsidRPr="00600D63">
              <w:rPr>
                <w:rFonts w:ascii="Arial" w:hAnsi="Arial" w:cs="Arial"/>
                <w:sz w:val="18"/>
                <w:szCs w:val="18"/>
                <w:lang w:val="lt-LT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lt-LT"/>
              </w:rPr>
              <w:t>egzaminas</w:t>
            </w:r>
            <w:r w:rsidR="00600D63" w:rsidRPr="00600D63">
              <w:rPr>
                <w:rFonts w:ascii="Arial" w:hAnsi="Arial" w:cs="Arial"/>
                <w:sz w:val="18"/>
                <w:szCs w:val="18"/>
                <w:lang w:val="lt-LT"/>
              </w:rPr>
              <w:t>, galutinis egzaminas</w:t>
            </w:r>
          </w:p>
        </w:tc>
        <w:tc>
          <w:tcPr>
            <w:tcW w:w="1087" w:type="pct"/>
            <w:shd w:val="clear" w:color="auto" w:fill="auto"/>
          </w:tcPr>
          <w:p w14:paraId="659A676F" w14:textId="100D0478" w:rsidR="004A239B" w:rsidRPr="00600D63" w:rsidRDefault="00600D63" w:rsidP="00901197">
            <w:pPr>
              <w:widowControl w:val="0"/>
              <w:spacing w:before="120" w:after="0"/>
              <w:rPr>
                <w:rFonts w:ascii="Arial" w:hAnsi="Arial" w:cs="Arial"/>
                <w:sz w:val="18"/>
                <w:szCs w:val="18"/>
                <w:lang w:val="lt-LT"/>
              </w:rPr>
            </w:pPr>
            <w:r w:rsidRPr="00600D63">
              <w:rPr>
                <w:rFonts w:ascii="Arial" w:hAnsi="Arial" w:cs="Arial"/>
                <w:sz w:val="18"/>
                <w:szCs w:val="18"/>
                <w:lang w:val="lt-LT"/>
              </w:rPr>
              <w:t>Paskaitos, užduočių sprendimas, pratybos, individualus darbas</w:t>
            </w:r>
          </w:p>
        </w:tc>
      </w:tr>
      <w:tr w:rsidR="004A239B" w:rsidRPr="00600D63" w14:paraId="452B344C" w14:textId="77777777" w:rsidTr="00CD5D6E">
        <w:trPr>
          <w:trHeight w:val="414"/>
        </w:trPr>
        <w:tc>
          <w:tcPr>
            <w:tcW w:w="1955" w:type="pct"/>
            <w:shd w:val="clear" w:color="auto" w:fill="auto"/>
          </w:tcPr>
          <w:p w14:paraId="74E9ABBC" w14:textId="38E14AE0" w:rsidR="004A239B" w:rsidRPr="00600D63" w:rsidRDefault="00E60D61" w:rsidP="00901197">
            <w:pPr>
              <w:widowControl w:val="0"/>
              <w:spacing w:before="120" w:after="0"/>
              <w:rPr>
                <w:rFonts w:ascii="Arial" w:hAnsi="Arial" w:cs="Arial"/>
                <w:sz w:val="18"/>
                <w:szCs w:val="18"/>
                <w:lang w:val="lt-LT"/>
              </w:rPr>
            </w:pPr>
            <w:r w:rsidRPr="00600D63">
              <w:rPr>
                <w:rFonts w:ascii="Arial" w:hAnsi="Arial" w:cs="Arial"/>
                <w:sz w:val="18"/>
                <w:szCs w:val="18"/>
                <w:lang w:val="lt-LT"/>
              </w:rPr>
              <w:t>DMS</w:t>
            </w:r>
            <w:r w:rsidR="004A239B" w:rsidRPr="00600D63">
              <w:rPr>
                <w:rFonts w:ascii="Arial" w:hAnsi="Arial" w:cs="Arial"/>
                <w:sz w:val="18"/>
                <w:szCs w:val="18"/>
                <w:lang w:val="lt-LT"/>
              </w:rPr>
              <w:t xml:space="preserve">2. </w:t>
            </w:r>
            <w:r w:rsidR="00600D63" w:rsidRPr="00600D63">
              <w:rPr>
                <w:rFonts w:ascii="Arial" w:hAnsi="Arial" w:cs="Arial"/>
                <w:sz w:val="18"/>
                <w:szCs w:val="18"/>
                <w:lang w:val="lt-LT"/>
              </w:rPr>
              <w:t>Ribų, diferencialinio ir integralinio skaičiavimo metodais modeliuoti ir analizuoti verslo, finansų ir ekonominius reiškinius</w:t>
            </w:r>
          </w:p>
        </w:tc>
        <w:tc>
          <w:tcPr>
            <w:tcW w:w="1015" w:type="pct"/>
            <w:shd w:val="clear" w:color="auto" w:fill="auto"/>
          </w:tcPr>
          <w:p w14:paraId="436E3B04" w14:textId="4D495020" w:rsidR="004A239B" w:rsidRPr="00600D63" w:rsidRDefault="007272DC" w:rsidP="007272DC">
            <w:pPr>
              <w:widowControl w:val="0"/>
              <w:spacing w:before="120" w:after="0"/>
              <w:rPr>
                <w:rFonts w:ascii="Arial" w:hAnsi="Arial" w:cs="Arial"/>
                <w:sz w:val="18"/>
                <w:szCs w:val="18"/>
                <w:lang w:val="lt-LT"/>
              </w:rPr>
            </w:pPr>
            <w:r>
              <w:rPr>
                <w:rFonts w:ascii="Arial" w:hAnsi="Arial" w:cs="Arial"/>
                <w:sz w:val="18"/>
                <w:szCs w:val="18"/>
                <w:lang w:val="lt-LT"/>
              </w:rPr>
              <w:t xml:space="preserve">ELO1.2, </w:t>
            </w:r>
            <w:r w:rsidR="00600D63" w:rsidRPr="00600D63">
              <w:rPr>
                <w:rFonts w:ascii="Arial" w:hAnsi="Arial" w:cs="Arial"/>
                <w:sz w:val="18"/>
                <w:szCs w:val="18"/>
                <w:lang w:val="lt-LT"/>
              </w:rPr>
              <w:t>ELO4.3</w:t>
            </w:r>
          </w:p>
        </w:tc>
        <w:tc>
          <w:tcPr>
            <w:tcW w:w="943" w:type="pct"/>
          </w:tcPr>
          <w:p w14:paraId="0942311A" w14:textId="4515E462" w:rsidR="004A239B" w:rsidRPr="00600D63" w:rsidRDefault="009F2220" w:rsidP="00901197">
            <w:pPr>
              <w:widowControl w:val="0"/>
              <w:spacing w:before="120" w:after="0"/>
              <w:rPr>
                <w:rFonts w:ascii="Arial" w:hAnsi="Arial" w:cs="Arial"/>
                <w:sz w:val="18"/>
                <w:szCs w:val="18"/>
                <w:lang w:val="lt-LT"/>
              </w:rPr>
            </w:pPr>
            <w:r>
              <w:rPr>
                <w:rFonts w:ascii="Arial" w:hAnsi="Arial" w:cs="Arial"/>
                <w:sz w:val="18"/>
                <w:szCs w:val="18"/>
                <w:lang w:val="lt-LT"/>
              </w:rPr>
              <w:t>Tarpinis</w:t>
            </w:r>
            <w:r w:rsidRPr="00600D63">
              <w:rPr>
                <w:rFonts w:ascii="Arial" w:hAnsi="Arial" w:cs="Arial"/>
                <w:sz w:val="18"/>
                <w:szCs w:val="18"/>
                <w:lang w:val="lt-LT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lt-LT"/>
              </w:rPr>
              <w:t>egzaminas</w:t>
            </w:r>
            <w:r w:rsidR="00600D63" w:rsidRPr="00600D63">
              <w:rPr>
                <w:rFonts w:ascii="Arial" w:hAnsi="Arial" w:cs="Arial"/>
                <w:sz w:val="18"/>
                <w:szCs w:val="18"/>
                <w:lang w:val="lt-LT"/>
              </w:rPr>
              <w:t>, galutinis egzaminas</w:t>
            </w:r>
          </w:p>
        </w:tc>
        <w:tc>
          <w:tcPr>
            <w:tcW w:w="1087" w:type="pct"/>
            <w:shd w:val="clear" w:color="auto" w:fill="auto"/>
          </w:tcPr>
          <w:p w14:paraId="76DADBB2" w14:textId="774054B6" w:rsidR="004A239B" w:rsidRPr="00600D63" w:rsidRDefault="00600D63" w:rsidP="00901197">
            <w:pPr>
              <w:widowControl w:val="0"/>
              <w:spacing w:before="120" w:after="0"/>
              <w:rPr>
                <w:rFonts w:ascii="Arial" w:hAnsi="Arial" w:cs="Arial"/>
                <w:sz w:val="18"/>
                <w:szCs w:val="18"/>
                <w:lang w:val="lt-LT"/>
              </w:rPr>
            </w:pPr>
            <w:r w:rsidRPr="00600D63">
              <w:rPr>
                <w:rFonts w:ascii="Arial" w:hAnsi="Arial" w:cs="Arial"/>
                <w:sz w:val="18"/>
                <w:szCs w:val="18"/>
                <w:lang w:val="lt-LT"/>
              </w:rPr>
              <w:t>Paskaitos, užduočių sprendimas, pratybos, individualus darbas</w:t>
            </w:r>
          </w:p>
        </w:tc>
      </w:tr>
    </w:tbl>
    <w:p w14:paraId="019EA798" w14:textId="77777777" w:rsidR="00B259CF" w:rsidRPr="00600D63" w:rsidRDefault="00B259CF" w:rsidP="001667AE">
      <w:pPr>
        <w:spacing w:after="0" w:line="240" w:lineRule="auto"/>
        <w:jc w:val="both"/>
        <w:rPr>
          <w:rFonts w:ascii="Arial" w:hAnsi="Arial" w:cs="Arial"/>
          <w:sz w:val="18"/>
          <w:szCs w:val="18"/>
          <w:lang w:val="lt-LT"/>
        </w:rPr>
      </w:pPr>
    </w:p>
    <w:p w14:paraId="3EF9BBD9" w14:textId="7E7FC5FB" w:rsidR="001902BE" w:rsidRPr="00600D63" w:rsidRDefault="00E60D61" w:rsidP="001667AE">
      <w:pPr>
        <w:spacing w:after="0" w:line="240" w:lineRule="auto"/>
        <w:jc w:val="both"/>
        <w:rPr>
          <w:rFonts w:ascii="Arial" w:hAnsi="Arial" w:cs="Arial"/>
          <w:b/>
          <w:sz w:val="18"/>
          <w:szCs w:val="18"/>
          <w:lang w:val="lt-LT"/>
        </w:rPr>
      </w:pPr>
      <w:r w:rsidRPr="00600D63">
        <w:rPr>
          <w:rFonts w:ascii="Arial" w:hAnsi="Arial" w:cs="Arial"/>
          <w:b/>
          <w:sz w:val="18"/>
          <w:szCs w:val="18"/>
          <w:lang w:val="lt-LT"/>
        </w:rPr>
        <w:t>AKADEMINIS SĄŽININGUMAS</w:t>
      </w:r>
    </w:p>
    <w:p w14:paraId="0C06592E" w14:textId="07F1BD37" w:rsidR="009D4C19" w:rsidRPr="00600D63" w:rsidRDefault="009D4C19" w:rsidP="00503306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sz w:val="18"/>
          <w:szCs w:val="18"/>
          <w:lang w:val="lt-LT"/>
        </w:rPr>
      </w:pPr>
    </w:p>
    <w:p w14:paraId="76766F7D" w14:textId="19036C4E" w:rsidR="00B16424" w:rsidRPr="00600D63" w:rsidRDefault="00A01123" w:rsidP="00503306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sz w:val="18"/>
          <w:szCs w:val="18"/>
          <w:lang w:val="lt-LT"/>
        </w:rPr>
      </w:pPr>
      <w:r w:rsidRPr="00600D63">
        <w:rPr>
          <w:rFonts w:ascii="Arial" w:hAnsi="Arial" w:cs="Arial"/>
          <w:sz w:val="18"/>
          <w:szCs w:val="18"/>
          <w:lang w:val="lt-LT"/>
        </w:rPr>
        <w:t>Viso dalyko metu</w:t>
      </w:r>
      <w:r w:rsidR="00075862" w:rsidRPr="00600D63">
        <w:rPr>
          <w:rFonts w:ascii="Arial" w:hAnsi="Arial" w:cs="Arial"/>
          <w:sz w:val="18"/>
          <w:szCs w:val="18"/>
          <w:lang w:val="lt-LT"/>
        </w:rPr>
        <w:t xml:space="preserve"> studentai privalo </w:t>
      </w:r>
      <w:r w:rsidRPr="00600D63">
        <w:rPr>
          <w:rFonts w:ascii="Arial" w:hAnsi="Arial" w:cs="Arial"/>
          <w:sz w:val="18"/>
          <w:szCs w:val="18"/>
          <w:lang w:val="lt-LT"/>
        </w:rPr>
        <w:t xml:space="preserve">griežtai </w:t>
      </w:r>
      <w:r w:rsidR="00075862" w:rsidRPr="00600D63">
        <w:rPr>
          <w:rFonts w:ascii="Arial" w:hAnsi="Arial" w:cs="Arial"/>
          <w:sz w:val="18"/>
          <w:szCs w:val="18"/>
          <w:lang w:val="lt-LT"/>
        </w:rPr>
        <w:t xml:space="preserve">laikytis </w:t>
      </w:r>
      <w:r w:rsidR="00B16424" w:rsidRPr="00600D63">
        <w:rPr>
          <w:rFonts w:ascii="Arial" w:hAnsi="Arial" w:cs="Arial"/>
          <w:sz w:val="18"/>
          <w:szCs w:val="18"/>
          <w:lang w:val="lt-LT"/>
        </w:rPr>
        <w:t>ISM Vadybos ir ekonomi</w:t>
      </w:r>
      <w:r w:rsidR="00075862" w:rsidRPr="00600D63">
        <w:rPr>
          <w:rFonts w:ascii="Arial" w:hAnsi="Arial" w:cs="Arial"/>
          <w:sz w:val="18"/>
          <w:szCs w:val="18"/>
          <w:lang w:val="lt-LT"/>
        </w:rPr>
        <w:t>k</w:t>
      </w:r>
      <w:r w:rsidRPr="00600D63">
        <w:rPr>
          <w:rFonts w:ascii="Arial" w:hAnsi="Arial" w:cs="Arial"/>
          <w:sz w:val="18"/>
          <w:szCs w:val="18"/>
          <w:lang w:val="lt-LT"/>
        </w:rPr>
        <w:t>os universiteto E</w:t>
      </w:r>
      <w:r w:rsidR="00075862" w:rsidRPr="00600D63">
        <w:rPr>
          <w:rFonts w:ascii="Arial" w:hAnsi="Arial" w:cs="Arial"/>
          <w:sz w:val="18"/>
          <w:szCs w:val="18"/>
          <w:lang w:val="lt-LT"/>
        </w:rPr>
        <w:t>tikos kodekso</w:t>
      </w:r>
      <w:r w:rsidR="00B16424" w:rsidRPr="00600D63">
        <w:rPr>
          <w:rFonts w:ascii="Arial" w:hAnsi="Arial" w:cs="Arial"/>
          <w:sz w:val="18"/>
          <w:szCs w:val="18"/>
          <w:lang w:val="lt-LT"/>
        </w:rPr>
        <w:t xml:space="preserve">. </w:t>
      </w:r>
      <w:r w:rsidRPr="00600D63">
        <w:rPr>
          <w:rFonts w:ascii="Arial" w:hAnsi="Arial" w:cs="Arial"/>
          <w:sz w:val="18"/>
          <w:szCs w:val="18"/>
          <w:lang w:val="lt-LT"/>
        </w:rPr>
        <w:t>Visi p</w:t>
      </w:r>
      <w:r w:rsidR="00075862" w:rsidRPr="00600D63">
        <w:rPr>
          <w:rFonts w:ascii="Arial" w:hAnsi="Arial" w:cs="Arial"/>
          <w:sz w:val="18"/>
          <w:szCs w:val="18"/>
          <w:lang w:val="lt-LT"/>
        </w:rPr>
        <w:t>astebėti a</w:t>
      </w:r>
      <w:r w:rsidR="003C642D" w:rsidRPr="00600D63">
        <w:rPr>
          <w:rFonts w:ascii="Arial" w:hAnsi="Arial" w:cs="Arial"/>
          <w:sz w:val="18"/>
          <w:szCs w:val="18"/>
          <w:lang w:val="lt-LT"/>
        </w:rPr>
        <w:t>kademinio nesąžiningumo</w:t>
      </w:r>
      <w:r w:rsidR="00075862" w:rsidRPr="00600D63">
        <w:rPr>
          <w:rFonts w:ascii="Arial" w:hAnsi="Arial" w:cs="Arial"/>
          <w:sz w:val="18"/>
          <w:szCs w:val="18"/>
          <w:lang w:val="lt-LT"/>
        </w:rPr>
        <w:t xml:space="preserve"> ir apgaudinėjimo</w:t>
      </w:r>
      <w:r w:rsidR="003C642D" w:rsidRPr="00600D63">
        <w:rPr>
          <w:rFonts w:ascii="Arial" w:hAnsi="Arial" w:cs="Arial"/>
          <w:sz w:val="18"/>
          <w:szCs w:val="18"/>
          <w:lang w:val="lt-LT"/>
        </w:rPr>
        <w:t xml:space="preserve"> atvejai </w:t>
      </w:r>
      <w:r w:rsidR="00075862" w:rsidRPr="00600D63">
        <w:rPr>
          <w:rFonts w:ascii="Arial" w:hAnsi="Arial" w:cs="Arial"/>
          <w:sz w:val="18"/>
          <w:szCs w:val="18"/>
          <w:lang w:val="lt-LT"/>
        </w:rPr>
        <w:t xml:space="preserve">(įskaitant sukčiavimą ir plagiavimą) </w:t>
      </w:r>
      <w:r w:rsidR="003C642D" w:rsidRPr="00600D63">
        <w:rPr>
          <w:rFonts w:ascii="Arial" w:hAnsi="Arial" w:cs="Arial"/>
          <w:sz w:val="18"/>
          <w:szCs w:val="18"/>
          <w:lang w:val="lt-LT"/>
        </w:rPr>
        <w:t xml:space="preserve">bus </w:t>
      </w:r>
      <w:r w:rsidR="00075862" w:rsidRPr="00600D63">
        <w:rPr>
          <w:rFonts w:ascii="Arial" w:hAnsi="Arial" w:cs="Arial"/>
          <w:sz w:val="18"/>
          <w:szCs w:val="18"/>
          <w:lang w:val="lt-LT"/>
        </w:rPr>
        <w:t xml:space="preserve">perduoti </w:t>
      </w:r>
      <w:r w:rsidRPr="00600D63">
        <w:rPr>
          <w:rFonts w:ascii="Arial" w:hAnsi="Arial" w:cs="Arial"/>
          <w:sz w:val="18"/>
          <w:szCs w:val="18"/>
          <w:lang w:val="lt-LT"/>
        </w:rPr>
        <w:t>s</w:t>
      </w:r>
      <w:r w:rsidR="00075862" w:rsidRPr="00600D63">
        <w:rPr>
          <w:rFonts w:ascii="Arial" w:hAnsi="Arial" w:cs="Arial"/>
          <w:sz w:val="18"/>
          <w:szCs w:val="18"/>
          <w:lang w:val="lt-LT"/>
        </w:rPr>
        <w:t>p</w:t>
      </w:r>
      <w:r w:rsidRPr="00600D63">
        <w:rPr>
          <w:rFonts w:ascii="Arial" w:hAnsi="Arial" w:cs="Arial"/>
          <w:sz w:val="18"/>
          <w:szCs w:val="18"/>
          <w:lang w:val="lt-LT"/>
        </w:rPr>
        <w:t>r</w:t>
      </w:r>
      <w:r w:rsidR="00075862" w:rsidRPr="00600D63">
        <w:rPr>
          <w:rFonts w:ascii="Arial" w:hAnsi="Arial" w:cs="Arial"/>
          <w:sz w:val="18"/>
          <w:szCs w:val="18"/>
          <w:lang w:val="lt-LT"/>
        </w:rPr>
        <w:t>ęsti ISM etikos komitetui</w:t>
      </w:r>
      <w:r w:rsidR="00B16424" w:rsidRPr="00600D63">
        <w:rPr>
          <w:rFonts w:ascii="Arial" w:hAnsi="Arial" w:cs="Arial"/>
          <w:sz w:val="18"/>
          <w:szCs w:val="18"/>
          <w:lang w:val="lt-LT"/>
        </w:rPr>
        <w:t xml:space="preserve">. </w:t>
      </w:r>
      <w:r w:rsidR="00503306" w:rsidRPr="00600D63">
        <w:rPr>
          <w:rFonts w:ascii="Arial" w:hAnsi="Arial" w:cs="Arial"/>
          <w:sz w:val="18"/>
          <w:szCs w:val="18"/>
          <w:lang w:val="lt-LT"/>
        </w:rPr>
        <w:t>Nuotolinių</w:t>
      </w:r>
      <w:r w:rsidR="003C642D" w:rsidRPr="00600D63">
        <w:rPr>
          <w:rFonts w:ascii="Arial" w:hAnsi="Arial" w:cs="Arial"/>
          <w:sz w:val="18"/>
          <w:szCs w:val="18"/>
          <w:lang w:val="lt-LT"/>
        </w:rPr>
        <w:t xml:space="preserve"> </w:t>
      </w:r>
      <w:r w:rsidR="00503306" w:rsidRPr="00600D63">
        <w:rPr>
          <w:rFonts w:ascii="Arial" w:hAnsi="Arial" w:cs="Arial"/>
          <w:sz w:val="18"/>
          <w:szCs w:val="18"/>
          <w:lang w:val="lt-LT"/>
        </w:rPr>
        <w:t xml:space="preserve">studijų </w:t>
      </w:r>
      <w:r w:rsidR="003C642D" w:rsidRPr="00600D63">
        <w:rPr>
          <w:rFonts w:ascii="Arial" w:hAnsi="Arial" w:cs="Arial"/>
          <w:sz w:val="18"/>
          <w:szCs w:val="18"/>
          <w:lang w:val="lt-LT"/>
        </w:rPr>
        <w:t>atveju</w:t>
      </w:r>
      <w:r w:rsidR="00B16424" w:rsidRPr="00600D63">
        <w:rPr>
          <w:rFonts w:ascii="Arial" w:hAnsi="Arial" w:cs="Arial"/>
          <w:sz w:val="18"/>
          <w:szCs w:val="18"/>
          <w:lang w:val="lt-LT"/>
        </w:rPr>
        <w:t xml:space="preserve">, </w:t>
      </w:r>
      <w:r w:rsidR="00503306" w:rsidRPr="00600D63">
        <w:rPr>
          <w:rFonts w:ascii="Arial" w:hAnsi="Arial" w:cs="Arial"/>
          <w:sz w:val="18"/>
          <w:szCs w:val="18"/>
          <w:lang w:val="lt-LT"/>
        </w:rPr>
        <w:t>iš studentų tikimasi tokių</w:t>
      </w:r>
      <w:r w:rsidR="003C642D" w:rsidRPr="00600D63">
        <w:rPr>
          <w:rFonts w:ascii="Arial" w:hAnsi="Arial" w:cs="Arial"/>
          <w:sz w:val="18"/>
          <w:szCs w:val="18"/>
          <w:lang w:val="lt-LT"/>
        </w:rPr>
        <w:t xml:space="preserve"> pat akademinio sąžiningumo </w:t>
      </w:r>
      <w:r w:rsidR="00503306" w:rsidRPr="00600D63">
        <w:rPr>
          <w:rFonts w:ascii="Arial" w:hAnsi="Arial" w:cs="Arial"/>
          <w:sz w:val="18"/>
          <w:szCs w:val="18"/>
          <w:lang w:val="lt-LT"/>
        </w:rPr>
        <w:t xml:space="preserve">standartų, kaip ir mokantis auditorijose. </w:t>
      </w:r>
      <w:bookmarkStart w:id="0" w:name="_GoBack"/>
      <w:bookmarkEnd w:id="0"/>
    </w:p>
    <w:p w14:paraId="362F362F" w14:textId="77777777" w:rsidR="00DD6FA8" w:rsidRPr="00600D63" w:rsidRDefault="00DD6FA8" w:rsidP="00503306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sz w:val="18"/>
          <w:szCs w:val="18"/>
          <w:lang w:val="lt-LT"/>
        </w:rPr>
      </w:pPr>
    </w:p>
    <w:p w14:paraId="482FC882" w14:textId="290426D5" w:rsidR="00B259CF" w:rsidRPr="00600D63" w:rsidRDefault="000C031F" w:rsidP="00503306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b/>
          <w:sz w:val="18"/>
          <w:szCs w:val="18"/>
          <w:lang w:val="lt-LT"/>
        </w:rPr>
      </w:pPr>
      <w:r w:rsidRPr="00600D63">
        <w:rPr>
          <w:rFonts w:ascii="Arial" w:hAnsi="Arial" w:cs="Arial"/>
          <w:b/>
          <w:sz w:val="18"/>
          <w:szCs w:val="18"/>
          <w:lang w:val="lt-LT"/>
        </w:rPr>
        <w:t xml:space="preserve">DALYKO </w:t>
      </w:r>
      <w:r w:rsidR="00A01123" w:rsidRPr="00600D63">
        <w:rPr>
          <w:rFonts w:ascii="Arial" w:hAnsi="Arial" w:cs="Arial"/>
          <w:b/>
          <w:sz w:val="18"/>
          <w:szCs w:val="18"/>
          <w:lang w:val="lt-LT"/>
        </w:rPr>
        <w:t>PLANAS</w:t>
      </w:r>
      <w:r w:rsidR="00F72491" w:rsidRPr="00600D63">
        <w:rPr>
          <w:rFonts w:ascii="Arial" w:hAnsi="Arial" w:cs="Arial"/>
          <w:b/>
          <w:sz w:val="18"/>
          <w:szCs w:val="18"/>
          <w:lang w:val="lt-LT"/>
        </w:rPr>
        <w:t xml:space="preserve"> </w:t>
      </w:r>
    </w:p>
    <w:p w14:paraId="60A7D1B1" w14:textId="77777777" w:rsidR="00B259CF" w:rsidRPr="00600D63" w:rsidRDefault="00B259CF" w:rsidP="00503306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b/>
          <w:sz w:val="18"/>
          <w:szCs w:val="18"/>
          <w:lang w:val="lt-LT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33"/>
        <w:gridCol w:w="1231"/>
        <w:gridCol w:w="1698"/>
      </w:tblGrid>
      <w:tr w:rsidR="00B259CF" w:rsidRPr="00600D63" w14:paraId="5BB3D477" w14:textId="77777777" w:rsidTr="00FE2FCE">
        <w:trPr>
          <w:trHeight w:val="514"/>
        </w:trPr>
        <w:tc>
          <w:tcPr>
            <w:tcW w:w="3530" w:type="pct"/>
            <w:shd w:val="clear" w:color="auto" w:fill="auto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5F6DB363" w14:textId="4498342C" w:rsidR="00B259CF" w:rsidRPr="00600D63" w:rsidRDefault="00B81AC6" w:rsidP="00E43407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  <w:lang w:val="lt-LT"/>
              </w:rPr>
            </w:pPr>
            <w:r w:rsidRPr="00600D63">
              <w:rPr>
                <w:rFonts w:ascii="Arial" w:hAnsi="Arial" w:cs="Arial"/>
                <w:b/>
                <w:bCs/>
                <w:sz w:val="18"/>
                <w:szCs w:val="18"/>
                <w:lang w:val="lt-LT"/>
              </w:rPr>
              <w:t>Tema</w:t>
            </w:r>
          </w:p>
        </w:tc>
        <w:tc>
          <w:tcPr>
            <w:tcW w:w="618" w:type="pct"/>
            <w:shd w:val="clear" w:color="auto" w:fill="auto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0E87C33F" w14:textId="4870D355" w:rsidR="00B259CF" w:rsidRPr="00600D63" w:rsidRDefault="00B81AC6" w:rsidP="00A01123">
            <w:pPr>
              <w:spacing w:after="0"/>
              <w:rPr>
                <w:rFonts w:ascii="Arial" w:hAnsi="Arial" w:cs="Arial"/>
                <w:b/>
                <w:sz w:val="18"/>
                <w:szCs w:val="18"/>
                <w:lang w:val="lt-LT"/>
              </w:rPr>
            </w:pPr>
            <w:r w:rsidRPr="00600D63">
              <w:rPr>
                <w:rFonts w:ascii="Arial" w:hAnsi="Arial" w:cs="Arial"/>
                <w:b/>
                <w:sz w:val="18"/>
                <w:szCs w:val="18"/>
                <w:lang w:val="lt-LT"/>
              </w:rPr>
              <w:t>Auditorinės valandos</w:t>
            </w:r>
          </w:p>
        </w:tc>
        <w:tc>
          <w:tcPr>
            <w:tcW w:w="852" w:type="pct"/>
            <w:shd w:val="clear" w:color="auto" w:fill="auto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0959F90B" w14:textId="1E55ECB1" w:rsidR="00B259CF" w:rsidRPr="00600D63" w:rsidRDefault="00B81AC6" w:rsidP="00A41EFE">
            <w:pPr>
              <w:spacing w:after="0"/>
              <w:rPr>
                <w:rFonts w:ascii="Arial" w:hAnsi="Arial" w:cs="Arial"/>
                <w:b/>
                <w:sz w:val="18"/>
                <w:szCs w:val="18"/>
                <w:lang w:val="lt-LT"/>
              </w:rPr>
            </w:pPr>
            <w:r w:rsidRPr="00600D63">
              <w:rPr>
                <w:rFonts w:ascii="Arial" w:hAnsi="Arial" w:cs="Arial"/>
                <w:b/>
                <w:sz w:val="18"/>
                <w:szCs w:val="18"/>
                <w:lang w:val="lt-LT"/>
              </w:rPr>
              <w:t>Literatūra</w:t>
            </w:r>
          </w:p>
        </w:tc>
      </w:tr>
      <w:tr w:rsidR="00600D63" w:rsidRPr="00600D63" w14:paraId="18F3A468" w14:textId="77777777" w:rsidTr="00FE2FCE">
        <w:trPr>
          <w:trHeight w:val="314"/>
        </w:trPr>
        <w:tc>
          <w:tcPr>
            <w:tcW w:w="3530" w:type="pct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4F15F7AA" w14:textId="77777777" w:rsidR="00600D63" w:rsidRPr="00600D63" w:rsidRDefault="00600D63" w:rsidP="00600D63">
            <w:pPr>
              <w:spacing w:before="20" w:after="20"/>
              <w:jc w:val="both"/>
              <w:rPr>
                <w:rFonts w:ascii="Arial" w:hAnsi="Arial" w:cs="Arial"/>
                <w:b/>
                <w:sz w:val="18"/>
                <w:szCs w:val="18"/>
                <w:lang w:val="lt-LT"/>
              </w:rPr>
            </w:pPr>
            <w:r w:rsidRPr="00600D63">
              <w:rPr>
                <w:rFonts w:ascii="Arial" w:hAnsi="Arial" w:cs="Arial"/>
                <w:i/>
                <w:sz w:val="18"/>
                <w:szCs w:val="18"/>
                <w:lang w:val="lt-LT"/>
              </w:rPr>
              <w:t>Pristatomi kurso struktūra ir reikalavimai, paaiškinama egzaminavimo tvarka.</w:t>
            </w:r>
          </w:p>
          <w:p w14:paraId="5FC0964A" w14:textId="37CC1605" w:rsidR="00600D63" w:rsidRPr="004707EB" w:rsidRDefault="00600D63" w:rsidP="004707EB">
            <w:pPr>
              <w:pStyle w:val="ListParagraph"/>
              <w:numPr>
                <w:ilvl w:val="0"/>
                <w:numId w:val="32"/>
              </w:numPr>
              <w:tabs>
                <w:tab w:val="left" w:pos="240"/>
              </w:tabs>
              <w:spacing w:after="0"/>
              <w:ind w:left="0" w:firstLine="22"/>
              <w:rPr>
                <w:rFonts w:ascii="Arial" w:hAnsi="Arial" w:cs="Arial"/>
                <w:sz w:val="18"/>
                <w:szCs w:val="18"/>
                <w:lang w:val="lt-LT"/>
              </w:rPr>
            </w:pPr>
            <w:r w:rsidRPr="004707EB">
              <w:rPr>
                <w:rFonts w:ascii="Arial" w:hAnsi="Arial" w:cs="Arial"/>
                <w:b/>
                <w:sz w:val="18"/>
                <w:szCs w:val="18"/>
                <w:lang w:val="lt-LT"/>
              </w:rPr>
              <w:t>Tiesinės funkcijos ir modeliai.</w:t>
            </w:r>
            <w:r w:rsidRPr="004707EB">
              <w:rPr>
                <w:rFonts w:ascii="Arial" w:hAnsi="Arial" w:cs="Arial"/>
                <w:sz w:val="18"/>
                <w:szCs w:val="18"/>
                <w:lang w:val="lt-LT"/>
              </w:rPr>
              <w:t xml:space="preserve"> Dekarto koordinačių sistema. Bendroji ir kryptinė tiesės lygtis. Taikymai: tiesinis nuvertėjimas, paklausos ir pasiūlos pusiausvyra, lūžio taškas, biudžeto tiesė, gamybos priemonių pasirinkimas.</w:t>
            </w:r>
          </w:p>
        </w:tc>
        <w:tc>
          <w:tcPr>
            <w:tcW w:w="618" w:type="pct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4C428945" w14:textId="4E40A433" w:rsidR="00600D63" w:rsidRPr="00600D63" w:rsidRDefault="00600D63" w:rsidP="00600D63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  <w:lang w:val="lt-LT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lt-LT"/>
              </w:rPr>
              <w:t>4</w:t>
            </w:r>
          </w:p>
        </w:tc>
        <w:tc>
          <w:tcPr>
            <w:tcW w:w="852" w:type="pct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2F98EE1D" w14:textId="6CA0A5F2" w:rsidR="00600D63" w:rsidRPr="00600D63" w:rsidRDefault="00600D63" w:rsidP="00600D63">
            <w:pPr>
              <w:spacing w:after="0"/>
              <w:rPr>
                <w:rFonts w:ascii="Arial" w:hAnsi="Arial" w:cs="Arial"/>
                <w:bCs/>
                <w:sz w:val="18"/>
                <w:szCs w:val="18"/>
                <w:lang w:val="lt-LT"/>
              </w:rPr>
            </w:pPr>
            <w:r>
              <w:rPr>
                <w:rFonts w:ascii="Arial" w:hAnsi="Arial" w:cs="Arial"/>
                <w:sz w:val="18"/>
              </w:rPr>
              <w:t>[1] 1 sk.</w:t>
            </w:r>
          </w:p>
        </w:tc>
      </w:tr>
      <w:tr w:rsidR="00600D63" w:rsidRPr="00600D63" w14:paraId="01471B54" w14:textId="77777777" w:rsidTr="00FE2FCE">
        <w:trPr>
          <w:trHeight w:val="312"/>
        </w:trPr>
        <w:tc>
          <w:tcPr>
            <w:tcW w:w="3530" w:type="pct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7B7EB40A" w14:textId="28B36FFC" w:rsidR="00600D63" w:rsidRPr="004707EB" w:rsidRDefault="00600D63" w:rsidP="004707EB">
            <w:pPr>
              <w:pStyle w:val="ListParagraph"/>
              <w:numPr>
                <w:ilvl w:val="0"/>
                <w:numId w:val="32"/>
              </w:numPr>
              <w:tabs>
                <w:tab w:val="left" w:pos="270"/>
              </w:tabs>
              <w:spacing w:after="0"/>
              <w:ind w:left="0" w:firstLine="22"/>
              <w:rPr>
                <w:rFonts w:ascii="Arial" w:hAnsi="Arial" w:cs="Arial"/>
                <w:bCs/>
                <w:sz w:val="18"/>
                <w:szCs w:val="18"/>
                <w:lang w:val="lt-LT"/>
              </w:rPr>
            </w:pPr>
            <w:r w:rsidRPr="004707EB">
              <w:rPr>
                <w:rFonts w:ascii="Arial" w:hAnsi="Arial" w:cs="Arial"/>
                <w:b/>
                <w:sz w:val="18"/>
                <w:szCs w:val="18"/>
                <w:lang w:val="lt-LT"/>
              </w:rPr>
              <w:t>Fi</w:t>
            </w:r>
            <w:r w:rsidRPr="004707EB">
              <w:rPr>
                <w:rFonts w:ascii="Arial" w:hAnsi="Arial"/>
                <w:b/>
                <w:sz w:val="18"/>
                <w:szCs w:val="18"/>
                <w:lang w:val="lt-LT"/>
              </w:rPr>
              <w:t>nansų matematika</w:t>
            </w:r>
            <w:r w:rsidRPr="004707EB">
              <w:rPr>
                <w:rFonts w:ascii="Arial" w:hAnsi="Arial" w:cs="Arial"/>
                <w:b/>
                <w:sz w:val="18"/>
                <w:szCs w:val="18"/>
                <w:lang w:val="lt-LT"/>
              </w:rPr>
              <w:t>.</w:t>
            </w:r>
            <w:r w:rsidRPr="004707EB">
              <w:rPr>
                <w:rFonts w:ascii="Arial" w:hAnsi="Arial" w:cs="Arial"/>
                <w:sz w:val="18"/>
                <w:szCs w:val="18"/>
                <w:lang w:val="lt-LT"/>
              </w:rPr>
              <w:t xml:space="preserve"> Skaičių sekos, jų rūšys, sekos riba. Geometrinė progresija. Sumavimo žymėjimas. Taikymai: sudėtinės palūkanos, dabartinė pinigų vertė, dvigubo nuvertėjimo metodas, anuitetas.</w:t>
            </w:r>
          </w:p>
        </w:tc>
        <w:tc>
          <w:tcPr>
            <w:tcW w:w="618" w:type="pct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64B2CE97" w14:textId="1B0EBA16" w:rsidR="00600D63" w:rsidRPr="00600D63" w:rsidRDefault="00600D63" w:rsidP="00600D63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  <w:lang w:val="lt-LT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lt-LT"/>
              </w:rPr>
              <w:t>4</w:t>
            </w:r>
          </w:p>
        </w:tc>
        <w:tc>
          <w:tcPr>
            <w:tcW w:w="852" w:type="pct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3AAC5BB6" w14:textId="72622CE3" w:rsidR="00600D63" w:rsidRPr="00600D63" w:rsidRDefault="00600D63" w:rsidP="00DA5B5B">
            <w:pPr>
              <w:spacing w:after="0"/>
              <w:rPr>
                <w:rFonts w:ascii="Arial" w:hAnsi="Arial" w:cs="Arial"/>
                <w:bCs/>
                <w:sz w:val="18"/>
                <w:szCs w:val="18"/>
                <w:lang w:val="lt-LT"/>
              </w:rPr>
            </w:pPr>
            <w:r>
              <w:rPr>
                <w:rFonts w:ascii="Arial" w:hAnsi="Arial" w:cs="Arial"/>
                <w:sz w:val="18"/>
              </w:rPr>
              <w:t xml:space="preserve">[1] </w:t>
            </w:r>
            <w:r w:rsidR="00DA5B5B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 xml:space="preserve"> sk.</w:t>
            </w:r>
          </w:p>
        </w:tc>
      </w:tr>
      <w:tr w:rsidR="00600D63" w:rsidRPr="00600D63" w14:paraId="4F18E7E2" w14:textId="77777777" w:rsidTr="00FE2FCE">
        <w:trPr>
          <w:trHeight w:val="312"/>
        </w:trPr>
        <w:tc>
          <w:tcPr>
            <w:tcW w:w="3530" w:type="pct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5A1DECE2" w14:textId="14D5384C" w:rsidR="00600D63" w:rsidRPr="004707EB" w:rsidRDefault="00600D63" w:rsidP="004707EB">
            <w:pPr>
              <w:pStyle w:val="ListParagraph"/>
              <w:numPr>
                <w:ilvl w:val="0"/>
                <w:numId w:val="32"/>
              </w:numPr>
              <w:tabs>
                <w:tab w:val="left" w:pos="270"/>
              </w:tabs>
              <w:spacing w:after="0"/>
              <w:ind w:left="22" w:firstLine="0"/>
              <w:rPr>
                <w:rFonts w:ascii="Arial" w:hAnsi="Arial" w:cs="Arial"/>
                <w:bCs/>
                <w:sz w:val="18"/>
                <w:szCs w:val="18"/>
                <w:lang w:val="lt-LT"/>
              </w:rPr>
            </w:pPr>
            <w:r w:rsidRPr="004707EB">
              <w:rPr>
                <w:rFonts w:ascii="Arial" w:hAnsi="Arial"/>
                <w:b/>
                <w:sz w:val="18"/>
                <w:szCs w:val="18"/>
                <w:lang w:val="lt-LT"/>
              </w:rPr>
              <w:lastRenderedPageBreak/>
              <w:t>Funkcijos riba.</w:t>
            </w:r>
            <w:r w:rsidRPr="004707EB">
              <w:rPr>
                <w:rFonts w:ascii="Arial" w:hAnsi="Arial"/>
                <w:sz w:val="18"/>
                <w:szCs w:val="18"/>
                <w:lang w:val="lt-LT"/>
              </w:rPr>
              <w:t xml:space="preserve"> Racionaliosios funkcijos. Racionaliųjų funkcijų asimptotės. Vienpusės ribos. Ribų savybės. Funkcijų tolydumas. Taikymai: begalinių procesų įvertinimas</w:t>
            </w:r>
            <w:r w:rsidR="00DA5B5B">
              <w:rPr>
                <w:rFonts w:ascii="Arial" w:hAnsi="Arial"/>
                <w:sz w:val="18"/>
                <w:szCs w:val="18"/>
                <w:lang w:val="lt-LT"/>
              </w:rPr>
              <w:t>, sąnaudų analizė.</w:t>
            </w:r>
          </w:p>
        </w:tc>
        <w:tc>
          <w:tcPr>
            <w:tcW w:w="618" w:type="pct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59930926" w14:textId="7B1F95E5" w:rsidR="00600D63" w:rsidRPr="00600D63" w:rsidRDefault="00600D63" w:rsidP="00600D63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  <w:lang w:val="lt-LT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lt-LT"/>
              </w:rPr>
              <w:t>4</w:t>
            </w:r>
          </w:p>
        </w:tc>
        <w:tc>
          <w:tcPr>
            <w:tcW w:w="852" w:type="pct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78D2EE9D" w14:textId="0DEE1369" w:rsidR="00600D63" w:rsidRPr="00600D63" w:rsidRDefault="00600D63" w:rsidP="00600D63">
            <w:pPr>
              <w:spacing w:after="0"/>
              <w:rPr>
                <w:rFonts w:ascii="Arial" w:hAnsi="Arial" w:cs="Arial"/>
                <w:bCs/>
                <w:sz w:val="18"/>
                <w:szCs w:val="18"/>
                <w:lang w:val="lt-LT"/>
              </w:rPr>
            </w:pPr>
            <w:r>
              <w:rPr>
                <w:rFonts w:ascii="Arial" w:hAnsi="Arial" w:cs="Arial"/>
                <w:sz w:val="18"/>
                <w:lang w:val="lt-LT"/>
              </w:rPr>
              <w:t>[1] 3 sk.</w:t>
            </w:r>
          </w:p>
        </w:tc>
      </w:tr>
      <w:tr w:rsidR="00600D63" w:rsidRPr="00600D63" w14:paraId="6A68ECFE" w14:textId="77777777" w:rsidTr="00FE2FCE">
        <w:trPr>
          <w:trHeight w:val="312"/>
        </w:trPr>
        <w:tc>
          <w:tcPr>
            <w:tcW w:w="3530" w:type="pct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408E47AC" w14:textId="490B4D79" w:rsidR="00600D63" w:rsidRPr="004707EB" w:rsidRDefault="00600D63" w:rsidP="004707EB">
            <w:pPr>
              <w:pStyle w:val="ListParagraph"/>
              <w:numPr>
                <w:ilvl w:val="0"/>
                <w:numId w:val="32"/>
              </w:numPr>
              <w:tabs>
                <w:tab w:val="left" w:pos="270"/>
              </w:tabs>
              <w:spacing w:after="0"/>
              <w:ind w:left="22" w:firstLine="0"/>
              <w:rPr>
                <w:rFonts w:ascii="Arial" w:hAnsi="Arial" w:cs="Arial"/>
                <w:bCs/>
                <w:sz w:val="18"/>
                <w:szCs w:val="18"/>
                <w:lang w:val="lt-LT"/>
              </w:rPr>
            </w:pPr>
            <w:r w:rsidRPr="004707EB">
              <w:rPr>
                <w:rFonts w:ascii="Arial" w:hAnsi="Arial"/>
                <w:b/>
                <w:sz w:val="18"/>
                <w:szCs w:val="18"/>
                <w:lang w:val="lt-LT"/>
              </w:rPr>
              <w:t xml:space="preserve">Ribų skaičiavimo taisyklės. </w:t>
            </w:r>
            <w:r w:rsidRPr="004707EB">
              <w:rPr>
                <w:rFonts w:ascii="Arial" w:hAnsi="Arial"/>
                <w:sz w:val="18"/>
                <w:szCs w:val="18"/>
                <w:lang w:val="lt-LT"/>
              </w:rPr>
              <w:t>Neaprėžtai didėjančios ir mažėjančios funkcijos. Skaičius e. Natūrinis logaritmas. Taikymai: tolydžiosios palūkanos, begalinių procesų įvertinimas.</w:t>
            </w:r>
          </w:p>
        </w:tc>
        <w:tc>
          <w:tcPr>
            <w:tcW w:w="618" w:type="pct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654774BD" w14:textId="6B538352" w:rsidR="00600D63" w:rsidRPr="00600D63" w:rsidRDefault="00600D63" w:rsidP="00600D63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  <w:lang w:val="lt-LT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lt-LT"/>
              </w:rPr>
              <w:t>4</w:t>
            </w:r>
          </w:p>
        </w:tc>
        <w:tc>
          <w:tcPr>
            <w:tcW w:w="852" w:type="pct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015664E2" w14:textId="64E04215" w:rsidR="00600D63" w:rsidRPr="00600D63" w:rsidRDefault="00600D63" w:rsidP="00DA5B5B">
            <w:pPr>
              <w:spacing w:after="0"/>
              <w:rPr>
                <w:rFonts w:ascii="Arial" w:hAnsi="Arial" w:cs="Arial"/>
                <w:bCs/>
                <w:sz w:val="18"/>
                <w:szCs w:val="18"/>
                <w:lang w:val="lt-LT"/>
              </w:rPr>
            </w:pPr>
            <w:r>
              <w:rPr>
                <w:rFonts w:ascii="Arial" w:hAnsi="Arial" w:cs="Arial"/>
                <w:sz w:val="18"/>
                <w:lang w:val="lt-LT"/>
              </w:rPr>
              <w:t xml:space="preserve">[1] </w:t>
            </w:r>
            <w:r w:rsidRPr="00055344">
              <w:rPr>
                <w:rFonts w:ascii="Arial" w:hAnsi="Arial" w:cs="Arial"/>
                <w:sz w:val="18"/>
                <w:lang w:val="lt-LT"/>
              </w:rPr>
              <w:t>4</w:t>
            </w:r>
            <w:r w:rsidR="00DA5B5B">
              <w:rPr>
                <w:rFonts w:ascii="Arial" w:hAnsi="Arial" w:cs="Arial"/>
                <w:sz w:val="18"/>
                <w:lang w:val="lt-LT"/>
              </w:rPr>
              <w:t xml:space="preserve"> </w:t>
            </w:r>
            <w:r>
              <w:rPr>
                <w:rFonts w:ascii="Arial" w:hAnsi="Arial" w:cs="Arial"/>
                <w:sz w:val="18"/>
                <w:lang w:val="lt-LT"/>
              </w:rPr>
              <w:t>sk.</w:t>
            </w:r>
          </w:p>
        </w:tc>
      </w:tr>
      <w:tr w:rsidR="00600D63" w:rsidRPr="00600D63" w14:paraId="0FA4BA73" w14:textId="77777777" w:rsidTr="00FE2FCE">
        <w:trPr>
          <w:trHeight w:val="312"/>
        </w:trPr>
        <w:tc>
          <w:tcPr>
            <w:tcW w:w="3530" w:type="pct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265610B8" w14:textId="5E7F930F" w:rsidR="00600D63" w:rsidRPr="004707EB" w:rsidRDefault="00600D63" w:rsidP="004707EB">
            <w:pPr>
              <w:pStyle w:val="ListParagraph"/>
              <w:numPr>
                <w:ilvl w:val="0"/>
                <w:numId w:val="32"/>
              </w:numPr>
              <w:tabs>
                <w:tab w:val="left" w:pos="270"/>
              </w:tabs>
              <w:spacing w:after="0"/>
              <w:ind w:left="22" w:firstLine="0"/>
              <w:rPr>
                <w:rFonts w:ascii="Arial" w:hAnsi="Arial" w:cs="Arial"/>
                <w:bCs/>
                <w:sz w:val="18"/>
                <w:szCs w:val="18"/>
                <w:u w:val="single"/>
                <w:lang w:val="lt-LT"/>
              </w:rPr>
            </w:pPr>
            <w:r w:rsidRPr="004707EB">
              <w:rPr>
                <w:rFonts w:ascii="Arial" w:hAnsi="Arial"/>
                <w:b/>
                <w:sz w:val="18"/>
                <w:szCs w:val="18"/>
                <w:lang w:val="lt-LT"/>
              </w:rPr>
              <w:t>Funkcijų pirmos eilės išvestinės.</w:t>
            </w:r>
            <w:r w:rsidRPr="004707EB">
              <w:rPr>
                <w:rFonts w:ascii="Arial" w:hAnsi="Arial"/>
                <w:sz w:val="18"/>
                <w:szCs w:val="18"/>
                <w:lang w:val="lt-LT"/>
              </w:rPr>
              <w:t xml:space="preserve"> Apibrėžimas. Diferencijavimo taisyklės ir metodai. Sudėtinės funkcijos išvestinės taisyklė. Didėjančios ir mažėjančios funkcijos. Funkcijos monotoniškumas. Lokalieji ekstremumai </w:t>
            </w:r>
            <w:proofErr w:type="spellStart"/>
            <w:r w:rsidRPr="004707EB">
              <w:rPr>
                <w:rFonts w:ascii="Arial" w:hAnsi="Arial"/>
                <w:sz w:val="18"/>
                <w:szCs w:val="18"/>
                <w:lang w:val="lt-LT"/>
              </w:rPr>
              <w:t>Liopitalio</w:t>
            </w:r>
            <w:proofErr w:type="spellEnd"/>
            <w:r w:rsidRPr="004707EB">
              <w:rPr>
                <w:rFonts w:ascii="Arial" w:hAnsi="Arial"/>
                <w:sz w:val="18"/>
                <w:szCs w:val="18"/>
                <w:lang w:val="lt-LT"/>
              </w:rPr>
              <w:t xml:space="preserve"> taisyklė. Taikymai: ribinė analizė, optimizavimas.</w:t>
            </w:r>
          </w:p>
        </w:tc>
        <w:tc>
          <w:tcPr>
            <w:tcW w:w="618" w:type="pct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091EDB55" w14:textId="2CD46AEE" w:rsidR="00600D63" w:rsidRPr="00600D63" w:rsidRDefault="00600D63" w:rsidP="00600D63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  <w:lang w:val="lt-LT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lt-LT"/>
              </w:rPr>
              <w:t>4</w:t>
            </w:r>
          </w:p>
        </w:tc>
        <w:tc>
          <w:tcPr>
            <w:tcW w:w="852" w:type="pct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7FD0FDC7" w14:textId="66B3D48B" w:rsidR="00600D63" w:rsidRPr="00600D63" w:rsidRDefault="00600D63" w:rsidP="00FE2FCE">
            <w:pPr>
              <w:spacing w:after="0"/>
              <w:rPr>
                <w:rFonts w:ascii="Arial" w:hAnsi="Arial" w:cs="Arial"/>
                <w:bCs/>
                <w:sz w:val="18"/>
                <w:szCs w:val="18"/>
                <w:lang w:val="lt-LT"/>
              </w:rPr>
            </w:pPr>
            <w:r>
              <w:rPr>
                <w:rFonts w:ascii="Arial" w:hAnsi="Arial" w:cs="Arial"/>
                <w:sz w:val="18"/>
                <w:lang w:val="lt-LT"/>
              </w:rPr>
              <w:t xml:space="preserve">[1] </w:t>
            </w:r>
            <w:r w:rsidRPr="00055344">
              <w:rPr>
                <w:rFonts w:ascii="Arial" w:hAnsi="Arial" w:cs="Arial"/>
                <w:sz w:val="18"/>
                <w:lang w:val="lt-LT"/>
              </w:rPr>
              <w:t>5</w:t>
            </w:r>
            <w:r>
              <w:rPr>
                <w:rFonts w:ascii="Arial" w:hAnsi="Arial" w:cs="Arial"/>
                <w:sz w:val="18"/>
                <w:lang w:val="lt-LT"/>
              </w:rPr>
              <w:t xml:space="preserve">, </w:t>
            </w:r>
            <w:r w:rsidRPr="00055344">
              <w:rPr>
                <w:rFonts w:ascii="Arial" w:hAnsi="Arial" w:cs="Arial"/>
                <w:sz w:val="18"/>
                <w:lang w:val="lt-LT"/>
              </w:rPr>
              <w:t>6.1 – 6.3, 6.6</w:t>
            </w:r>
            <w:r>
              <w:rPr>
                <w:rFonts w:ascii="Arial" w:hAnsi="Arial" w:cs="Arial"/>
                <w:sz w:val="18"/>
                <w:lang w:val="lt-LT"/>
              </w:rPr>
              <w:t xml:space="preserve"> sk.</w:t>
            </w:r>
          </w:p>
        </w:tc>
      </w:tr>
      <w:tr w:rsidR="00600D63" w:rsidRPr="00600D63" w14:paraId="6F0BEAEC" w14:textId="77777777" w:rsidTr="00FE2FCE">
        <w:trPr>
          <w:trHeight w:val="312"/>
        </w:trPr>
        <w:tc>
          <w:tcPr>
            <w:tcW w:w="3530" w:type="pct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14A72423" w14:textId="0BB121CB" w:rsidR="00600D63" w:rsidRPr="004707EB" w:rsidRDefault="00600D63" w:rsidP="004707EB">
            <w:pPr>
              <w:pStyle w:val="ListParagraph"/>
              <w:numPr>
                <w:ilvl w:val="0"/>
                <w:numId w:val="32"/>
              </w:numPr>
              <w:tabs>
                <w:tab w:val="left" w:pos="285"/>
              </w:tabs>
              <w:spacing w:after="0"/>
              <w:ind w:left="22" w:hanging="22"/>
              <w:rPr>
                <w:rFonts w:ascii="Arial" w:hAnsi="Arial" w:cs="Arial"/>
                <w:bCs/>
                <w:sz w:val="18"/>
                <w:szCs w:val="18"/>
                <w:lang w:val="lt-LT"/>
              </w:rPr>
            </w:pPr>
            <w:r w:rsidRPr="004707EB">
              <w:rPr>
                <w:rFonts w:ascii="Arial" w:hAnsi="Arial"/>
                <w:b/>
                <w:sz w:val="18"/>
                <w:szCs w:val="18"/>
                <w:lang w:val="lt-LT"/>
              </w:rPr>
              <w:t xml:space="preserve">Funkcijų aukštesnės eilės išvestinės. </w:t>
            </w:r>
            <w:r w:rsidRPr="004707EB">
              <w:rPr>
                <w:rFonts w:ascii="Arial" w:hAnsi="Arial"/>
                <w:sz w:val="18"/>
                <w:szCs w:val="18"/>
                <w:lang w:val="lt-LT"/>
              </w:rPr>
              <w:t>Iškilumas, vingio taškai. Antras pakankamasis ekstremumų požymis. Teiloro eilutė. Taikymai: optimizavimas, mažėjančio rezultatyvumo dėsnis.</w:t>
            </w:r>
          </w:p>
        </w:tc>
        <w:tc>
          <w:tcPr>
            <w:tcW w:w="618" w:type="pct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12E9FC43" w14:textId="40375F88" w:rsidR="00600D63" w:rsidRPr="00600D63" w:rsidRDefault="00600D63" w:rsidP="00600D63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  <w:lang w:val="lt-LT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lt-LT"/>
              </w:rPr>
              <w:t>4</w:t>
            </w:r>
          </w:p>
        </w:tc>
        <w:tc>
          <w:tcPr>
            <w:tcW w:w="852" w:type="pct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357F4878" w14:textId="307E5257" w:rsidR="00600D63" w:rsidRPr="00600D63" w:rsidRDefault="00600D63" w:rsidP="00600D63">
            <w:pPr>
              <w:spacing w:before="20" w:after="20"/>
              <w:rPr>
                <w:rFonts w:ascii="Arial" w:hAnsi="Arial" w:cs="Arial"/>
                <w:bCs/>
                <w:sz w:val="18"/>
                <w:szCs w:val="18"/>
                <w:lang w:val="lt-LT"/>
              </w:rPr>
            </w:pPr>
            <w:r>
              <w:rPr>
                <w:rFonts w:ascii="Arial" w:hAnsi="Arial" w:cs="Arial"/>
                <w:sz w:val="18"/>
                <w:lang w:val="lt-LT"/>
              </w:rPr>
              <w:t xml:space="preserve">[1] </w:t>
            </w:r>
            <w:r w:rsidRPr="00055344">
              <w:rPr>
                <w:rFonts w:ascii="Arial" w:hAnsi="Arial" w:cs="Arial"/>
                <w:sz w:val="18"/>
                <w:lang w:val="lt-LT"/>
              </w:rPr>
              <w:t>6.4 – 6.6</w:t>
            </w:r>
            <w:r>
              <w:rPr>
                <w:rFonts w:ascii="Arial" w:hAnsi="Arial" w:cs="Arial"/>
                <w:sz w:val="18"/>
                <w:lang w:val="lt-LT"/>
              </w:rPr>
              <w:t xml:space="preserve"> sk.; [3] 7.6 sk.</w:t>
            </w:r>
          </w:p>
        </w:tc>
      </w:tr>
      <w:tr w:rsidR="00FE2FCE" w:rsidRPr="00600D63" w14:paraId="262F694E" w14:textId="77777777" w:rsidTr="00FE2FCE">
        <w:trPr>
          <w:trHeight w:val="312"/>
        </w:trPr>
        <w:tc>
          <w:tcPr>
            <w:tcW w:w="3530" w:type="pct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3B3A511C" w14:textId="3312DE61" w:rsidR="00FE2FCE" w:rsidRPr="00600D63" w:rsidRDefault="00FE2FCE" w:rsidP="00FE2FCE">
            <w:pPr>
              <w:spacing w:after="0"/>
              <w:rPr>
                <w:rFonts w:ascii="Arial" w:hAnsi="Arial" w:cs="Arial"/>
                <w:bCs/>
                <w:sz w:val="18"/>
                <w:szCs w:val="18"/>
                <w:u w:val="single"/>
                <w:lang w:val="lt-LT"/>
              </w:rPr>
            </w:pPr>
            <w:r>
              <w:rPr>
                <w:rFonts w:ascii="Arial" w:hAnsi="Arial"/>
                <w:b/>
                <w:sz w:val="18"/>
                <w:szCs w:val="18"/>
                <w:lang w:val="lt-LT"/>
              </w:rPr>
              <w:t>Konsultacija prieš tarpinį egzaminą</w:t>
            </w:r>
          </w:p>
        </w:tc>
        <w:tc>
          <w:tcPr>
            <w:tcW w:w="618" w:type="pct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728C7D11" w14:textId="75EA022E" w:rsidR="00FE2FCE" w:rsidRPr="00600D63" w:rsidRDefault="00FE2FCE" w:rsidP="00FE2FCE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  <w:lang w:val="lt-LT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lt-LT"/>
              </w:rPr>
              <w:t>2</w:t>
            </w:r>
          </w:p>
        </w:tc>
        <w:tc>
          <w:tcPr>
            <w:tcW w:w="852" w:type="pct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12A6DB15" w14:textId="54C063A6" w:rsidR="00FE2FCE" w:rsidRPr="00600D63" w:rsidRDefault="00FE2FCE" w:rsidP="00FE2FCE">
            <w:pPr>
              <w:spacing w:after="0"/>
              <w:rPr>
                <w:rFonts w:ascii="Arial" w:hAnsi="Arial" w:cs="Arial"/>
                <w:bCs/>
                <w:sz w:val="18"/>
                <w:szCs w:val="18"/>
                <w:lang w:val="lt-LT"/>
              </w:rPr>
            </w:pPr>
          </w:p>
        </w:tc>
      </w:tr>
      <w:tr w:rsidR="00FE2FCE" w:rsidRPr="00600D63" w14:paraId="2993D25B" w14:textId="77777777" w:rsidTr="00FE2FCE">
        <w:trPr>
          <w:trHeight w:val="312"/>
        </w:trPr>
        <w:tc>
          <w:tcPr>
            <w:tcW w:w="3530" w:type="pct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6A2C2659" w14:textId="1532CB6B" w:rsidR="00FE2FCE" w:rsidRDefault="00FE2FCE" w:rsidP="00F96A52">
            <w:pPr>
              <w:spacing w:after="0"/>
              <w:rPr>
                <w:rFonts w:ascii="Arial" w:hAnsi="Arial" w:cs="Arial"/>
                <w:b/>
                <w:sz w:val="18"/>
                <w:szCs w:val="18"/>
                <w:lang w:val="lt-LT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lt-LT"/>
              </w:rPr>
              <w:t xml:space="preserve">TARPINIS </w:t>
            </w:r>
            <w:r w:rsidR="00F96A52">
              <w:rPr>
                <w:rFonts w:ascii="Arial" w:hAnsi="Arial" w:cs="Arial"/>
                <w:b/>
                <w:sz w:val="18"/>
                <w:szCs w:val="18"/>
                <w:lang w:val="lt-LT"/>
              </w:rPr>
              <w:t>EGZAMINAS</w:t>
            </w:r>
          </w:p>
        </w:tc>
        <w:tc>
          <w:tcPr>
            <w:tcW w:w="618" w:type="pct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3AC81793" w14:textId="5D04F28F" w:rsidR="00FE2FCE" w:rsidRDefault="00FE2FCE" w:rsidP="00FE2FCE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  <w:lang w:val="lt-LT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lt-LT"/>
              </w:rPr>
              <w:t>2</w:t>
            </w:r>
          </w:p>
        </w:tc>
        <w:tc>
          <w:tcPr>
            <w:tcW w:w="852" w:type="pct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293D23D1" w14:textId="77777777" w:rsidR="00FE2FCE" w:rsidRPr="00600D63" w:rsidRDefault="00FE2FCE" w:rsidP="00FE2FCE">
            <w:pPr>
              <w:spacing w:after="0"/>
              <w:rPr>
                <w:rFonts w:ascii="Arial" w:hAnsi="Arial" w:cs="Arial"/>
                <w:bCs/>
                <w:sz w:val="18"/>
                <w:szCs w:val="18"/>
                <w:lang w:val="lt-LT"/>
              </w:rPr>
            </w:pPr>
          </w:p>
        </w:tc>
      </w:tr>
      <w:tr w:rsidR="00FE2FCE" w:rsidRPr="00600D63" w14:paraId="365D255B" w14:textId="77777777" w:rsidTr="00FE2FCE">
        <w:trPr>
          <w:trHeight w:val="312"/>
        </w:trPr>
        <w:tc>
          <w:tcPr>
            <w:tcW w:w="3530" w:type="pct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6874D752" w14:textId="2821132B" w:rsidR="00FE2FCE" w:rsidRPr="004707EB" w:rsidRDefault="00FE2FCE" w:rsidP="00FE2FCE">
            <w:pPr>
              <w:pStyle w:val="ListParagraph"/>
              <w:numPr>
                <w:ilvl w:val="0"/>
                <w:numId w:val="32"/>
              </w:numPr>
              <w:tabs>
                <w:tab w:val="left" w:pos="270"/>
              </w:tabs>
              <w:spacing w:after="0"/>
              <w:ind w:left="22" w:hanging="22"/>
              <w:rPr>
                <w:rFonts w:ascii="Arial" w:hAnsi="Arial" w:cs="Arial"/>
                <w:sz w:val="18"/>
                <w:szCs w:val="18"/>
                <w:lang w:val="lt-LT"/>
              </w:rPr>
            </w:pPr>
            <w:r w:rsidRPr="004707EB">
              <w:rPr>
                <w:rFonts w:ascii="Arial" w:hAnsi="Arial"/>
                <w:b/>
                <w:sz w:val="18"/>
                <w:szCs w:val="18"/>
                <w:lang w:val="lt-LT"/>
              </w:rPr>
              <w:t>Kelių kintamųjų funkcijos.</w:t>
            </w:r>
            <w:r w:rsidRPr="004707EB">
              <w:rPr>
                <w:rFonts w:ascii="Arial" w:hAnsi="Arial"/>
                <w:bCs/>
                <w:sz w:val="18"/>
                <w:szCs w:val="18"/>
                <w:lang w:val="lt-LT"/>
              </w:rPr>
              <w:t xml:space="preserve"> Apibrėžimas ir grafikai. Paviršiaus lygio linijos. Tolydumas ir dalinės išvestinės. Pokytis ir diferencialas. Neišreikštinių ir sudėtinių funkcijų diferencijavimas. Taikymai: </w:t>
            </w:r>
            <w:r>
              <w:rPr>
                <w:rFonts w:ascii="Arial" w:hAnsi="Arial" w:cs="Arial"/>
                <w:sz w:val="18"/>
                <w:szCs w:val="18"/>
                <w:lang w:val="lt-LT"/>
              </w:rPr>
              <w:t>gamybos funkcija,</w:t>
            </w:r>
            <w:r w:rsidRPr="00586A40">
              <w:rPr>
                <w:rFonts w:ascii="Arial" w:hAnsi="Arial" w:cs="Arial"/>
                <w:sz w:val="18"/>
                <w:szCs w:val="18"/>
                <w:lang w:val="lt-LT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lt-LT"/>
              </w:rPr>
              <w:t>r</w:t>
            </w:r>
            <w:r w:rsidRPr="00586A40">
              <w:rPr>
                <w:rFonts w:ascii="Arial" w:hAnsi="Arial" w:cs="Arial"/>
                <w:sz w:val="18"/>
                <w:szCs w:val="18"/>
                <w:lang w:val="lt-LT"/>
              </w:rPr>
              <w:t>ibinė analizė</w:t>
            </w:r>
            <w:r>
              <w:rPr>
                <w:rFonts w:ascii="Arial" w:hAnsi="Arial" w:cs="Arial"/>
                <w:sz w:val="18"/>
                <w:szCs w:val="18"/>
                <w:lang w:val="lt-LT"/>
              </w:rPr>
              <w:t>,</w:t>
            </w:r>
            <w:r w:rsidRPr="00586A40">
              <w:rPr>
                <w:rFonts w:ascii="Arial" w:hAnsi="Arial" w:cs="Arial"/>
                <w:sz w:val="18"/>
                <w:szCs w:val="18"/>
                <w:lang w:val="lt-LT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lt-LT"/>
              </w:rPr>
              <w:t>p</w:t>
            </w:r>
            <w:r w:rsidRPr="00586A40">
              <w:rPr>
                <w:rFonts w:ascii="Arial" w:hAnsi="Arial" w:cs="Arial"/>
                <w:sz w:val="18"/>
                <w:szCs w:val="18"/>
                <w:lang w:val="lt-LT"/>
              </w:rPr>
              <w:t>akaitalai ir p</w:t>
            </w:r>
            <w:r>
              <w:rPr>
                <w:rFonts w:ascii="Arial" w:hAnsi="Arial" w:cs="Arial"/>
                <w:sz w:val="18"/>
                <w:szCs w:val="18"/>
                <w:lang w:val="lt-LT"/>
              </w:rPr>
              <w:t>apildai, ribinė pakeitimo norma</w:t>
            </w:r>
            <w:r w:rsidRPr="004707EB">
              <w:rPr>
                <w:rFonts w:ascii="Arial" w:hAnsi="Arial"/>
                <w:bCs/>
                <w:sz w:val="18"/>
                <w:szCs w:val="18"/>
                <w:lang w:val="lt-LT"/>
              </w:rPr>
              <w:t>.</w:t>
            </w:r>
          </w:p>
        </w:tc>
        <w:tc>
          <w:tcPr>
            <w:tcW w:w="618" w:type="pct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62D89FA5" w14:textId="33B7A31A" w:rsidR="00FE2FCE" w:rsidRPr="00600D63" w:rsidRDefault="00FE2FCE" w:rsidP="00FE2FCE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  <w:lang w:val="lt-LT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lt-LT"/>
              </w:rPr>
              <w:t>4</w:t>
            </w:r>
          </w:p>
        </w:tc>
        <w:tc>
          <w:tcPr>
            <w:tcW w:w="852" w:type="pct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2B715881" w14:textId="5FDFBB67" w:rsidR="00FE2FCE" w:rsidRPr="00600D63" w:rsidRDefault="00FE2FCE" w:rsidP="00FE2FCE">
            <w:pPr>
              <w:spacing w:after="0"/>
              <w:rPr>
                <w:rFonts w:ascii="Arial" w:hAnsi="Arial" w:cs="Arial"/>
                <w:bCs/>
                <w:sz w:val="18"/>
                <w:szCs w:val="18"/>
                <w:lang w:val="lt-LT"/>
              </w:rPr>
            </w:pPr>
            <w:r>
              <w:rPr>
                <w:rFonts w:ascii="Arial" w:hAnsi="Arial" w:cs="Arial"/>
                <w:sz w:val="18"/>
                <w:lang w:val="lt-LT"/>
              </w:rPr>
              <w:t>[1] 7 sk.</w:t>
            </w:r>
          </w:p>
        </w:tc>
      </w:tr>
      <w:tr w:rsidR="00FE2FCE" w:rsidRPr="00600D63" w14:paraId="6AF960D3" w14:textId="77777777" w:rsidTr="00FE2FCE">
        <w:trPr>
          <w:trHeight w:val="312"/>
        </w:trPr>
        <w:tc>
          <w:tcPr>
            <w:tcW w:w="3530" w:type="pct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6DE3622B" w14:textId="181B14B5" w:rsidR="00FE2FCE" w:rsidRPr="004707EB" w:rsidRDefault="00FE2FCE" w:rsidP="00FE2FCE">
            <w:pPr>
              <w:pStyle w:val="ListParagraph"/>
              <w:numPr>
                <w:ilvl w:val="0"/>
                <w:numId w:val="32"/>
              </w:numPr>
              <w:tabs>
                <w:tab w:val="left" w:pos="270"/>
              </w:tabs>
              <w:spacing w:after="0"/>
              <w:ind w:left="22" w:firstLine="0"/>
              <w:rPr>
                <w:rFonts w:ascii="Arial" w:hAnsi="Arial" w:cs="Arial"/>
                <w:sz w:val="18"/>
                <w:szCs w:val="18"/>
                <w:lang w:val="lt-LT"/>
              </w:rPr>
            </w:pPr>
            <w:r w:rsidRPr="004707EB">
              <w:rPr>
                <w:rFonts w:ascii="Arial" w:hAnsi="Arial"/>
                <w:b/>
                <w:sz w:val="18"/>
                <w:szCs w:val="18"/>
                <w:lang w:val="lt-LT"/>
              </w:rPr>
              <w:t xml:space="preserve">Kelių kintamųjų funkcijų ekstremumai. Sąlyginiai ekstremumai. Mažiausiųjų kvadratų metodas. </w:t>
            </w:r>
            <w:r w:rsidRPr="004707EB">
              <w:rPr>
                <w:rFonts w:ascii="Arial" w:hAnsi="Arial"/>
                <w:sz w:val="18"/>
                <w:szCs w:val="18"/>
                <w:lang w:val="lt-LT"/>
              </w:rPr>
              <w:t>Taikymai: optimizavimas, optimizavimas esant apribojimui, prognozavimas.</w:t>
            </w:r>
          </w:p>
        </w:tc>
        <w:tc>
          <w:tcPr>
            <w:tcW w:w="618" w:type="pct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16242F29" w14:textId="56F5D1DC" w:rsidR="00FE2FCE" w:rsidRPr="00600D63" w:rsidRDefault="00FE2FCE" w:rsidP="00FE2FCE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  <w:lang w:val="lt-LT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lt-LT"/>
              </w:rPr>
              <w:t>4</w:t>
            </w:r>
          </w:p>
        </w:tc>
        <w:tc>
          <w:tcPr>
            <w:tcW w:w="852" w:type="pct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05320513" w14:textId="3A9B2FC5" w:rsidR="00FE2FCE" w:rsidRPr="00600D63" w:rsidRDefault="00FE2FCE" w:rsidP="00FE2FCE">
            <w:pPr>
              <w:spacing w:after="0"/>
              <w:rPr>
                <w:rFonts w:ascii="Arial" w:hAnsi="Arial" w:cs="Arial"/>
                <w:bCs/>
                <w:sz w:val="18"/>
                <w:szCs w:val="18"/>
                <w:lang w:val="lt-LT"/>
              </w:rPr>
            </w:pPr>
            <w:r>
              <w:rPr>
                <w:rFonts w:ascii="Arial" w:hAnsi="Arial" w:cs="Arial"/>
                <w:sz w:val="18"/>
                <w:lang w:val="lt-LT"/>
              </w:rPr>
              <w:t>[1] 8 sk.</w:t>
            </w:r>
          </w:p>
        </w:tc>
      </w:tr>
      <w:tr w:rsidR="00FE2FCE" w:rsidRPr="00600D63" w14:paraId="2A77CE1A" w14:textId="77777777" w:rsidTr="00FE2FCE">
        <w:trPr>
          <w:trHeight w:val="312"/>
        </w:trPr>
        <w:tc>
          <w:tcPr>
            <w:tcW w:w="3530" w:type="pct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4E958201" w14:textId="7550B719" w:rsidR="00FE2FCE" w:rsidRPr="004707EB" w:rsidRDefault="00FE2FCE" w:rsidP="00FE2FCE">
            <w:pPr>
              <w:pStyle w:val="ListParagraph"/>
              <w:numPr>
                <w:ilvl w:val="0"/>
                <w:numId w:val="32"/>
              </w:numPr>
              <w:tabs>
                <w:tab w:val="left" w:pos="270"/>
              </w:tabs>
              <w:spacing w:after="0"/>
              <w:ind w:left="22" w:firstLine="0"/>
              <w:rPr>
                <w:rFonts w:ascii="Arial" w:hAnsi="Arial" w:cs="Arial"/>
                <w:sz w:val="18"/>
                <w:szCs w:val="18"/>
                <w:lang w:val="lt-LT"/>
              </w:rPr>
            </w:pPr>
            <w:r w:rsidRPr="004707EB">
              <w:rPr>
                <w:rFonts w:ascii="Arial" w:hAnsi="Arial"/>
                <w:b/>
                <w:sz w:val="18"/>
                <w:szCs w:val="18"/>
                <w:lang w:val="lt-LT"/>
              </w:rPr>
              <w:t>Neapibrėžtinis integralas.</w:t>
            </w:r>
            <w:r w:rsidRPr="004707EB">
              <w:rPr>
                <w:rFonts w:ascii="Arial" w:hAnsi="Arial"/>
                <w:sz w:val="18"/>
                <w:szCs w:val="18"/>
                <w:lang w:val="lt-LT"/>
              </w:rPr>
              <w:t xml:space="preserve"> Pirmykštė funkcija. Neapibrėžtinis integralas. Integravimo formulės ir taisyklės. Integravimas kintamojo keitimu ir dalimis. Taikymai: </w:t>
            </w:r>
            <w:r>
              <w:rPr>
                <w:rFonts w:ascii="Arial" w:hAnsi="Arial" w:cs="Arial"/>
                <w:sz w:val="18"/>
                <w:szCs w:val="18"/>
                <w:lang w:val="lt-LT"/>
              </w:rPr>
              <w:t>p</w:t>
            </w:r>
            <w:r w:rsidRPr="00586A40">
              <w:rPr>
                <w:rFonts w:ascii="Arial" w:hAnsi="Arial" w:cs="Arial"/>
                <w:sz w:val="18"/>
                <w:szCs w:val="18"/>
                <w:lang w:val="lt-LT"/>
              </w:rPr>
              <w:t>ajamų, sąnaudų, pelno analizė</w:t>
            </w:r>
            <w:r>
              <w:rPr>
                <w:rFonts w:ascii="Arial" w:hAnsi="Arial" w:cs="Arial"/>
                <w:sz w:val="18"/>
                <w:szCs w:val="18"/>
                <w:lang w:val="lt-LT"/>
              </w:rPr>
              <w:t>,</w:t>
            </w:r>
            <w:r w:rsidRPr="00586A40">
              <w:rPr>
                <w:rFonts w:ascii="Arial" w:hAnsi="Arial" w:cs="Arial"/>
                <w:sz w:val="18"/>
                <w:szCs w:val="18"/>
                <w:lang w:val="lt-LT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lt-LT"/>
              </w:rPr>
              <w:t>d</w:t>
            </w:r>
            <w:r w:rsidRPr="00586A40">
              <w:rPr>
                <w:rFonts w:ascii="Arial" w:hAnsi="Arial" w:cs="Arial"/>
                <w:sz w:val="18"/>
                <w:szCs w:val="18"/>
                <w:lang w:val="lt-LT"/>
              </w:rPr>
              <w:t>inaminė ekonominių reiškinių analizė</w:t>
            </w:r>
            <w:r w:rsidRPr="004707EB">
              <w:rPr>
                <w:rFonts w:ascii="Arial" w:hAnsi="Arial"/>
                <w:sz w:val="18"/>
                <w:szCs w:val="18"/>
                <w:lang w:val="lt-LT"/>
              </w:rPr>
              <w:t>.</w:t>
            </w:r>
          </w:p>
        </w:tc>
        <w:tc>
          <w:tcPr>
            <w:tcW w:w="618" w:type="pct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700524BB" w14:textId="53622796" w:rsidR="00FE2FCE" w:rsidRPr="00600D63" w:rsidRDefault="00FE2FCE" w:rsidP="00FE2FCE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  <w:lang w:val="lt-LT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lt-LT"/>
              </w:rPr>
              <w:t>4</w:t>
            </w:r>
          </w:p>
        </w:tc>
        <w:tc>
          <w:tcPr>
            <w:tcW w:w="852" w:type="pct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105F1365" w14:textId="56851F3E" w:rsidR="00FE2FCE" w:rsidRPr="00600D63" w:rsidRDefault="00FE2FCE" w:rsidP="00FE2FCE">
            <w:pPr>
              <w:spacing w:after="0"/>
              <w:rPr>
                <w:rFonts w:ascii="Arial" w:hAnsi="Arial" w:cs="Arial"/>
                <w:bCs/>
                <w:sz w:val="18"/>
                <w:szCs w:val="18"/>
                <w:lang w:val="lt-LT"/>
              </w:rPr>
            </w:pPr>
            <w:r>
              <w:rPr>
                <w:rFonts w:ascii="Arial" w:hAnsi="Arial" w:cs="Arial"/>
                <w:sz w:val="18"/>
                <w:lang w:val="lt-LT"/>
              </w:rPr>
              <w:t>[1] 9 sk.</w:t>
            </w:r>
          </w:p>
        </w:tc>
      </w:tr>
      <w:tr w:rsidR="00FE2FCE" w:rsidRPr="00600D63" w14:paraId="1A2C45DD" w14:textId="77777777" w:rsidTr="00FE2FCE">
        <w:trPr>
          <w:trHeight w:val="312"/>
        </w:trPr>
        <w:tc>
          <w:tcPr>
            <w:tcW w:w="3530" w:type="pct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4EE0145A" w14:textId="7ED5808A" w:rsidR="00FE2FCE" w:rsidRPr="004707EB" w:rsidRDefault="00FE2FCE" w:rsidP="00FE2FCE">
            <w:pPr>
              <w:pStyle w:val="ListParagraph"/>
              <w:numPr>
                <w:ilvl w:val="0"/>
                <w:numId w:val="32"/>
              </w:numPr>
              <w:tabs>
                <w:tab w:val="left" w:pos="285"/>
              </w:tabs>
              <w:spacing w:after="0"/>
              <w:ind w:left="22" w:hanging="22"/>
              <w:rPr>
                <w:rFonts w:ascii="Arial" w:hAnsi="Arial" w:cs="Arial"/>
                <w:sz w:val="18"/>
                <w:szCs w:val="18"/>
                <w:u w:val="single"/>
                <w:lang w:val="lt-LT"/>
              </w:rPr>
            </w:pPr>
            <w:r w:rsidRPr="004707EB">
              <w:rPr>
                <w:rFonts w:ascii="Arial" w:hAnsi="Arial"/>
                <w:b/>
                <w:sz w:val="18"/>
                <w:szCs w:val="18"/>
                <w:lang w:val="lt-LT"/>
              </w:rPr>
              <w:t>Apibrėžtinis integralas.</w:t>
            </w:r>
            <w:r w:rsidRPr="004707EB">
              <w:rPr>
                <w:rFonts w:ascii="Arial" w:hAnsi="Arial"/>
                <w:sz w:val="18"/>
                <w:szCs w:val="18"/>
                <w:lang w:val="lt-LT"/>
              </w:rPr>
              <w:t xml:space="preserve"> Apibrėžimas. Savybės. Niutono – Leibnico formulė. Plotas apribotas dvejomis kreivėmis. Integravimas kintamojo keitimu ir dalimis. Taikymai: vartotojo ir gamintojo perviršis, Lorenco kreivė ir Gini indeksas, vidutinė funkcijos reikšmė.</w:t>
            </w:r>
          </w:p>
        </w:tc>
        <w:tc>
          <w:tcPr>
            <w:tcW w:w="618" w:type="pct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25EAE2C7" w14:textId="67E69061" w:rsidR="00FE2FCE" w:rsidRPr="00600D63" w:rsidRDefault="00FE2FCE" w:rsidP="00FE2FCE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  <w:lang w:val="lt-LT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lt-LT"/>
              </w:rPr>
              <w:t>4</w:t>
            </w:r>
          </w:p>
        </w:tc>
        <w:tc>
          <w:tcPr>
            <w:tcW w:w="852" w:type="pct"/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3F0ABE1D" w14:textId="2A43612B" w:rsidR="00FE2FCE" w:rsidRPr="00600D63" w:rsidRDefault="00FE2FCE" w:rsidP="00FE2FCE">
            <w:pPr>
              <w:spacing w:after="0"/>
              <w:rPr>
                <w:rFonts w:ascii="Arial" w:hAnsi="Arial" w:cs="Arial"/>
                <w:bCs/>
                <w:sz w:val="18"/>
                <w:szCs w:val="18"/>
                <w:lang w:val="lt-LT"/>
              </w:rPr>
            </w:pPr>
            <w:r>
              <w:rPr>
                <w:rFonts w:ascii="Arial" w:hAnsi="Arial" w:cs="Arial"/>
                <w:sz w:val="18"/>
                <w:lang w:val="lt-LT"/>
              </w:rPr>
              <w:t>[1] 10 sk.</w:t>
            </w:r>
          </w:p>
        </w:tc>
      </w:tr>
      <w:tr w:rsidR="00FE2FCE" w:rsidRPr="00600D63" w14:paraId="1CA8F008" w14:textId="77777777" w:rsidTr="00FE2FCE">
        <w:trPr>
          <w:trHeight w:val="312"/>
        </w:trPr>
        <w:tc>
          <w:tcPr>
            <w:tcW w:w="3530" w:type="pct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45815604" w14:textId="08A15BC6" w:rsidR="00FE2FCE" w:rsidRPr="004707EB" w:rsidRDefault="00FE2FCE" w:rsidP="00FE2FCE">
            <w:pPr>
              <w:pStyle w:val="ListParagraph"/>
              <w:numPr>
                <w:ilvl w:val="0"/>
                <w:numId w:val="32"/>
              </w:numPr>
              <w:tabs>
                <w:tab w:val="left" w:pos="285"/>
              </w:tabs>
              <w:spacing w:after="0"/>
              <w:ind w:left="22" w:hanging="22"/>
              <w:rPr>
                <w:rFonts w:ascii="Arial" w:hAnsi="Arial" w:cs="Arial"/>
                <w:sz w:val="18"/>
                <w:szCs w:val="18"/>
                <w:u w:val="single"/>
                <w:lang w:val="lt-LT"/>
              </w:rPr>
            </w:pPr>
            <w:r w:rsidRPr="004707EB">
              <w:rPr>
                <w:rFonts w:ascii="Arial" w:hAnsi="Arial"/>
                <w:b/>
                <w:sz w:val="18"/>
                <w:szCs w:val="18"/>
                <w:lang w:val="lt-LT"/>
              </w:rPr>
              <w:t>Netiesioginis integralas.</w:t>
            </w:r>
            <w:r w:rsidRPr="004707EB">
              <w:rPr>
                <w:rFonts w:ascii="Arial" w:hAnsi="Arial"/>
                <w:sz w:val="18"/>
                <w:szCs w:val="18"/>
                <w:lang w:val="lt-LT"/>
              </w:rPr>
              <w:t xml:space="preserve"> Integravimas esant begaliniam integravimo rėžiui. Trūkios funkcijos integravimas. Taikymai: begalinių procesų analizė, begalinio tolydaus pinigų srauto dabartinė vertė.</w:t>
            </w:r>
          </w:p>
        </w:tc>
        <w:tc>
          <w:tcPr>
            <w:tcW w:w="618" w:type="pct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0DCDB7F7" w14:textId="573EBB44" w:rsidR="00FE2FCE" w:rsidRPr="00600D63" w:rsidRDefault="00FE2FCE" w:rsidP="00FE2FCE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  <w:lang w:val="lt-LT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lt-LT"/>
              </w:rPr>
              <w:t>4</w:t>
            </w:r>
          </w:p>
        </w:tc>
        <w:tc>
          <w:tcPr>
            <w:tcW w:w="852" w:type="pct"/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28173069" w14:textId="52D3595D" w:rsidR="00FE2FCE" w:rsidRPr="00600D63" w:rsidRDefault="00FE2FCE" w:rsidP="00FE2FCE">
            <w:pPr>
              <w:spacing w:after="0"/>
              <w:rPr>
                <w:rFonts w:ascii="Arial" w:hAnsi="Arial" w:cs="Arial"/>
                <w:bCs/>
                <w:sz w:val="18"/>
                <w:szCs w:val="18"/>
                <w:lang w:val="lt-LT"/>
              </w:rPr>
            </w:pPr>
            <w:r w:rsidRPr="00055344">
              <w:rPr>
                <w:rFonts w:ascii="Arial" w:hAnsi="Arial" w:cs="Arial"/>
                <w:sz w:val="18"/>
                <w:lang w:val="lt-LT"/>
              </w:rPr>
              <w:t>[3] 9.7</w:t>
            </w:r>
            <w:r w:rsidR="00CC5824">
              <w:rPr>
                <w:rFonts w:ascii="Arial" w:hAnsi="Arial" w:cs="Arial"/>
                <w:sz w:val="18"/>
                <w:lang w:val="lt-LT"/>
              </w:rPr>
              <w:t xml:space="preserve"> sk.</w:t>
            </w:r>
          </w:p>
        </w:tc>
      </w:tr>
      <w:tr w:rsidR="00FE2FCE" w:rsidRPr="00600D63" w14:paraId="1C5A9327" w14:textId="77777777" w:rsidTr="00FE2FCE">
        <w:trPr>
          <w:trHeight w:val="312"/>
        </w:trPr>
        <w:tc>
          <w:tcPr>
            <w:tcW w:w="3530" w:type="pct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485EE392" w14:textId="2CE1B0D1" w:rsidR="00FE2FCE" w:rsidRPr="00600D63" w:rsidRDefault="00FE2FCE" w:rsidP="00FE2FCE">
            <w:pPr>
              <w:spacing w:after="0"/>
              <w:rPr>
                <w:rFonts w:ascii="Arial" w:hAnsi="Arial" w:cs="Arial"/>
                <w:sz w:val="18"/>
                <w:szCs w:val="18"/>
                <w:lang w:val="lt-LT"/>
              </w:rPr>
            </w:pPr>
          </w:p>
        </w:tc>
        <w:tc>
          <w:tcPr>
            <w:tcW w:w="618" w:type="pct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5BD87266" w14:textId="08495672" w:rsidR="00FE2FCE" w:rsidRPr="00600D63" w:rsidRDefault="00FE2FCE" w:rsidP="00FE2FCE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  <w:lang w:val="lt-LT"/>
              </w:rPr>
            </w:pPr>
            <w:r w:rsidRPr="00600D63">
              <w:rPr>
                <w:rFonts w:ascii="Arial" w:hAnsi="Arial" w:cs="Arial"/>
                <w:b/>
                <w:bCs/>
                <w:sz w:val="18"/>
                <w:szCs w:val="18"/>
                <w:lang w:val="lt-LT"/>
              </w:rPr>
              <w:t>Iš viso: 48 valandos</w:t>
            </w:r>
          </w:p>
        </w:tc>
        <w:tc>
          <w:tcPr>
            <w:tcW w:w="852" w:type="pct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19A9A639" w14:textId="77777777" w:rsidR="00FE2FCE" w:rsidRPr="00600D63" w:rsidRDefault="00FE2FCE" w:rsidP="00FE2FCE">
            <w:pPr>
              <w:spacing w:after="0"/>
              <w:rPr>
                <w:rFonts w:ascii="Arial" w:hAnsi="Arial" w:cs="Arial"/>
                <w:bCs/>
                <w:sz w:val="18"/>
                <w:szCs w:val="18"/>
                <w:lang w:val="lt-LT"/>
              </w:rPr>
            </w:pPr>
          </w:p>
        </w:tc>
      </w:tr>
      <w:tr w:rsidR="00FE2FCE" w:rsidRPr="00600D63" w14:paraId="75F30FE0" w14:textId="77777777" w:rsidTr="00FE2FCE">
        <w:trPr>
          <w:trHeight w:val="312"/>
        </w:trPr>
        <w:tc>
          <w:tcPr>
            <w:tcW w:w="3530" w:type="pct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77AD9A3D" w14:textId="36DF709A" w:rsidR="00FE2FCE" w:rsidRPr="00600D63" w:rsidRDefault="00FE2FCE" w:rsidP="00FE2FCE">
            <w:pPr>
              <w:spacing w:after="0"/>
              <w:rPr>
                <w:rFonts w:ascii="Arial" w:hAnsi="Arial" w:cs="Arial"/>
                <w:sz w:val="18"/>
                <w:szCs w:val="18"/>
                <w:lang w:val="lt-LT"/>
              </w:rPr>
            </w:pPr>
            <w:r w:rsidRPr="00600D63">
              <w:rPr>
                <w:rFonts w:ascii="Arial" w:hAnsi="Arial" w:cs="Arial"/>
                <w:sz w:val="18"/>
                <w:szCs w:val="18"/>
                <w:lang w:val="lt-LT"/>
              </w:rPr>
              <w:t>KONSULTACIJOS</w:t>
            </w:r>
          </w:p>
        </w:tc>
        <w:tc>
          <w:tcPr>
            <w:tcW w:w="618" w:type="pct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5A0303C7" w14:textId="1F3FBEE5" w:rsidR="00FE2FCE" w:rsidRPr="00600D63" w:rsidRDefault="00FE2FCE" w:rsidP="00FE2FCE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  <w:lang w:val="lt-LT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lt-LT"/>
              </w:rPr>
              <w:t>2</w:t>
            </w:r>
          </w:p>
        </w:tc>
        <w:tc>
          <w:tcPr>
            <w:tcW w:w="852" w:type="pct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40B4DF9B" w14:textId="77777777" w:rsidR="00FE2FCE" w:rsidRPr="00600D63" w:rsidRDefault="00FE2FCE" w:rsidP="00FE2FCE">
            <w:pPr>
              <w:spacing w:after="0"/>
              <w:rPr>
                <w:rFonts w:ascii="Arial" w:hAnsi="Arial" w:cs="Arial"/>
                <w:bCs/>
                <w:sz w:val="18"/>
                <w:szCs w:val="18"/>
                <w:lang w:val="lt-LT"/>
              </w:rPr>
            </w:pPr>
          </w:p>
        </w:tc>
      </w:tr>
      <w:tr w:rsidR="00FE2FCE" w:rsidRPr="00600D63" w14:paraId="0185B734" w14:textId="77777777" w:rsidTr="00FE2FCE">
        <w:trPr>
          <w:trHeight w:val="312"/>
        </w:trPr>
        <w:tc>
          <w:tcPr>
            <w:tcW w:w="3530" w:type="pct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0410C89D" w14:textId="4D2457D1" w:rsidR="00FE2FCE" w:rsidRPr="00600D63" w:rsidRDefault="00FE2FCE" w:rsidP="00FE2FCE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val="lt-LT"/>
              </w:rPr>
            </w:pPr>
            <w:r w:rsidRPr="00600D63">
              <w:rPr>
                <w:rFonts w:ascii="Arial" w:hAnsi="Arial" w:cs="Arial"/>
                <w:color w:val="000000"/>
                <w:sz w:val="18"/>
                <w:szCs w:val="18"/>
                <w:lang w:val="lt-LT"/>
              </w:rPr>
              <w:t>GALUTINIS EGZAMINAS</w:t>
            </w:r>
          </w:p>
        </w:tc>
        <w:tc>
          <w:tcPr>
            <w:tcW w:w="618" w:type="pct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2275E763" w14:textId="0330B467" w:rsidR="00FE2FCE" w:rsidRPr="00600D63" w:rsidRDefault="00FE2FCE" w:rsidP="00FE2FCE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  <w:lang w:val="lt-LT"/>
              </w:rPr>
            </w:pPr>
            <w:r w:rsidRPr="00600D63">
              <w:rPr>
                <w:rFonts w:ascii="Arial" w:hAnsi="Arial" w:cs="Arial"/>
                <w:bCs/>
                <w:sz w:val="18"/>
                <w:szCs w:val="18"/>
                <w:lang w:val="lt-LT"/>
              </w:rPr>
              <w:t>2</w:t>
            </w:r>
          </w:p>
        </w:tc>
        <w:tc>
          <w:tcPr>
            <w:tcW w:w="852" w:type="pct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203A8ED1" w14:textId="77777777" w:rsidR="00FE2FCE" w:rsidRPr="00600D63" w:rsidRDefault="00FE2FCE" w:rsidP="00FE2FCE">
            <w:pPr>
              <w:spacing w:after="0"/>
              <w:rPr>
                <w:rFonts w:ascii="Arial" w:hAnsi="Arial" w:cs="Arial"/>
                <w:bCs/>
                <w:sz w:val="18"/>
                <w:szCs w:val="18"/>
                <w:lang w:val="lt-LT"/>
              </w:rPr>
            </w:pPr>
          </w:p>
        </w:tc>
      </w:tr>
    </w:tbl>
    <w:p w14:paraId="57E7EB1D" w14:textId="77777777" w:rsidR="001A3D16" w:rsidRPr="00600D63" w:rsidRDefault="001A3D16" w:rsidP="00DA66F4">
      <w:pPr>
        <w:spacing w:after="0" w:line="240" w:lineRule="auto"/>
        <w:rPr>
          <w:rFonts w:ascii="Arial" w:hAnsi="Arial" w:cs="Arial"/>
          <w:sz w:val="18"/>
          <w:szCs w:val="18"/>
          <w:lang w:val="lt-LT"/>
        </w:rPr>
      </w:pPr>
    </w:p>
    <w:p w14:paraId="005BEDA9" w14:textId="77777777" w:rsidR="00710A28" w:rsidRDefault="00710A28">
      <w:pPr>
        <w:spacing w:after="0" w:line="240" w:lineRule="auto"/>
        <w:rPr>
          <w:rFonts w:ascii="Arial" w:hAnsi="Arial" w:cs="Arial"/>
          <w:b/>
          <w:sz w:val="18"/>
          <w:szCs w:val="18"/>
          <w:lang w:val="lt-LT"/>
        </w:rPr>
      </w:pPr>
      <w:r>
        <w:rPr>
          <w:rFonts w:ascii="Arial" w:hAnsi="Arial" w:cs="Arial"/>
          <w:b/>
          <w:sz w:val="18"/>
          <w:szCs w:val="18"/>
          <w:lang w:val="lt-LT"/>
        </w:rPr>
        <w:br w:type="page"/>
      </w:r>
    </w:p>
    <w:p w14:paraId="705B112E" w14:textId="4B7270BD" w:rsidR="007B07E1" w:rsidRPr="00600D63" w:rsidRDefault="00860100" w:rsidP="00DA66F4">
      <w:pPr>
        <w:spacing w:after="0" w:line="240" w:lineRule="auto"/>
        <w:rPr>
          <w:rFonts w:ascii="Arial" w:hAnsi="Arial" w:cs="Arial"/>
          <w:b/>
          <w:sz w:val="18"/>
          <w:szCs w:val="18"/>
          <w:lang w:val="lt-LT"/>
        </w:rPr>
      </w:pPr>
      <w:r w:rsidRPr="00600D63">
        <w:rPr>
          <w:rFonts w:ascii="Arial" w:hAnsi="Arial" w:cs="Arial"/>
          <w:b/>
          <w:sz w:val="18"/>
          <w:szCs w:val="18"/>
          <w:lang w:val="lt-LT"/>
        </w:rPr>
        <w:lastRenderedPageBreak/>
        <w:t>GALUTINIO PAŽYMIO STRUKTŪRA</w:t>
      </w:r>
    </w:p>
    <w:p w14:paraId="19BD3A11" w14:textId="3AE43093" w:rsidR="00D8515F" w:rsidRPr="00600D63" w:rsidRDefault="00D8515F" w:rsidP="00DA66F4">
      <w:pPr>
        <w:spacing w:after="0" w:line="240" w:lineRule="auto"/>
        <w:rPr>
          <w:rFonts w:ascii="Arial" w:hAnsi="Arial" w:cs="Arial"/>
          <w:b/>
          <w:sz w:val="18"/>
          <w:szCs w:val="18"/>
          <w:lang w:val="lt-LT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98"/>
        <w:gridCol w:w="3164"/>
      </w:tblGrid>
      <w:tr w:rsidR="001B108D" w:rsidRPr="00600D63" w14:paraId="78E36A2F" w14:textId="77777777" w:rsidTr="00EB060E">
        <w:trPr>
          <w:trHeight w:val="411"/>
        </w:trPr>
        <w:tc>
          <w:tcPr>
            <w:tcW w:w="3412" w:type="pct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1CB9DEBD" w14:textId="77777777" w:rsidR="001B108D" w:rsidRPr="00600D63" w:rsidRDefault="001B108D" w:rsidP="00EB060E">
            <w:pPr>
              <w:spacing w:after="0"/>
              <w:rPr>
                <w:rFonts w:ascii="Arial" w:hAnsi="Arial" w:cs="Arial"/>
                <w:b/>
                <w:i/>
                <w:sz w:val="18"/>
                <w:szCs w:val="18"/>
                <w:lang w:val="lt-LT"/>
              </w:rPr>
            </w:pPr>
            <w:r w:rsidRPr="00600D63">
              <w:rPr>
                <w:rFonts w:ascii="Arial" w:hAnsi="Arial" w:cs="Arial"/>
                <w:b/>
                <w:bCs/>
                <w:sz w:val="18"/>
                <w:szCs w:val="18"/>
                <w:lang w:val="lt-LT"/>
              </w:rPr>
              <w:t>Atsiskaitymo (užduoties) tipas</w:t>
            </w:r>
          </w:p>
        </w:tc>
        <w:tc>
          <w:tcPr>
            <w:tcW w:w="1588" w:type="pct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21A2AD69" w14:textId="77777777" w:rsidR="001B108D" w:rsidRPr="00600D63" w:rsidRDefault="001B108D" w:rsidP="00EB060E">
            <w:pPr>
              <w:spacing w:before="120"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lt-LT"/>
              </w:rPr>
            </w:pPr>
            <w:r w:rsidRPr="00600D63">
              <w:rPr>
                <w:rFonts w:ascii="Arial" w:hAnsi="Arial" w:cs="Arial"/>
                <w:b/>
                <w:bCs/>
                <w:sz w:val="18"/>
                <w:szCs w:val="18"/>
                <w:lang w:val="lt-LT"/>
              </w:rPr>
              <w:t>%</w:t>
            </w:r>
          </w:p>
        </w:tc>
      </w:tr>
      <w:tr w:rsidR="001B108D" w:rsidRPr="00600D63" w14:paraId="57F8F949" w14:textId="77777777" w:rsidTr="00EB060E">
        <w:trPr>
          <w:trHeight w:val="245"/>
        </w:trPr>
        <w:tc>
          <w:tcPr>
            <w:tcW w:w="3412" w:type="pct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476D937F" w14:textId="77777777" w:rsidR="001B108D" w:rsidRPr="00600D63" w:rsidRDefault="001B108D" w:rsidP="00EB060E">
            <w:pPr>
              <w:spacing w:before="120" w:after="0"/>
              <w:rPr>
                <w:rFonts w:ascii="Arial" w:hAnsi="Arial" w:cs="Arial"/>
                <w:i/>
                <w:sz w:val="18"/>
                <w:szCs w:val="18"/>
                <w:lang w:val="lt-LT"/>
              </w:rPr>
            </w:pPr>
            <w:r w:rsidRPr="00600D63">
              <w:rPr>
                <w:rFonts w:ascii="Arial" w:hAnsi="Arial" w:cs="Arial"/>
                <w:i/>
                <w:sz w:val="18"/>
                <w:szCs w:val="18"/>
                <w:lang w:val="lt-LT"/>
              </w:rPr>
              <w:t xml:space="preserve">Individualaus darbo komponentai </w:t>
            </w:r>
            <w:r w:rsidRPr="00F66B55">
              <w:rPr>
                <w:rFonts w:ascii="Arial" w:hAnsi="Arial" w:cs="Arial"/>
                <w:i/>
                <w:sz w:val="18"/>
                <w:szCs w:val="18"/>
                <w:lang w:val="lt-LT"/>
              </w:rPr>
              <w:t>100%</w:t>
            </w:r>
          </w:p>
        </w:tc>
        <w:tc>
          <w:tcPr>
            <w:tcW w:w="1588" w:type="pct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51C043E1" w14:textId="77777777" w:rsidR="001B108D" w:rsidRPr="00600D63" w:rsidRDefault="001B108D" w:rsidP="00EB060E">
            <w:pPr>
              <w:spacing w:before="120" w:after="0"/>
              <w:jc w:val="center"/>
              <w:rPr>
                <w:rFonts w:ascii="Arial" w:hAnsi="Arial" w:cs="Arial"/>
                <w:sz w:val="18"/>
                <w:szCs w:val="18"/>
                <w:lang w:val="lt-LT"/>
              </w:rPr>
            </w:pPr>
          </w:p>
        </w:tc>
      </w:tr>
      <w:tr w:rsidR="001B108D" w:rsidRPr="00600D63" w14:paraId="053343B6" w14:textId="77777777" w:rsidTr="00EB060E">
        <w:trPr>
          <w:trHeight w:val="245"/>
        </w:trPr>
        <w:tc>
          <w:tcPr>
            <w:tcW w:w="3412" w:type="pct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05804A9A" w14:textId="77777777" w:rsidR="001B108D" w:rsidRDefault="001B108D" w:rsidP="00EB060E">
            <w:pPr>
              <w:spacing w:before="120" w:after="0"/>
              <w:rPr>
                <w:rFonts w:ascii="Arial" w:hAnsi="Arial" w:cs="Arial"/>
                <w:sz w:val="18"/>
                <w:lang w:val="lt-LT"/>
              </w:rPr>
            </w:pPr>
            <w:r>
              <w:rPr>
                <w:rFonts w:ascii="Arial" w:hAnsi="Arial" w:cs="Arial"/>
                <w:sz w:val="18"/>
                <w:lang w:val="lt-LT"/>
              </w:rPr>
              <w:t>Savarankiškas darbas</w:t>
            </w:r>
          </w:p>
        </w:tc>
        <w:tc>
          <w:tcPr>
            <w:tcW w:w="1588" w:type="pct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25BAAAB2" w14:textId="77777777" w:rsidR="001B108D" w:rsidRDefault="001B108D" w:rsidP="00EB060E">
            <w:pPr>
              <w:spacing w:before="120" w:after="0"/>
              <w:jc w:val="center"/>
              <w:rPr>
                <w:rFonts w:ascii="Arial" w:hAnsi="Arial" w:cs="Arial"/>
                <w:sz w:val="18"/>
                <w:szCs w:val="18"/>
                <w:lang w:val="lt-LT"/>
              </w:rPr>
            </w:pPr>
            <w:r>
              <w:rPr>
                <w:rFonts w:ascii="Arial" w:hAnsi="Arial" w:cs="Arial"/>
                <w:sz w:val="18"/>
                <w:szCs w:val="18"/>
                <w:lang w:val="lt-LT"/>
              </w:rPr>
              <w:t>10</w:t>
            </w:r>
          </w:p>
        </w:tc>
      </w:tr>
      <w:tr w:rsidR="001B108D" w:rsidRPr="00600D63" w14:paraId="7C116124" w14:textId="77777777" w:rsidTr="00EB060E">
        <w:trPr>
          <w:trHeight w:val="245"/>
        </w:trPr>
        <w:tc>
          <w:tcPr>
            <w:tcW w:w="3412" w:type="pct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1AB956D1" w14:textId="6E013544" w:rsidR="001B108D" w:rsidRPr="00600D63" w:rsidRDefault="001B108D" w:rsidP="001B108D">
            <w:pPr>
              <w:spacing w:before="120" w:after="0"/>
              <w:rPr>
                <w:rFonts w:ascii="Arial" w:hAnsi="Arial" w:cs="Arial"/>
                <w:sz w:val="18"/>
                <w:szCs w:val="18"/>
                <w:lang w:val="lt-LT"/>
              </w:rPr>
            </w:pPr>
            <w:r>
              <w:rPr>
                <w:rFonts w:ascii="Arial" w:hAnsi="Arial" w:cs="Arial"/>
                <w:sz w:val="18"/>
                <w:lang w:val="lt-LT"/>
              </w:rPr>
              <w:t>Tarpinis egzaminas (1-6 temos)</w:t>
            </w:r>
          </w:p>
        </w:tc>
        <w:tc>
          <w:tcPr>
            <w:tcW w:w="1588" w:type="pct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53443E28" w14:textId="77777777" w:rsidR="001B108D" w:rsidRPr="00600D63" w:rsidRDefault="001B108D" w:rsidP="00EB060E">
            <w:pPr>
              <w:spacing w:before="120" w:after="0"/>
              <w:jc w:val="center"/>
              <w:rPr>
                <w:rFonts w:ascii="Arial" w:hAnsi="Arial" w:cs="Arial"/>
                <w:sz w:val="18"/>
                <w:szCs w:val="18"/>
                <w:lang w:val="lt-LT"/>
              </w:rPr>
            </w:pPr>
            <w:r>
              <w:rPr>
                <w:rFonts w:ascii="Arial" w:hAnsi="Arial" w:cs="Arial"/>
                <w:sz w:val="18"/>
                <w:szCs w:val="18"/>
                <w:lang w:val="lt-LT"/>
              </w:rPr>
              <w:t>40</w:t>
            </w:r>
          </w:p>
        </w:tc>
      </w:tr>
      <w:tr w:rsidR="001B108D" w:rsidRPr="00600D63" w14:paraId="0A95C2D5" w14:textId="77777777" w:rsidTr="00EB060E">
        <w:trPr>
          <w:trHeight w:val="245"/>
        </w:trPr>
        <w:tc>
          <w:tcPr>
            <w:tcW w:w="3412" w:type="pct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41C88F66" w14:textId="3B37688B" w:rsidR="001B108D" w:rsidRPr="00600D63" w:rsidRDefault="001B108D" w:rsidP="001B108D">
            <w:pPr>
              <w:spacing w:before="120" w:after="0"/>
              <w:rPr>
                <w:rFonts w:ascii="Arial" w:hAnsi="Arial" w:cs="Arial"/>
                <w:sz w:val="18"/>
                <w:szCs w:val="18"/>
                <w:lang w:val="lt-LT"/>
              </w:rPr>
            </w:pPr>
            <w:r w:rsidRPr="00055344">
              <w:rPr>
                <w:rFonts w:ascii="Arial" w:hAnsi="Arial" w:cs="Arial"/>
                <w:sz w:val="18"/>
                <w:lang w:val="lt-LT"/>
              </w:rPr>
              <w:t xml:space="preserve">Galutinis egzaminas </w:t>
            </w:r>
            <w:r>
              <w:rPr>
                <w:rFonts w:ascii="Arial" w:hAnsi="Arial" w:cs="Arial"/>
                <w:sz w:val="18"/>
                <w:lang w:val="lt-LT"/>
              </w:rPr>
              <w:t>(7-11 temos)</w:t>
            </w:r>
          </w:p>
        </w:tc>
        <w:tc>
          <w:tcPr>
            <w:tcW w:w="1588" w:type="pct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4632167E" w14:textId="77777777" w:rsidR="001B108D" w:rsidRPr="00600D63" w:rsidRDefault="001B108D" w:rsidP="00EB060E">
            <w:pPr>
              <w:spacing w:before="120" w:after="0"/>
              <w:jc w:val="center"/>
              <w:rPr>
                <w:rFonts w:ascii="Arial" w:hAnsi="Arial" w:cs="Arial"/>
                <w:sz w:val="18"/>
                <w:szCs w:val="18"/>
                <w:lang w:val="lt-LT"/>
              </w:rPr>
            </w:pPr>
            <w:r>
              <w:rPr>
                <w:rFonts w:ascii="Arial" w:hAnsi="Arial" w:cs="Arial"/>
                <w:sz w:val="18"/>
                <w:szCs w:val="18"/>
                <w:lang w:val="lt-LT"/>
              </w:rPr>
              <w:t>50</w:t>
            </w:r>
          </w:p>
        </w:tc>
      </w:tr>
      <w:tr w:rsidR="001B108D" w:rsidRPr="00600D63" w14:paraId="722E0C9B" w14:textId="77777777" w:rsidTr="00EB060E">
        <w:trPr>
          <w:trHeight w:val="245"/>
        </w:trPr>
        <w:tc>
          <w:tcPr>
            <w:tcW w:w="3412" w:type="pct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2E601DCD" w14:textId="77777777" w:rsidR="001B108D" w:rsidRPr="00600D63" w:rsidRDefault="001B108D" w:rsidP="00EB060E">
            <w:pPr>
              <w:spacing w:before="120" w:after="0"/>
              <w:rPr>
                <w:rFonts w:ascii="Arial" w:hAnsi="Arial" w:cs="Arial"/>
                <w:b/>
                <w:bCs/>
                <w:sz w:val="18"/>
                <w:szCs w:val="18"/>
                <w:lang w:val="lt-LT"/>
              </w:rPr>
            </w:pPr>
            <w:r w:rsidRPr="00600D63">
              <w:rPr>
                <w:rFonts w:ascii="Arial" w:hAnsi="Arial" w:cs="Arial"/>
                <w:b/>
                <w:bCs/>
                <w:sz w:val="18"/>
                <w:szCs w:val="18"/>
                <w:lang w:val="lt-LT"/>
              </w:rPr>
              <w:t>Iš viso:</w:t>
            </w:r>
          </w:p>
        </w:tc>
        <w:tc>
          <w:tcPr>
            <w:tcW w:w="1588" w:type="pct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386412B2" w14:textId="77777777" w:rsidR="001B108D" w:rsidRPr="00600D63" w:rsidRDefault="001B108D" w:rsidP="00EB060E">
            <w:pPr>
              <w:spacing w:before="120"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lt-LT"/>
              </w:rPr>
            </w:pPr>
            <w:r w:rsidRPr="00600D63">
              <w:rPr>
                <w:rFonts w:ascii="Arial" w:hAnsi="Arial" w:cs="Arial"/>
                <w:b/>
                <w:bCs/>
                <w:sz w:val="18"/>
                <w:szCs w:val="18"/>
                <w:lang w:val="lt-LT"/>
              </w:rPr>
              <w:t>100</w:t>
            </w:r>
          </w:p>
        </w:tc>
      </w:tr>
    </w:tbl>
    <w:p w14:paraId="1D256188" w14:textId="77777777" w:rsidR="00303181" w:rsidRPr="00600D63" w:rsidRDefault="00303181" w:rsidP="00DA66F4">
      <w:pPr>
        <w:spacing w:after="0" w:line="240" w:lineRule="auto"/>
        <w:rPr>
          <w:rFonts w:ascii="Arial" w:hAnsi="Arial" w:cs="Arial"/>
          <w:b/>
          <w:sz w:val="18"/>
          <w:szCs w:val="18"/>
          <w:lang w:val="lt-LT"/>
        </w:rPr>
      </w:pPr>
    </w:p>
    <w:p w14:paraId="2D31FD57" w14:textId="7CA1877F" w:rsidR="008F3C11" w:rsidRPr="004707EB" w:rsidRDefault="00860100" w:rsidP="004707EB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b/>
          <w:sz w:val="18"/>
          <w:szCs w:val="18"/>
          <w:lang w:val="lt-LT"/>
        </w:rPr>
      </w:pPr>
      <w:r w:rsidRPr="00600D63">
        <w:rPr>
          <w:rFonts w:ascii="Arial" w:hAnsi="Arial" w:cs="Arial"/>
          <w:b/>
          <w:sz w:val="18"/>
          <w:szCs w:val="18"/>
          <w:lang w:val="lt-LT"/>
        </w:rPr>
        <w:t>ATSISKAITYMŲ (UŽDUOČIŲ) APRAŠYMAI IR VERTINIMO KRITERIJAI</w:t>
      </w:r>
    </w:p>
    <w:p w14:paraId="53F3265F" w14:textId="77777777" w:rsidR="00A41EFE" w:rsidRPr="00600D63" w:rsidRDefault="00A41EFE" w:rsidP="00A07C2E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bCs/>
          <w:sz w:val="18"/>
          <w:szCs w:val="18"/>
          <w:highlight w:val="yellow"/>
          <w:lang w:val="lt-LT"/>
        </w:rPr>
      </w:pPr>
    </w:p>
    <w:p w14:paraId="19E1FBB0" w14:textId="77777777" w:rsidR="001B108D" w:rsidRDefault="001B108D" w:rsidP="001B108D">
      <w:pPr>
        <w:numPr>
          <w:ilvl w:val="0"/>
          <w:numId w:val="31"/>
        </w:numPr>
        <w:tabs>
          <w:tab w:val="clear" w:pos="568"/>
          <w:tab w:val="num" w:pos="426"/>
        </w:tabs>
        <w:spacing w:before="20" w:after="20" w:line="240" w:lineRule="auto"/>
        <w:ind w:left="425" w:hanging="425"/>
        <w:jc w:val="both"/>
        <w:rPr>
          <w:rFonts w:ascii="Arial" w:hAnsi="Arial" w:cs="Arial"/>
          <w:b/>
          <w:sz w:val="18"/>
          <w:szCs w:val="18"/>
          <w:lang w:val="lt-LT"/>
        </w:rPr>
      </w:pPr>
      <w:r w:rsidRPr="00D96AE5">
        <w:rPr>
          <w:rFonts w:ascii="Arial" w:hAnsi="Arial" w:cs="Arial"/>
          <w:bCs/>
          <w:iCs/>
          <w:sz w:val="18"/>
          <w:lang w:val="lt-LT"/>
        </w:rPr>
        <w:t>Studentai privalo išspręsti pateiktus pratybų uždavi</w:t>
      </w:r>
      <w:r>
        <w:rPr>
          <w:rFonts w:ascii="Arial" w:hAnsi="Arial" w:cs="Arial"/>
          <w:bCs/>
          <w:iCs/>
          <w:sz w:val="18"/>
          <w:lang w:val="lt-LT"/>
        </w:rPr>
        <w:t xml:space="preserve">nius, iki nurodyto termino sprendimus įkelti į </w:t>
      </w:r>
      <w:proofErr w:type="spellStart"/>
      <w:r>
        <w:rPr>
          <w:rFonts w:ascii="Arial" w:hAnsi="Arial" w:cs="Arial"/>
          <w:bCs/>
          <w:iCs/>
          <w:sz w:val="18"/>
          <w:lang w:val="lt-LT"/>
        </w:rPr>
        <w:t>eLearning</w:t>
      </w:r>
      <w:proofErr w:type="spellEnd"/>
      <w:r>
        <w:rPr>
          <w:rFonts w:ascii="Arial" w:hAnsi="Arial" w:cs="Arial"/>
          <w:bCs/>
          <w:iCs/>
          <w:sz w:val="18"/>
          <w:lang w:val="lt-LT"/>
        </w:rPr>
        <w:t xml:space="preserve"> sistemą ir, dėstytojui pakvietus, juos pristatyti seminaro metu</w:t>
      </w:r>
      <w:r w:rsidRPr="00D96AE5">
        <w:rPr>
          <w:rFonts w:ascii="Arial" w:hAnsi="Arial" w:cs="Arial"/>
          <w:bCs/>
          <w:iCs/>
          <w:sz w:val="18"/>
          <w:lang w:val="lt-LT"/>
        </w:rPr>
        <w:t>.</w:t>
      </w:r>
      <w:r>
        <w:rPr>
          <w:rFonts w:ascii="Arial" w:hAnsi="Arial" w:cs="Arial"/>
          <w:bCs/>
          <w:iCs/>
          <w:sz w:val="18"/>
          <w:lang w:val="lt-LT"/>
        </w:rPr>
        <w:t xml:space="preserve"> </w:t>
      </w:r>
      <w:r>
        <w:rPr>
          <w:rFonts w:ascii="Arial" w:hAnsi="Arial" w:cs="Arial"/>
          <w:b/>
          <w:bCs/>
          <w:iCs/>
          <w:sz w:val="18"/>
          <w:lang w:val="lt-LT"/>
        </w:rPr>
        <w:t xml:space="preserve">Savarankiškas darbas </w:t>
      </w:r>
      <w:r>
        <w:rPr>
          <w:rFonts w:ascii="Arial" w:hAnsi="Arial" w:cs="Arial"/>
          <w:bCs/>
          <w:iCs/>
          <w:sz w:val="18"/>
          <w:lang w:val="lt-LT"/>
        </w:rPr>
        <w:t>yra vertinamas pagal atsiskaitytų pratybų skaičių. Aukščiausias įvertinimas yra skiriamas, kai atsiskaitytos visos pratybos. Už vienerias neatsiskaitytas pratybas savarankiško darbo pažymys yra mažinamas 1 balu. Pažymys yra mažinamas ir kai studentas atsisako pristatyti sprendimus arba nedalyvauja seminare.</w:t>
      </w:r>
    </w:p>
    <w:p w14:paraId="0D8161A9" w14:textId="77777777" w:rsidR="001B108D" w:rsidRPr="00055344" w:rsidRDefault="001B108D" w:rsidP="001B108D">
      <w:pPr>
        <w:numPr>
          <w:ilvl w:val="0"/>
          <w:numId w:val="31"/>
        </w:numPr>
        <w:tabs>
          <w:tab w:val="clear" w:pos="568"/>
          <w:tab w:val="num" w:pos="426"/>
        </w:tabs>
        <w:spacing w:before="20" w:after="20" w:line="240" w:lineRule="auto"/>
        <w:ind w:left="425" w:hanging="425"/>
        <w:jc w:val="both"/>
        <w:rPr>
          <w:rFonts w:ascii="Arial" w:hAnsi="Arial" w:cs="Arial"/>
          <w:b/>
          <w:sz w:val="18"/>
          <w:szCs w:val="18"/>
          <w:lang w:val="lt-LT"/>
        </w:rPr>
      </w:pPr>
      <w:r>
        <w:rPr>
          <w:rFonts w:ascii="Arial" w:hAnsi="Arial" w:cs="Arial"/>
          <w:b/>
          <w:sz w:val="18"/>
          <w:szCs w:val="18"/>
          <w:lang w:val="lt-LT"/>
        </w:rPr>
        <w:t>Tarpinis egzaminas</w:t>
      </w:r>
      <w:r w:rsidRPr="00055344">
        <w:rPr>
          <w:rFonts w:ascii="Arial" w:hAnsi="Arial" w:cs="Arial"/>
          <w:sz w:val="18"/>
          <w:szCs w:val="18"/>
          <w:lang w:val="lt-LT"/>
        </w:rPr>
        <w:t xml:space="preserve"> </w:t>
      </w:r>
      <w:r>
        <w:rPr>
          <w:rFonts w:ascii="Arial" w:hAnsi="Arial" w:cs="Arial"/>
          <w:sz w:val="18"/>
          <w:szCs w:val="18"/>
          <w:lang w:val="lt-LT"/>
        </w:rPr>
        <w:t xml:space="preserve">vyksta raštu ir </w:t>
      </w:r>
      <w:r w:rsidRPr="00055344">
        <w:rPr>
          <w:rFonts w:ascii="Arial" w:hAnsi="Arial" w:cs="Arial"/>
          <w:sz w:val="18"/>
          <w:szCs w:val="18"/>
          <w:lang w:val="lt-LT"/>
        </w:rPr>
        <w:t xml:space="preserve">sudaro 40 proc. galutinio pažymio. </w:t>
      </w:r>
      <w:r>
        <w:rPr>
          <w:rFonts w:ascii="Arial" w:hAnsi="Arial" w:cs="Arial"/>
          <w:sz w:val="18"/>
          <w:szCs w:val="18"/>
          <w:lang w:val="lt-LT"/>
        </w:rPr>
        <w:t>Tarpinio egzamino</w:t>
      </w:r>
      <w:r w:rsidRPr="00055344">
        <w:rPr>
          <w:rFonts w:ascii="Arial" w:hAnsi="Arial" w:cs="Arial"/>
          <w:sz w:val="18"/>
          <w:szCs w:val="18"/>
          <w:lang w:val="lt-LT"/>
        </w:rPr>
        <w:t xml:space="preserve"> trukmė – 2 akademinės valandos. Jo metu leidžiama naudotis tik dėstytojo </w:t>
      </w:r>
      <w:r>
        <w:rPr>
          <w:rFonts w:ascii="Arial" w:hAnsi="Arial" w:cs="Arial"/>
          <w:sz w:val="18"/>
          <w:szCs w:val="18"/>
          <w:lang w:val="lt-LT"/>
        </w:rPr>
        <w:t>pateiktomis formulėmis</w:t>
      </w:r>
      <w:r w:rsidRPr="00055344">
        <w:rPr>
          <w:rFonts w:ascii="Arial" w:hAnsi="Arial" w:cs="Arial"/>
          <w:sz w:val="18"/>
          <w:szCs w:val="18"/>
          <w:lang w:val="lt-LT"/>
        </w:rPr>
        <w:t xml:space="preserve"> ir skaičiuotuvu</w:t>
      </w:r>
      <w:r>
        <w:rPr>
          <w:rFonts w:ascii="Arial" w:hAnsi="Arial" w:cs="Arial"/>
          <w:sz w:val="18"/>
          <w:szCs w:val="18"/>
          <w:lang w:val="lt-LT"/>
        </w:rPr>
        <w:t xml:space="preserve"> be tekstinės atminties</w:t>
      </w:r>
      <w:r w:rsidRPr="00055344">
        <w:rPr>
          <w:rFonts w:ascii="Arial" w:hAnsi="Arial" w:cs="Arial"/>
          <w:sz w:val="18"/>
          <w:szCs w:val="18"/>
          <w:lang w:val="lt-LT"/>
        </w:rPr>
        <w:t xml:space="preserve">. </w:t>
      </w:r>
      <w:r>
        <w:rPr>
          <w:rFonts w:ascii="Arial" w:hAnsi="Arial" w:cs="Arial"/>
          <w:sz w:val="18"/>
          <w:szCs w:val="18"/>
          <w:lang w:val="lt-LT"/>
        </w:rPr>
        <w:t>Tarpinio egzamino</w:t>
      </w:r>
      <w:r w:rsidRPr="00055344">
        <w:rPr>
          <w:rFonts w:ascii="Arial" w:hAnsi="Arial" w:cs="Arial"/>
          <w:sz w:val="18"/>
          <w:szCs w:val="18"/>
          <w:lang w:val="lt-LT"/>
        </w:rPr>
        <w:t xml:space="preserve"> perlaikymas nėra galimas.</w:t>
      </w:r>
      <w:r>
        <w:rPr>
          <w:rFonts w:ascii="Arial" w:hAnsi="Arial" w:cs="Arial"/>
          <w:sz w:val="18"/>
          <w:szCs w:val="18"/>
          <w:lang w:val="lt-LT"/>
        </w:rPr>
        <w:t xml:space="preserve"> </w:t>
      </w:r>
    </w:p>
    <w:p w14:paraId="378C5840" w14:textId="77777777" w:rsidR="001B108D" w:rsidRPr="009D2FDF" w:rsidRDefault="001B108D" w:rsidP="001B108D">
      <w:pPr>
        <w:numPr>
          <w:ilvl w:val="0"/>
          <w:numId w:val="31"/>
        </w:numPr>
        <w:tabs>
          <w:tab w:val="clear" w:pos="568"/>
          <w:tab w:val="num" w:pos="426"/>
        </w:tabs>
        <w:spacing w:before="20" w:after="20" w:line="240" w:lineRule="auto"/>
        <w:ind w:left="425" w:hanging="425"/>
        <w:jc w:val="both"/>
        <w:rPr>
          <w:rFonts w:ascii="Arial" w:hAnsi="Arial" w:cs="Arial"/>
          <w:sz w:val="18"/>
          <w:szCs w:val="18"/>
          <w:lang w:val="lt-LT"/>
        </w:rPr>
      </w:pPr>
      <w:r w:rsidRPr="004707EB">
        <w:rPr>
          <w:rFonts w:ascii="Arial" w:hAnsi="Arial" w:cs="Arial"/>
          <w:b/>
          <w:bCs/>
          <w:iCs/>
          <w:sz w:val="18"/>
          <w:lang w:val="lt-LT"/>
        </w:rPr>
        <w:t>Galutinis egzaminas</w:t>
      </w:r>
      <w:r w:rsidRPr="004707EB">
        <w:rPr>
          <w:rFonts w:ascii="Arial" w:hAnsi="Arial" w:cs="Arial"/>
          <w:sz w:val="18"/>
          <w:lang w:val="lt-LT"/>
        </w:rPr>
        <w:t xml:space="preserve"> vykst</w:t>
      </w:r>
      <w:r>
        <w:rPr>
          <w:rFonts w:ascii="Arial" w:hAnsi="Arial" w:cs="Arial"/>
          <w:sz w:val="18"/>
          <w:lang w:val="lt-LT"/>
        </w:rPr>
        <w:t>a raštu sesijos metu ir sudaro 5</w:t>
      </w:r>
      <w:r w:rsidRPr="004707EB">
        <w:rPr>
          <w:rFonts w:ascii="Arial" w:hAnsi="Arial" w:cs="Arial"/>
          <w:sz w:val="18"/>
          <w:lang w:val="lt-LT"/>
        </w:rPr>
        <w:t xml:space="preserve">0 proc. galutinio pažymio. Egzamino </w:t>
      </w:r>
      <w:r w:rsidRPr="004707EB">
        <w:rPr>
          <w:rFonts w:ascii="Arial" w:hAnsi="Arial" w:cs="Arial"/>
          <w:sz w:val="18"/>
          <w:szCs w:val="18"/>
          <w:lang w:val="lt-LT"/>
        </w:rPr>
        <w:t xml:space="preserve">trukmė – 2 akademinės valandos. Jo metu leidžiama naudotis tik dėstytojo </w:t>
      </w:r>
      <w:r>
        <w:rPr>
          <w:rFonts w:ascii="Arial" w:hAnsi="Arial" w:cs="Arial"/>
          <w:sz w:val="18"/>
          <w:szCs w:val="18"/>
          <w:lang w:val="lt-LT"/>
        </w:rPr>
        <w:t>pateiktomis formulėmis</w:t>
      </w:r>
      <w:r w:rsidRPr="00055344">
        <w:rPr>
          <w:rFonts w:ascii="Arial" w:hAnsi="Arial" w:cs="Arial"/>
          <w:sz w:val="18"/>
          <w:szCs w:val="18"/>
          <w:lang w:val="lt-LT"/>
        </w:rPr>
        <w:t xml:space="preserve"> </w:t>
      </w:r>
      <w:r w:rsidRPr="004707EB">
        <w:rPr>
          <w:rFonts w:ascii="Arial" w:hAnsi="Arial" w:cs="Arial"/>
          <w:sz w:val="18"/>
          <w:szCs w:val="18"/>
          <w:lang w:val="lt-LT"/>
        </w:rPr>
        <w:t xml:space="preserve">ir skaičiuotuvu be tekstinės atminties. </w:t>
      </w:r>
    </w:p>
    <w:p w14:paraId="51F3A87A" w14:textId="0C9D3B4E" w:rsidR="004707EB" w:rsidRPr="001B108D" w:rsidRDefault="004707EB" w:rsidP="001B108D">
      <w:pPr>
        <w:spacing w:before="20" w:after="20" w:line="240" w:lineRule="auto"/>
        <w:ind w:left="425"/>
        <w:jc w:val="both"/>
        <w:rPr>
          <w:rFonts w:ascii="Arial" w:hAnsi="Arial" w:cs="Arial"/>
          <w:b/>
          <w:sz w:val="18"/>
          <w:szCs w:val="18"/>
          <w:lang w:val="lt-LT"/>
        </w:rPr>
      </w:pPr>
    </w:p>
    <w:p w14:paraId="70295B23" w14:textId="53F3943A" w:rsidR="00A07C2E" w:rsidRPr="004707EB" w:rsidRDefault="004707EB" w:rsidP="00A07C2E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bCs/>
          <w:sz w:val="18"/>
          <w:szCs w:val="18"/>
          <w:highlight w:val="yellow"/>
          <w:lang w:val="lt-LT"/>
        </w:rPr>
      </w:pPr>
      <w:r w:rsidRPr="00055344">
        <w:rPr>
          <w:rFonts w:ascii="Arial" w:hAnsi="Arial" w:cs="Arial"/>
          <w:sz w:val="18"/>
          <w:szCs w:val="18"/>
          <w:lang w:val="lt-LT"/>
        </w:rPr>
        <w:t xml:space="preserve">Galutinis pažymys už studijų dalyką skaičiuojamas naudojant kaupiamojo pažymio skaičiavimo formulę (žr. Bakalauro studijų reglamentą). </w:t>
      </w:r>
      <w:r w:rsidR="009F2220">
        <w:rPr>
          <w:rFonts w:ascii="Arial" w:hAnsi="Arial" w:cs="Arial"/>
          <w:sz w:val="18"/>
          <w:szCs w:val="18"/>
          <w:lang w:val="lt-LT"/>
        </w:rPr>
        <w:t>Tarpinio egzamino</w:t>
      </w:r>
      <w:r w:rsidRPr="00055344">
        <w:rPr>
          <w:rFonts w:ascii="Arial" w:hAnsi="Arial" w:cs="Arial"/>
          <w:sz w:val="18"/>
          <w:szCs w:val="18"/>
          <w:lang w:val="lt-LT"/>
        </w:rPr>
        <w:t xml:space="preserve"> ir galutinio egzamino įvertinimai į kaupiamojo pažymio skaičiavimo formulę skaičiuojami nesuapvalinti. Neigiami įvertinimai neskaičiuojami į kaupiamąjį pažymį.</w:t>
      </w:r>
      <w:r w:rsidRPr="00055344">
        <w:rPr>
          <w:rFonts w:ascii="Arial" w:hAnsi="Arial" w:cs="Arial"/>
          <w:b/>
          <w:sz w:val="18"/>
          <w:szCs w:val="18"/>
          <w:lang w:val="lt-LT"/>
        </w:rPr>
        <w:t xml:space="preserve"> </w:t>
      </w:r>
      <w:r w:rsidRPr="00055344">
        <w:rPr>
          <w:rFonts w:ascii="Arial" w:hAnsi="Arial" w:cs="Arial"/>
          <w:sz w:val="18"/>
          <w:szCs w:val="18"/>
          <w:lang w:val="lt-LT"/>
        </w:rPr>
        <w:t>Galutinis pažymys skaičiuojamas ir tada, kai yra neatsiskaitytų dalių.</w:t>
      </w:r>
    </w:p>
    <w:p w14:paraId="0A33216D" w14:textId="77777777" w:rsidR="002105E2" w:rsidRPr="00600D63" w:rsidRDefault="002105E2" w:rsidP="00A07C2E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bCs/>
          <w:sz w:val="18"/>
          <w:szCs w:val="18"/>
          <w:lang w:val="lt-LT"/>
        </w:rPr>
      </w:pPr>
    </w:p>
    <w:p w14:paraId="013DFDC8" w14:textId="5E6EFA80" w:rsidR="002105E2" w:rsidRPr="00600D63" w:rsidRDefault="00B81AC6" w:rsidP="002105E2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b/>
          <w:bCs/>
          <w:sz w:val="18"/>
          <w:szCs w:val="18"/>
          <w:lang w:val="lt-LT"/>
        </w:rPr>
      </w:pPr>
      <w:r w:rsidRPr="00600D63">
        <w:rPr>
          <w:rFonts w:ascii="Arial" w:hAnsi="Arial" w:cs="Arial"/>
          <w:b/>
          <w:bCs/>
          <w:sz w:val="18"/>
          <w:szCs w:val="18"/>
          <w:lang w:val="lt-LT"/>
        </w:rPr>
        <w:t>EGZAMINO PERLAIKYMAS</w:t>
      </w:r>
    </w:p>
    <w:p w14:paraId="27B29333" w14:textId="08C5E332" w:rsidR="002105E2" w:rsidRPr="00600D63" w:rsidRDefault="002105E2" w:rsidP="002105E2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i/>
          <w:iCs/>
          <w:sz w:val="18"/>
          <w:szCs w:val="18"/>
          <w:lang w:val="lt-LT"/>
        </w:rPr>
      </w:pPr>
    </w:p>
    <w:p w14:paraId="07452146" w14:textId="77777777" w:rsidR="001B108D" w:rsidRDefault="001B108D" w:rsidP="001B108D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18"/>
          <w:szCs w:val="18"/>
          <w:lang w:val="lt-LT"/>
        </w:rPr>
      </w:pPr>
      <w:r w:rsidRPr="00055344">
        <w:rPr>
          <w:rFonts w:ascii="Arial" w:hAnsi="Arial" w:cs="Arial"/>
          <w:sz w:val="18"/>
          <w:szCs w:val="18"/>
          <w:lang w:val="lt-LT"/>
        </w:rPr>
        <w:t>Gavus galutinį neigiamą studijų dalyko įvertinimą, gali būti suteikta teisė į perlaikymą (žr. Bakalauro studijų reglamentą). Perlaikymo įtaka gal</w:t>
      </w:r>
      <w:r>
        <w:rPr>
          <w:rFonts w:ascii="Arial" w:hAnsi="Arial" w:cs="Arial"/>
          <w:sz w:val="18"/>
          <w:szCs w:val="18"/>
          <w:lang w:val="lt-LT"/>
        </w:rPr>
        <w:t>utiniam semestro pažymiui yra 9</w:t>
      </w:r>
      <w:r w:rsidRPr="00055344">
        <w:rPr>
          <w:rFonts w:ascii="Arial" w:hAnsi="Arial" w:cs="Arial"/>
          <w:sz w:val="18"/>
          <w:szCs w:val="18"/>
          <w:lang w:val="lt-LT"/>
        </w:rPr>
        <w:t xml:space="preserve">0%, </w:t>
      </w:r>
      <w:r>
        <w:rPr>
          <w:rFonts w:ascii="Arial" w:hAnsi="Arial" w:cs="Arial"/>
          <w:sz w:val="18"/>
          <w:szCs w:val="18"/>
          <w:lang w:val="lt-LT"/>
        </w:rPr>
        <w:t>tarpinio egzamino</w:t>
      </w:r>
      <w:r w:rsidRPr="00055344">
        <w:rPr>
          <w:rFonts w:ascii="Arial" w:hAnsi="Arial" w:cs="Arial"/>
          <w:sz w:val="18"/>
          <w:szCs w:val="18"/>
          <w:lang w:val="lt-LT"/>
        </w:rPr>
        <w:t xml:space="preserve"> ir galutinio egzamino įvertinimai anuliuojami.</w:t>
      </w:r>
      <w:r w:rsidRPr="00055344">
        <w:rPr>
          <w:rFonts w:ascii="Arial" w:hAnsi="Arial" w:cs="Arial"/>
          <w:b/>
          <w:sz w:val="18"/>
          <w:szCs w:val="18"/>
          <w:lang w:val="lt-LT"/>
        </w:rPr>
        <w:t xml:space="preserve"> </w:t>
      </w:r>
      <w:r w:rsidRPr="00055344">
        <w:rPr>
          <w:rFonts w:ascii="Arial" w:hAnsi="Arial" w:cs="Arial"/>
          <w:sz w:val="18"/>
          <w:szCs w:val="18"/>
          <w:lang w:val="lt-LT"/>
        </w:rPr>
        <w:t xml:space="preserve">Perlaikymas yra iš viso kurso medžiagos, jo trukmė – </w:t>
      </w:r>
      <w:r>
        <w:rPr>
          <w:rFonts w:ascii="Arial" w:hAnsi="Arial" w:cs="Arial"/>
          <w:sz w:val="18"/>
          <w:szCs w:val="18"/>
          <w:lang w:val="lt-LT"/>
        </w:rPr>
        <w:t>2</w:t>
      </w:r>
      <w:r w:rsidRPr="00055344">
        <w:rPr>
          <w:rFonts w:ascii="Arial" w:hAnsi="Arial" w:cs="Arial"/>
          <w:sz w:val="18"/>
          <w:szCs w:val="18"/>
          <w:lang w:val="lt-LT"/>
        </w:rPr>
        <w:t xml:space="preserve"> akademinės valandos, jo metu leidžiama naudotis tik dėstytojo </w:t>
      </w:r>
      <w:r>
        <w:rPr>
          <w:rFonts w:ascii="Arial" w:hAnsi="Arial" w:cs="Arial"/>
          <w:sz w:val="18"/>
          <w:szCs w:val="18"/>
          <w:lang w:val="lt-LT"/>
        </w:rPr>
        <w:t>pateiktomis formulėmis</w:t>
      </w:r>
      <w:r w:rsidRPr="00055344">
        <w:rPr>
          <w:rFonts w:ascii="Arial" w:hAnsi="Arial" w:cs="Arial"/>
          <w:sz w:val="18"/>
          <w:szCs w:val="18"/>
          <w:lang w:val="lt-LT"/>
        </w:rPr>
        <w:t xml:space="preserve"> ir skaičiuotuvu</w:t>
      </w:r>
      <w:r>
        <w:rPr>
          <w:rFonts w:ascii="Arial" w:hAnsi="Arial" w:cs="Arial"/>
          <w:sz w:val="18"/>
          <w:szCs w:val="18"/>
          <w:lang w:val="lt-LT"/>
        </w:rPr>
        <w:t xml:space="preserve"> be tekstinės atminties</w:t>
      </w:r>
      <w:r w:rsidRPr="00055344">
        <w:rPr>
          <w:rFonts w:ascii="Arial" w:hAnsi="Arial" w:cs="Arial"/>
          <w:sz w:val="18"/>
          <w:szCs w:val="18"/>
          <w:lang w:val="lt-LT"/>
        </w:rPr>
        <w:t>.</w:t>
      </w:r>
    </w:p>
    <w:p w14:paraId="2906A45E" w14:textId="3732DE3D" w:rsidR="008630DD" w:rsidRPr="00600D63" w:rsidRDefault="008630DD" w:rsidP="00A07C2E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b/>
          <w:bCs/>
          <w:sz w:val="18"/>
          <w:szCs w:val="18"/>
          <w:lang w:val="lt-LT"/>
        </w:rPr>
      </w:pPr>
    </w:p>
    <w:p w14:paraId="237E0430" w14:textId="6A199320" w:rsidR="00E4758A" w:rsidRPr="00600D63" w:rsidRDefault="00B81AC6" w:rsidP="00E4758A">
      <w:pPr>
        <w:pStyle w:val="metod"/>
        <w:ind w:firstLine="0"/>
        <w:jc w:val="both"/>
        <w:rPr>
          <w:rFonts w:ascii="Arial" w:hAnsi="Arial" w:cs="Arial"/>
          <w:b/>
          <w:sz w:val="18"/>
          <w:szCs w:val="18"/>
        </w:rPr>
      </w:pPr>
      <w:r w:rsidRPr="00600D63">
        <w:rPr>
          <w:rFonts w:ascii="Arial" w:hAnsi="Arial" w:cs="Arial"/>
          <w:b/>
          <w:sz w:val="18"/>
          <w:szCs w:val="18"/>
        </w:rPr>
        <w:t>PRIVALOMA LITERATŪRA</w:t>
      </w:r>
    </w:p>
    <w:p w14:paraId="549638FB" w14:textId="7B862DE3" w:rsidR="00B259CF" w:rsidRPr="00600D63" w:rsidRDefault="00B259CF" w:rsidP="00E4758A">
      <w:pPr>
        <w:pStyle w:val="metod"/>
        <w:ind w:firstLine="0"/>
        <w:jc w:val="both"/>
        <w:rPr>
          <w:rFonts w:ascii="Arial" w:hAnsi="Arial" w:cs="Arial"/>
          <w:b/>
          <w:sz w:val="18"/>
          <w:szCs w:val="18"/>
        </w:rPr>
      </w:pPr>
    </w:p>
    <w:p w14:paraId="4B2F4B1C" w14:textId="77777777" w:rsidR="0093640B" w:rsidRPr="00055344" w:rsidRDefault="0093640B" w:rsidP="0093640B">
      <w:pPr>
        <w:numPr>
          <w:ilvl w:val="0"/>
          <w:numId w:val="33"/>
        </w:numPr>
        <w:spacing w:after="0" w:line="240" w:lineRule="auto"/>
        <w:ind w:left="426" w:hanging="426"/>
        <w:jc w:val="both"/>
        <w:rPr>
          <w:rFonts w:ascii="Arial" w:hAnsi="Arial" w:cs="Arial"/>
          <w:sz w:val="18"/>
          <w:szCs w:val="18"/>
          <w:lang w:val="lt-LT"/>
        </w:rPr>
      </w:pPr>
      <w:r w:rsidRPr="00055344">
        <w:rPr>
          <w:rFonts w:ascii="Arial" w:hAnsi="Arial" w:cs="Arial"/>
          <w:sz w:val="18"/>
          <w:szCs w:val="18"/>
          <w:lang w:val="lt-LT"/>
        </w:rPr>
        <w:t xml:space="preserve">V. Būda. Matematiniai ekonominės analizės pagrindai. Vilnius, TEV, 2008. P.359. </w:t>
      </w:r>
    </w:p>
    <w:p w14:paraId="35249295" w14:textId="77777777" w:rsidR="00114104" w:rsidRPr="00600D63" w:rsidRDefault="00114104" w:rsidP="00E4758A">
      <w:pPr>
        <w:pStyle w:val="metod"/>
        <w:ind w:firstLine="0"/>
        <w:jc w:val="both"/>
        <w:rPr>
          <w:rFonts w:ascii="Arial" w:hAnsi="Arial" w:cs="Arial"/>
          <w:b/>
          <w:sz w:val="18"/>
          <w:szCs w:val="18"/>
        </w:rPr>
      </w:pPr>
    </w:p>
    <w:p w14:paraId="61AB4A29" w14:textId="319148F6" w:rsidR="00B259CF" w:rsidRPr="00600D63" w:rsidRDefault="00B81AC6" w:rsidP="00E4758A">
      <w:pPr>
        <w:pStyle w:val="metod"/>
        <w:ind w:firstLine="0"/>
        <w:jc w:val="both"/>
        <w:rPr>
          <w:rFonts w:ascii="Arial" w:hAnsi="Arial" w:cs="Arial"/>
          <w:b/>
          <w:sz w:val="18"/>
          <w:szCs w:val="18"/>
        </w:rPr>
      </w:pPr>
      <w:r w:rsidRPr="00600D63">
        <w:rPr>
          <w:rFonts w:ascii="Arial" w:hAnsi="Arial" w:cs="Arial"/>
          <w:b/>
          <w:sz w:val="18"/>
          <w:szCs w:val="18"/>
        </w:rPr>
        <w:t>PAPILDOMA LITERATŪRA</w:t>
      </w:r>
    </w:p>
    <w:p w14:paraId="1AB1A4A2" w14:textId="453F6DA1" w:rsidR="00E4758A" w:rsidRPr="00600D63" w:rsidRDefault="00E4758A" w:rsidP="00B259CF">
      <w:pPr>
        <w:pStyle w:val="metod"/>
        <w:ind w:firstLine="0"/>
        <w:jc w:val="both"/>
        <w:rPr>
          <w:rFonts w:ascii="Arial" w:hAnsi="Arial" w:cs="Arial"/>
          <w:sz w:val="18"/>
          <w:szCs w:val="18"/>
        </w:rPr>
      </w:pPr>
    </w:p>
    <w:p w14:paraId="7C83BAC9" w14:textId="77777777" w:rsidR="0093640B" w:rsidRPr="00055344" w:rsidRDefault="0093640B" w:rsidP="0093640B">
      <w:pPr>
        <w:numPr>
          <w:ilvl w:val="0"/>
          <w:numId w:val="33"/>
        </w:numPr>
        <w:spacing w:after="0" w:line="240" w:lineRule="auto"/>
        <w:ind w:left="426" w:hanging="426"/>
        <w:jc w:val="both"/>
        <w:rPr>
          <w:rFonts w:ascii="Arial" w:hAnsi="Arial" w:cs="Arial"/>
          <w:sz w:val="18"/>
          <w:szCs w:val="18"/>
          <w:lang w:val="lt-LT"/>
        </w:rPr>
      </w:pPr>
      <w:proofErr w:type="spellStart"/>
      <w:r w:rsidRPr="00055344">
        <w:rPr>
          <w:rFonts w:ascii="Arial" w:hAnsi="Arial" w:cs="Arial"/>
          <w:sz w:val="18"/>
          <w:szCs w:val="18"/>
          <w:lang w:val="lt-LT"/>
        </w:rPr>
        <w:t>S.Tan</w:t>
      </w:r>
      <w:proofErr w:type="spellEnd"/>
      <w:r w:rsidRPr="00055344">
        <w:rPr>
          <w:rFonts w:ascii="Arial" w:hAnsi="Arial" w:cs="Arial"/>
          <w:sz w:val="18"/>
          <w:szCs w:val="18"/>
          <w:lang w:val="lt-LT"/>
        </w:rPr>
        <w:t xml:space="preserve">. </w:t>
      </w:r>
      <w:proofErr w:type="spellStart"/>
      <w:r w:rsidRPr="00055344">
        <w:rPr>
          <w:rFonts w:ascii="Arial" w:hAnsi="Arial" w:cs="Arial"/>
          <w:sz w:val="18"/>
          <w:szCs w:val="18"/>
          <w:lang w:val="lt-LT"/>
        </w:rPr>
        <w:t>Applied</w:t>
      </w:r>
      <w:proofErr w:type="spellEnd"/>
      <w:r w:rsidRPr="00055344">
        <w:rPr>
          <w:rFonts w:ascii="Arial" w:hAnsi="Arial" w:cs="Arial"/>
          <w:sz w:val="18"/>
          <w:szCs w:val="18"/>
          <w:lang w:val="lt-LT"/>
        </w:rPr>
        <w:t xml:space="preserve"> </w:t>
      </w:r>
      <w:proofErr w:type="spellStart"/>
      <w:r w:rsidRPr="00055344">
        <w:rPr>
          <w:rFonts w:ascii="Arial" w:hAnsi="Arial" w:cs="Arial"/>
          <w:sz w:val="18"/>
          <w:szCs w:val="18"/>
          <w:lang w:val="lt-LT"/>
        </w:rPr>
        <w:t>Mathematics</w:t>
      </w:r>
      <w:proofErr w:type="spellEnd"/>
      <w:r w:rsidRPr="00055344">
        <w:rPr>
          <w:rFonts w:ascii="Arial" w:hAnsi="Arial" w:cs="Arial"/>
          <w:sz w:val="18"/>
          <w:szCs w:val="18"/>
          <w:lang w:val="lt-LT"/>
        </w:rPr>
        <w:t xml:space="preserve"> </w:t>
      </w:r>
      <w:proofErr w:type="spellStart"/>
      <w:r w:rsidRPr="00055344">
        <w:rPr>
          <w:rFonts w:ascii="Arial" w:hAnsi="Arial" w:cs="Arial"/>
          <w:sz w:val="18"/>
          <w:szCs w:val="18"/>
          <w:lang w:val="lt-LT"/>
        </w:rPr>
        <w:t>for</w:t>
      </w:r>
      <w:proofErr w:type="spellEnd"/>
      <w:r w:rsidRPr="00055344">
        <w:rPr>
          <w:rFonts w:ascii="Arial" w:hAnsi="Arial" w:cs="Arial"/>
          <w:sz w:val="18"/>
          <w:szCs w:val="18"/>
          <w:lang w:val="lt-LT"/>
        </w:rPr>
        <w:t xml:space="preserve"> </w:t>
      </w:r>
      <w:proofErr w:type="spellStart"/>
      <w:r w:rsidRPr="00055344">
        <w:rPr>
          <w:rFonts w:ascii="Arial" w:hAnsi="Arial" w:cs="Arial"/>
          <w:sz w:val="18"/>
          <w:szCs w:val="18"/>
          <w:lang w:val="lt-LT"/>
        </w:rPr>
        <w:t>the</w:t>
      </w:r>
      <w:proofErr w:type="spellEnd"/>
      <w:r w:rsidRPr="00055344">
        <w:rPr>
          <w:rFonts w:ascii="Arial" w:hAnsi="Arial" w:cs="Arial"/>
          <w:sz w:val="18"/>
          <w:szCs w:val="18"/>
          <w:lang w:val="lt-LT"/>
        </w:rPr>
        <w:t xml:space="preserve"> </w:t>
      </w:r>
      <w:proofErr w:type="spellStart"/>
      <w:r w:rsidRPr="00055344">
        <w:rPr>
          <w:rFonts w:ascii="Arial" w:hAnsi="Arial" w:cs="Arial"/>
          <w:sz w:val="18"/>
          <w:szCs w:val="18"/>
          <w:lang w:val="lt-LT"/>
        </w:rPr>
        <w:t>managerial</w:t>
      </w:r>
      <w:proofErr w:type="spellEnd"/>
      <w:r w:rsidRPr="00055344">
        <w:rPr>
          <w:rFonts w:ascii="Arial" w:hAnsi="Arial" w:cs="Arial"/>
          <w:sz w:val="18"/>
          <w:szCs w:val="18"/>
          <w:lang w:val="lt-LT"/>
        </w:rPr>
        <w:t xml:space="preserve">, </w:t>
      </w:r>
      <w:proofErr w:type="spellStart"/>
      <w:r w:rsidRPr="00055344">
        <w:rPr>
          <w:rFonts w:ascii="Arial" w:hAnsi="Arial" w:cs="Arial"/>
          <w:sz w:val="18"/>
          <w:szCs w:val="18"/>
          <w:lang w:val="lt-LT"/>
        </w:rPr>
        <w:t>life</w:t>
      </w:r>
      <w:proofErr w:type="spellEnd"/>
      <w:r w:rsidRPr="00055344">
        <w:rPr>
          <w:rFonts w:ascii="Arial" w:hAnsi="Arial" w:cs="Arial"/>
          <w:sz w:val="18"/>
          <w:szCs w:val="18"/>
          <w:lang w:val="lt-LT"/>
        </w:rPr>
        <w:t xml:space="preserve">, </w:t>
      </w:r>
      <w:proofErr w:type="spellStart"/>
      <w:r w:rsidRPr="00055344">
        <w:rPr>
          <w:rFonts w:ascii="Arial" w:hAnsi="Arial" w:cs="Arial"/>
          <w:sz w:val="18"/>
          <w:szCs w:val="18"/>
          <w:lang w:val="lt-LT"/>
        </w:rPr>
        <w:t>and</w:t>
      </w:r>
      <w:proofErr w:type="spellEnd"/>
      <w:r w:rsidRPr="00055344">
        <w:rPr>
          <w:rFonts w:ascii="Arial" w:hAnsi="Arial" w:cs="Arial"/>
          <w:sz w:val="18"/>
          <w:szCs w:val="18"/>
          <w:lang w:val="lt-LT"/>
        </w:rPr>
        <w:t xml:space="preserve"> </w:t>
      </w:r>
      <w:proofErr w:type="spellStart"/>
      <w:r w:rsidRPr="00055344">
        <w:rPr>
          <w:rFonts w:ascii="Arial" w:hAnsi="Arial" w:cs="Arial"/>
          <w:sz w:val="18"/>
          <w:szCs w:val="18"/>
          <w:lang w:val="lt-LT"/>
        </w:rPr>
        <w:t>social</w:t>
      </w:r>
      <w:proofErr w:type="spellEnd"/>
      <w:r w:rsidRPr="00055344">
        <w:rPr>
          <w:rFonts w:ascii="Arial" w:hAnsi="Arial" w:cs="Arial"/>
          <w:sz w:val="18"/>
          <w:szCs w:val="18"/>
          <w:lang w:val="lt-LT"/>
        </w:rPr>
        <w:t xml:space="preserve"> </w:t>
      </w:r>
      <w:proofErr w:type="spellStart"/>
      <w:r w:rsidRPr="00055344">
        <w:rPr>
          <w:rFonts w:ascii="Arial" w:hAnsi="Arial" w:cs="Arial"/>
          <w:sz w:val="18"/>
          <w:szCs w:val="18"/>
          <w:lang w:val="lt-LT"/>
        </w:rPr>
        <w:t>sciences</w:t>
      </w:r>
      <w:proofErr w:type="spellEnd"/>
      <w:r w:rsidRPr="00055344">
        <w:rPr>
          <w:rFonts w:ascii="Arial" w:hAnsi="Arial" w:cs="Arial"/>
          <w:sz w:val="18"/>
          <w:szCs w:val="18"/>
          <w:lang w:val="lt-LT"/>
        </w:rPr>
        <w:t xml:space="preserve">. 3 </w:t>
      </w:r>
      <w:proofErr w:type="spellStart"/>
      <w:r w:rsidRPr="00055344">
        <w:rPr>
          <w:rFonts w:ascii="Arial" w:hAnsi="Arial" w:cs="Arial"/>
          <w:sz w:val="18"/>
          <w:szCs w:val="18"/>
          <w:lang w:val="lt-LT"/>
        </w:rPr>
        <w:t>ed</w:t>
      </w:r>
      <w:proofErr w:type="spellEnd"/>
      <w:r w:rsidRPr="00055344">
        <w:rPr>
          <w:rFonts w:ascii="Arial" w:hAnsi="Arial" w:cs="Arial"/>
          <w:sz w:val="18"/>
          <w:szCs w:val="18"/>
          <w:lang w:val="lt-LT"/>
        </w:rPr>
        <w:t xml:space="preserve">. Thomson </w:t>
      </w:r>
      <w:proofErr w:type="spellStart"/>
      <w:r w:rsidRPr="00055344">
        <w:rPr>
          <w:rFonts w:ascii="Arial" w:hAnsi="Arial" w:cs="Arial"/>
          <w:sz w:val="18"/>
          <w:szCs w:val="18"/>
          <w:lang w:val="lt-LT"/>
        </w:rPr>
        <w:t>Brooks</w:t>
      </w:r>
      <w:proofErr w:type="spellEnd"/>
      <w:r w:rsidRPr="00055344">
        <w:rPr>
          <w:rFonts w:ascii="Arial" w:hAnsi="Arial" w:cs="Arial"/>
          <w:sz w:val="18"/>
          <w:szCs w:val="18"/>
          <w:lang w:val="lt-LT"/>
        </w:rPr>
        <w:t>/</w:t>
      </w:r>
      <w:proofErr w:type="spellStart"/>
      <w:r w:rsidRPr="00055344">
        <w:rPr>
          <w:rFonts w:ascii="Arial" w:hAnsi="Arial" w:cs="Arial"/>
          <w:sz w:val="18"/>
          <w:szCs w:val="18"/>
          <w:lang w:val="lt-LT"/>
        </w:rPr>
        <w:t>Cole</w:t>
      </w:r>
      <w:proofErr w:type="spellEnd"/>
      <w:r w:rsidRPr="00055344">
        <w:rPr>
          <w:rFonts w:ascii="Arial" w:hAnsi="Arial" w:cs="Arial"/>
          <w:sz w:val="18"/>
          <w:szCs w:val="18"/>
          <w:lang w:val="lt-LT"/>
        </w:rPr>
        <w:t xml:space="preserve">, Thomson </w:t>
      </w:r>
      <w:proofErr w:type="spellStart"/>
      <w:r w:rsidRPr="00055344">
        <w:rPr>
          <w:rFonts w:ascii="Arial" w:hAnsi="Arial" w:cs="Arial"/>
          <w:sz w:val="18"/>
          <w:szCs w:val="18"/>
          <w:lang w:val="lt-LT"/>
        </w:rPr>
        <w:t>Learning</w:t>
      </w:r>
      <w:proofErr w:type="spellEnd"/>
      <w:r w:rsidRPr="00055344">
        <w:rPr>
          <w:rFonts w:ascii="Arial" w:hAnsi="Arial" w:cs="Arial"/>
          <w:sz w:val="18"/>
          <w:szCs w:val="18"/>
          <w:lang w:val="lt-LT"/>
        </w:rPr>
        <w:t>, 2004. P.969.</w:t>
      </w:r>
    </w:p>
    <w:p w14:paraId="64A19D4A" w14:textId="77777777" w:rsidR="0093640B" w:rsidRPr="00055344" w:rsidRDefault="0093640B" w:rsidP="0093640B">
      <w:pPr>
        <w:numPr>
          <w:ilvl w:val="0"/>
          <w:numId w:val="33"/>
        </w:numPr>
        <w:spacing w:after="0" w:line="240" w:lineRule="auto"/>
        <w:ind w:left="426" w:hanging="426"/>
        <w:jc w:val="both"/>
        <w:rPr>
          <w:rFonts w:ascii="Arial" w:hAnsi="Arial" w:cs="Arial"/>
          <w:sz w:val="18"/>
          <w:szCs w:val="18"/>
          <w:lang w:val="lt-LT"/>
        </w:rPr>
      </w:pPr>
      <w:r w:rsidRPr="00055344">
        <w:rPr>
          <w:rFonts w:ascii="Arial" w:hAnsi="Arial" w:cs="Arial"/>
          <w:sz w:val="18"/>
          <w:szCs w:val="18"/>
          <w:lang w:val="lt-LT"/>
        </w:rPr>
        <w:t xml:space="preserve">K. </w:t>
      </w:r>
      <w:proofErr w:type="spellStart"/>
      <w:r w:rsidRPr="00055344">
        <w:rPr>
          <w:rFonts w:ascii="Arial" w:hAnsi="Arial" w:cs="Arial"/>
          <w:sz w:val="18"/>
          <w:szCs w:val="18"/>
          <w:lang w:val="lt-LT"/>
        </w:rPr>
        <w:t>Sydsaeter</w:t>
      </w:r>
      <w:proofErr w:type="spellEnd"/>
      <w:r w:rsidRPr="00055344">
        <w:rPr>
          <w:rFonts w:ascii="Arial" w:hAnsi="Arial" w:cs="Arial"/>
          <w:sz w:val="18"/>
          <w:szCs w:val="18"/>
          <w:lang w:val="lt-LT"/>
        </w:rPr>
        <w:t xml:space="preserve">, P. </w:t>
      </w:r>
      <w:proofErr w:type="spellStart"/>
      <w:r w:rsidRPr="00055344">
        <w:rPr>
          <w:rFonts w:ascii="Arial" w:hAnsi="Arial" w:cs="Arial"/>
          <w:sz w:val="18"/>
          <w:szCs w:val="18"/>
          <w:lang w:val="lt-LT"/>
        </w:rPr>
        <w:t>Hammond</w:t>
      </w:r>
      <w:proofErr w:type="spellEnd"/>
      <w:r w:rsidRPr="00055344">
        <w:rPr>
          <w:rFonts w:ascii="Arial" w:hAnsi="Arial" w:cs="Arial"/>
          <w:sz w:val="18"/>
          <w:szCs w:val="18"/>
          <w:lang w:val="lt-LT"/>
        </w:rPr>
        <w:t xml:space="preserve">. </w:t>
      </w:r>
      <w:proofErr w:type="spellStart"/>
      <w:r w:rsidRPr="00055344">
        <w:rPr>
          <w:rFonts w:ascii="Arial" w:hAnsi="Arial" w:cs="Arial"/>
          <w:sz w:val="18"/>
          <w:szCs w:val="18"/>
          <w:lang w:val="lt-LT"/>
        </w:rPr>
        <w:t>Essential</w:t>
      </w:r>
      <w:proofErr w:type="spellEnd"/>
      <w:r w:rsidRPr="00055344">
        <w:rPr>
          <w:rFonts w:ascii="Arial" w:hAnsi="Arial" w:cs="Arial"/>
          <w:sz w:val="18"/>
          <w:szCs w:val="18"/>
          <w:lang w:val="lt-LT"/>
        </w:rPr>
        <w:t xml:space="preserve"> </w:t>
      </w:r>
      <w:proofErr w:type="spellStart"/>
      <w:r w:rsidRPr="00055344">
        <w:rPr>
          <w:rFonts w:ascii="Arial" w:hAnsi="Arial" w:cs="Arial"/>
          <w:sz w:val="18"/>
          <w:szCs w:val="18"/>
          <w:lang w:val="lt-LT"/>
        </w:rPr>
        <w:t>Mathematics</w:t>
      </w:r>
      <w:proofErr w:type="spellEnd"/>
      <w:r w:rsidRPr="00055344">
        <w:rPr>
          <w:rFonts w:ascii="Arial" w:hAnsi="Arial" w:cs="Arial"/>
          <w:sz w:val="18"/>
          <w:szCs w:val="18"/>
          <w:lang w:val="lt-LT"/>
        </w:rPr>
        <w:t xml:space="preserve"> </w:t>
      </w:r>
      <w:proofErr w:type="spellStart"/>
      <w:r w:rsidRPr="00055344">
        <w:rPr>
          <w:rFonts w:ascii="Arial" w:hAnsi="Arial" w:cs="Arial"/>
          <w:sz w:val="18"/>
          <w:szCs w:val="18"/>
          <w:lang w:val="lt-LT"/>
        </w:rPr>
        <w:t>for</w:t>
      </w:r>
      <w:proofErr w:type="spellEnd"/>
      <w:r w:rsidRPr="00055344">
        <w:rPr>
          <w:rFonts w:ascii="Arial" w:hAnsi="Arial" w:cs="Arial"/>
          <w:sz w:val="18"/>
          <w:szCs w:val="18"/>
          <w:lang w:val="lt-LT"/>
        </w:rPr>
        <w:t xml:space="preserve"> </w:t>
      </w:r>
      <w:proofErr w:type="spellStart"/>
      <w:r w:rsidRPr="00055344">
        <w:rPr>
          <w:rFonts w:ascii="Arial" w:hAnsi="Arial" w:cs="Arial"/>
          <w:sz w:val="18"/>
          <w:szCs w:val="18"/>
          <w:lang w:val="lt-LT"/>
        </w:rPr>
        <w:t>Economic</w:t>
      </w:r>
      <w:proofErr w:type="spellEnd"/>
      <w:r w:rsidRPr="00055344">
        <w:rPr>
          <w:rFonts w:ascii="Arial" w:hAnsi="Arial" w:cs="Arial"/>
          <w:sz w:val="18"/>
          <w:szCs w:val="18"/>
          <w:lang w:val="lt-LT"/>
        </w:rPr>
        <w:t xml:space="preserve"> </w:t>
      </w:r>
      <w:proofErr w:type="spellStart"/>
      <w:r w:rsidRPr="00055344">
        <w:rPr>
          <w:rFonts w:ascii="Arial" w:hAnsi="Arial" w:cs="Arial"/>
          <w:sz w:val="18"/>
          <w:szCs w:val="18"/>
          <w:lang w:val="lt-LT"/>
        </w:rPr>
        <w:t>Analysis</w:t>
      </w:r>
      <w:proofErr w:type="spellEnd"/>
      <w:r w:rsidRPr="00055344">
        <w:rPr>
          <w:rFonts w:ascii="Arial" w:hAnsi="Arial" w:cs="Arial"/>
          <w:sz w:val="18"/>
          <w:szCs w:val="18"/>
          <w:lang w:val="lt-LT"/>
        </w:rPr>
        <w:t xml:space="preserve">. 2nd </w:t>
      </w:r>
      <w:proofErr w:type="spellStart"/>
      <w:r w:rsidRPr="00055344">
        <w:rPr>
          <w:rFonts w:ascii="Arial" w:hAnsi="Arial" w:cs="Arial"/>
          <w:sz w:val="18"/>
          <w:szCs w:val="18"/>
          <w:lang w:val="lt-LT"/>
        </w:rPr>
        <w:t>ed</w:t>
      </w:r>
      <w:proofErr w:type="spellEnd"/>
      <w:r w:rsidRPr="00055344">
        <w:rPr>
          <w:rFonts w:ascii="Arial" w:hAnsi="Arial" w:cs="Arial"/>
          <w:sz w:val="18"/>
          <w:szCs w:val="18"/>
          <w:lang w:val="lt-LT"/>
        </w:rPr>
        <w:t xml:space="preserve">. </w:t>
      </w:r>
      <w:proofErr w:type="spellStart"/>
      <w:r w:rsidRPr="00055344">
        <w:rPr>
          <w:rFonts w:ascii="Arial" w:hAnsi="Arial" w:cs="Arial"/>
          <w:sz w:val="18"/>
          <w:szCs w:val="18"/>
          <w:lang w:val="lt-LT"/>
        </w:rPr>
        <w:t>Prentice</w:t>
      </w:r>
      <w:proofErr w:type="spellEnd"/>
      <w:r w:rsidRPr="00055344">
        <w:rPr>
          <w:rFonts w:ascii="Arial" w:hAnsi="Arial" w:cs="Arial"/>
          <w:sz w:val="18"/>
          <w:szCs w:val="18"/>
          <w:lang w:val="lt-LT"/>
        </w:rPr>
        <w:t xml:space="preserve"> </w:t>
      </w:r>
      <w:proofErr w:type="spellStart"/>
      <w:r w:rsidRPr="00055344">
        <w:rPr>
          <w:rFonts w:ascii="Arial" w:hAnsi="Arial" w:cs="Arial"/>
          <w:sz w:val="18"/>
          <w:szCs w:val="18"/>
          <w:lang w:val="lt-LT"/>
        </w:rPr>
        <w:t>Hall</w:t>
      </w:r>
      <w:proofErr w:type="spellEnd"/>
      <w:r w:rsidRPr="00055344">
        <w:rPr>
          <w:rFonts w:ascii="Arial" w:hAnsi="Arial" w:cs="Arial"/>
          <w:sz w:val="18"/>
          <w:szCs w:val="18"/>
          <w:lang w:val="lt-LT"/>
        </w:rPr>
        <w:t xml:space="preserve">, 2006. P.714. </w:t>
      </w:r>
    </w:p>
    <w:p w14:paraId="271C0BDB" w14:textId="1E5D39BF" w:rsidR="0093640B" w:rsidRDefault="0093640B" w:rsidP="0093640B">
      <w:pPr>
        <w:numPr>
          <w:ilvl w:val="0"/>
          <w:numId w:val="33"/>
        </w:numPr>
        <w:spacing w:after="0" w:line="240" w:lineRule="auto"/>
        <w:ind w:left="426" w:hanging="426"/>
        <w:jc w:val="both"/>
        <w:rPr>
          <w:rFonts w:ascii="Arial" w:hAnsi="Arial" w:cs="Arial"/>
          <w:sz w:val="18"/>
          <w:szCs w:val="18"/>
          <w:lang w:val="lt-LT"/>
        </w:rPr>
      </w:pPr>
      <w:proofErr w:type="spellStart"/>
      <w:r w:rsidRPr="00055344">
        <w:rPr>
          <w:rFonts w:ascii="Arial" w:hAnsi="Arial" w:cs="Arial"/>
          <w:sz w:val="18"/>
          <w:szCs w:val="18"/>
          <w:lang w:val="lt-LT"/>
        </w:rPr>
        <w:t>S.Tan</w:t>
      </w:r>
      <w:proofErr w:type="spellEnd"/>
      <w:r w:rsidRPr="00055344">
        <w:rPr>
          <w:rFonts w:ascii="Arial" w:hAnsi="Arial" w:cs="Arial"/>
          <w:sz w:val="18"/>
          <w:szCs w:val="18"/>
          <w:lang w:val="lt-LT"/>
        </w:rPr>
        <w:t xml:space="preserve">. </w:t>
      </w:r>
      <w:proofErr w:type="spellStart"/>
      <w:r w:rsidRPr="00055344">
        <w:rPr>
          <w:rFonts w:ascii="Arial" w:hAnsi="Arial" w:cs="Arial"/>
          <w:sz w:val="18"/>
          <w:szCs w:val="18"/>
          <w:lang w:val="lt-LT"/>
        </w:rPr>
        <w:t>Calculus</w:t>
      </w:r>
      <w:proofErr w:type="spellEnd"/>
      <w:r w:rsidRPr="00055344">
        <w:rPr>
          <w:rFonts w:ascii="Arial" w:hAnsi="Arial" w:cs="Arial"/>
          <w:sz w:val="18"/>
          <w:szCs w:val="18"/>
          <w:lang w:val="lt-LT"/>
        </w:rPr>
        <w:t xml:space="preserve"> </w:t>
      </w:r>
      <w:proofErr w:type="spellStart"/>
      <w:r w:rsidRPr="00055344">
        <w:rPr>
          <w:rFonts w:ascii="Arial" w:hAnsi="Arial" w:cs="Arial"/>
          <w:sz w:val="18"/>
          <w:szCs w:val="18"/>
          <w:lang w:val="lt-LT"/>
        </w:rPr>
        <w:t>for</w:t>
      </w:r>
      <w:proofErr w:type="spellEnd"/>
      <w:r w:rsidRPr="00055344">
        <w:rPr>
          <w:rFonts w:ascii="Arial" w:hAnsi="Arial" w:cs="Arial"/>
          <w:sz w:val="18"/>
          <w:szCs w:val="18"/>
          <w:lang w:val="lt-LT"/>
        </w:rPr>
        <w:t xml:space="preserve"> </w:t>
      </w:r>
      <w:proofErr w:type="spellStart"/>
      <w:r w:rsidRPr="00055344">
        <w:rPr>
          <w:rFonts w:ascii="Arial" w:hAnsi="Arial" w:cs="Arial"/>
          <w:sz w:val="18"/>
          <w:szCs w:val="18"/>
          <w:lang w:val="lt-LT"/>
        </w:rPr>
        <w:t>the</w:t>
      </w:r>
      <w:proofErr w:type="spellEnd"/>
      <w:r w:rsidRPr="00055344">
        <w:rPr>
          <w:rFonts w:ascii="Arial" w:hAnsi="Arial" w:cs="Arial"/>
          <w:sz w:val="18"/>
          <w:szCs w:val="18"/>
          <w:lang w:val="lt-LT"/>
        </w:rPr>
        <w:t xml:space="preserve"> </w:t>
      </w:r>
      <w:proofErr w:type="spellStart"/>
      <w:r w:rsidRPr="00055344">
        <w:rPr>
          <w:rFonts w:ascii="Arial" w:hAnsi="Arial" w:cs="Arial"/>
          <w:sz w:val="18"/>
          <w:szCs w:val="18"/>
          <w:lang w:val="lt-LT"/>
        </w:rPr>
        <w:t>managerial</w:t>
      </w:r>
      <w:proofErr w:type="spellEnd"/>
      <w:r w:rsidRPr="00055344">
        <w:rPr>
          <w:rFonts w:ascii="Arial" w:hAnsi="Arial" w:cs="Arial"/>
          <w:sz w:val="18"/>
          <w:szCs w:val="18"/>
          <w:lang w:val="lt-LT"/>
        </w:rPr>
        <w:t xml:space="preserve">, </w:t>
      </w:r>
      <w:proofErr w:type="spellStart"/>
      <w:r w:rsidRPr="00055344">
        <w:rPr>
          <w:rFonts w:ascii="Arial" w:hAnsi="Arial" w:cs="Arial"/>
          <w:sz w:val="18"/>
          <w:szCs w:val="18"/>
          <w:lang w:val="lt-LT"/>
        </w:rPr>
        <w:t>life</w:t>
      </w:r>
      <w:proofErr w:type="spellEnd"/>
      <w:r w:rsidRPr="00055344">
        <w:rPr>
          <w:rFonts w:ascii="Arial" w:hAnsi="Arial" w:cs="Arial"/>
          <w:sz w:val="18"/>
          <w:szCs w:val="18"/>
          <w:lang w:val="lt-LT"/>
        </w:rPr>
        <w:t xml:space="preserve">, </w:t>
      </w:r>
      <w:proofErr w:type="spellStart"/>
      <w:r w:rsidRPr="00055344">
        <w:rPr>
          <w:rFonts w:ascii="Arial" w:hAnsi="Arial" w:cs="Arial"/>
          <w:sz w:val="18"/>
          <w:szCs w:val="18"/>
          <w:lang w:val="lt-LT"/>
        </w:rPr>
        <w:t>and</w:t>
      </w:r>
      <w:proofErr w:type="spellEnd"/>
      <w:r w:rsidRPr="00055344">
        <w:rPr>
          <w:rFonts w:ascii="Arial" w:hAnsi="Arial" w:cs="Arial"/>
          <w:sz w:val="18"/>
          <w:szCs w:val="18"/>
          <w:lang w:val="lt-LT"/>
        </w:rPr>
        <w:t xml:space="preserve"> </w:t>
      </w:r>
      <w:proofErr w:type="spellStart"/>
      <w:r w:rsidRPr="00055344">
        <w:rPr>
          <w:rFonts w:ascii="Arial" w:hAnsi="Arial" w:cs="Arial"/>
          <w:sz w:val="18"/>
          <w:szCs w:val="18"/>
          <w:lang w:val="lt-LT"/>
        </w:rPr>
        <w:t>social</w:t>
      </w:r>
      <w:proofErr w:type="spellEnd"/>
      <w:r w:rsidRPr="00055344">
        <w:rPr>
          <w:rFonts w:ascii="Arial" w:hAnsi="Arial" w:cs="Arial"/>
          <w:sz w:val="18"/>
          <w:szCs w:val="18"/>
          <w:lang w:val="lt-LT"/>
        </w:rPr>
        <w:t xml:space="preserve"> </w:t>
      </w:r>
      <w:proofErr w:type="spellStart"/>
      <w:r w:rsidRPr="00055344">
        <w:rPr>
          <w:rFonts w:ascii="Arial" w:hAnsi="Arial" w:cs="Arial"/>
          <w:sz w:val="18"/>
          <w:szCs w:val="18"/>
          <w:lang w:val="lt-LT"/>
        </w:rPr>
        <w:t>sciences</w:t>
      </w:r>
      <w:proofErr w:type="spellEnd"/>
      <w:r w:rsidRPr="00055344">
        <w:rPr>
          <w:rFonts w:ascii="Arial" w:hAnsi="Arial" w:cs="Arial"/>
          <w:sz w:val="18"/>
          <w:szCs w:val="18"/>
          <w:lang w:val="lt-LT"/>
        </w:rPr>
        <w:t xml:space="preserve">. 6 </w:t>
      </w:r>
      <w:proofErr w:type="spellStart"/>
      <w:r w:rsidRPr="00055344">
        <w:rPr>
          <w:rFonts w:ascii="Arial" w:hAnsi="Arial" w:cs="Arial"/>
          <w:sz w:val="18"/>
          <w:szCs w:val="18"/>
          <w:lang w:val="lt-LT"/>
        </w:rPr>
        <w:t>ed</w:t>
      </w:r>
      <w:proofErr w:type="spellEnd"/>
      <w:r w:rsidRPr="00055344">
        <w:rPr>
          <w:rFonts w:ascii="Arial" w:hAnsi="Arial" w:cs="Arial"/>
          <w:sz w:val="18"/>
          <w:szCs w:val="18"/>
          <w:lang w:val="lt-LT"/>
        </w:rPr>
        <w:t xml:space="preserve">. </w:t>
      </w:r>
      <w:proofErr w:type="spellStart"/>
      <w:r w:rsidRPr="00055344">
        <w:rPr>
          <w:rFonts w:ascii="Arial" w:hAnsi="Arial" w:cs="Arial"/>
          <w:sz w:val="18"/>
          <w:szCs w:val="18"/>
          <w:lang w:val="lt-LT"/>
        </w:rPr>
        <w:t>Brooks</w:t>
      </w:r>
      <w:proofErr w:type="spellEnd"/>
      <w:r w:rsidRPr="00055344">
        <w:rPr>
          <w:rFonts w:ascii="Arial" w:hAnsi="Arial" w:cs="Arial"/>
          <w:sz w:val="18"/>
          <w:szCs w:val="18"/>
          <w:lang w:val="lt-LT"/>
        </w:rPr>
        <w:t>/</w:t>
      </w:r>
      <w:proofErr w:type="spellStart"/>
      <w:r w:rsidRPr="00055344">
        <w:rPr>
          <w:rFonts w:ascii="Arial" w:hAnsi="Arial" w:cs="Arial"/>
          <w:sz w:val="18"/>
          <w:szCs w:val="18"/>
          <w:lang w:val="lt-LT"/>
        </w:rPr>
        <w:t>Cole</w:t>
      </w:r>
      <w:proofErr w:type="spellEnd"/>
      <w:r w:rsidRPr="00055344">
        <w:rPr>
          <w:rFonts w:ascii="Arial" w:hAnsi="Arial" w:cs="Arial"/>
          <w:sz w:val="18"/>
          <w:szCs w:val="18"/>
          <w:lang w:val="lt-LT"/>
        </w:rPr>
        <w:t xml:space="preserve">, Thomson </w:t>
      </w:r>
      <w:proofErr w:type="spellStart"/>
      <w:r w:rsidRPr="00055344">
        <w:rPr>
          <w:rFonts w:ascii="Arial" w:hAnsi="Arial" w:cs="Arial"/>
          <w:sz w:val="18"/>
          <w:szCs w:val="18"/>
          <w:lang w:val="lt-LT"/>
        </w:rPr>
        <w:t>Learning</w:t>
      </w:r>
      <w:proofErr w:type="spellEnd"/>
      <w:r w:rsidRPr="00055344">
        <w:rPr>
          <w:rFonts w:ascii="Arial" w:hAnsi="Arial" w:cs="Arial"/>
          <w:sz w:val="18"/>
          <w:szCs w:val="18"/>
          <w:lang w:val="lt-LT"/>
        </w:rPr>
        <w:t>, 2000. P.700.</w:t>
      </w:r>
    </w:p>
    <w:p w14:paraId="797D1D37" w14:textId="3A6F116E" w:rsidR="0048018D" w:rsidRPr="0048018D" w:rsidRDefault="0048018D" w:rsidP="0093640B">
      <w:pPr>
        <w:numPr>
          <w:ilvl w:val="0"/>
          <w:numId w:val="33"/>
        </w:numPr>
        <w:spacing w:after="0" w:line="240" w:lineRule="auto"/>
        <w:ind w:left="426" w:hanging="426"/>
        <w:jc w:val="both"/>
        <w:rPr>
          <w:rFonts w:ascii="Arial" w:hAnsi="Arial" w:cs="Arial"/>
          <w:sz w:val="18"/>
          <w:szCs w:val="18"/>
          <w:lang w:val="lt-LT"/>
        </w:rPr>
      </w:pPr>
      <w:r w:rsidRPr="0048018D">
        <w:rPr>
          <w:rFonts w:ascii="Arial" w:hAnsi="Arial" w:cs="Arial"/>
          <w:sz w:val="18"/>
          <w:szCs w:val="18"/>
          <w:lang w:val="en-GB"/>
        </w:rPr>
        <w:t xml:space="preserve">Jacques, I. (2018). </w:t>
      </w:r>
      <w:r w:rsidRPr="0048018D">
        <w:rPr>
          <w:rFonts w:ascii="Arial" w:hAnsi="Arial" w:cs="Arial"/>
          <w:i/>
          <w:iCs/>
          <w:sz w:val="18"/>
          <w:szCs w:val="18"/>
          <w:lang w:val="en-GB"/>
        </w:rPr>
        <w:t>Mathematics for economics and business</w:t>
      </w:r>
      <w:r w:rsidRPr="0048018D">
        <w:rPr>
          <w:rFonts w:ascii="Arial" w:hAnsi="Arial" w:cs="Arial"/>
          <w:sz w:val="18"/>
          <w:szCs w:val="18"/>
          <w:lang w:val="en-GB"/>
        </w:rPr>
        <w:t>. Harlow: Pearson.</w:t>
      </w:r>
    </w:p>
    <w:p w14:paraId="51FC8592" w14:textId="7AD14B0D" w:rsidR="0048018D" w:rsidRDefault="0048018D" w:rsidP="0093640B">
      <w:pPr>
        <w:numPr>
          <w:ilvl w:val="0"/>
          <w:numId w:val="33"/>
        </w:numPr>
        <w:spacing w:after="0" w:line="240" w:lineRule="auto"/>
        <w:ind w:left="426" w:hanging="426"/>
        <w:jc w:val="both"/>
        <w:rPr>
          <w:rFonts w:ascii="Arial" w:hAnsi="Arial" w:cs="Arial"/>
          <w:sz w:val="18"/>
          <w:szCs w:val="18"/>
          <w:lang w:val="lt-LT"/>
        </w:rPr>
      </w:pPr>
      <w:proofErr w:type="spellStart"/>
      <w:r w:rsidRPr="0048018D">
        <w:rPr>
          <w:rFonts w:ascii="Arial" w:hAnsi="Arial" w:cs="Arial"/>
          <w:sz w:val="18"/>
          <w:szCs w:val="18"/>
          <w:lang w:val="en-GB"/>
        </w:rPr>
        <w:t>Sekhon</w:t>
      </w:r>
      <w:proofErr w:type="spellEnd"/>
      <w:r w:rsidRPr="0048018D">
        <w:rPr>
          <w:rFonts w:ascii="Arial" w:hAnsi="Arial" w:cs="Arial"/>
          <w:sz w:val="18"/>
          <w:szCs w:val="18"/>
          <w:lang w:val="en-GB"/>
        </w:rPr>
        <w:t xml:space="preserve">, R. (2012). </w:t>
      </w:r>
      <w:proofErr w:type="spellStart"/>
      <w:r w:rsidRPr="0048018D">
        <w:rPr>
          <w:rFonts w:ascii="Arial" w:hAnsi="Arial" w:cs="Arial"/>
          <w:sz w:val="18"/>
          <w:szCs w:val="18"/>
          <w:lang w:val="lt-LT"/>
        </w:rPr>
        <w:t>Applied</w:t>
      </w:r>
      <w:proofErr w:type="spellEnd"/>
      <w:r w:rsidRPr="0048018D">
        <w:rPr>
          <w:rFonts w:ascii="Arial" w:hAnsi="Arial" w:cs="Arial"/>
          <w:sz w:val="18"/>
          <w:szCs w:val="18"/>
          <w:lang w:val="lt-LT"/>
        </w:rPr>
        <w:t xml:space="preserve"> </w:t>
      </w:r>
      <w:proofErr w:type="spellStart"/>
      <w:r w:rsidRPr="0048018D">
        <w:rPr>
          <w:rFonts w:ascii="Arial" w:hAnsi="Arial" w:cs="Arial"/>
          <w:sz w:val="18"/>
          <w:szCs w:val="18"/>
          <w:lang w:val="lt-LT"/>
        </w:rPr>
        <w:t>Finite</w:t>
      </w:r>
      <w:proofErr w:type="spellEnd"/>
      <w:r w:rsidRPr="0048018D">
        <w:rPr>
          <w:rFonts w:ascii="Arial" w:hAnsi="Arial" w:cs="Arial"/>
          <w:sz w:val="18"/>
          <w:szCs w:val="18"/>
          <w:lang w:val="lt-LT"/>
        </w:rPr>
        <w:t xml:space="preserve"> </w:t>
      </w:r>
      <w:proofErr w:type="spellStart"/>
      <w:r w:rsidRPr="0048018D">
        <w:rPr>
          <w:rFonts w:ascii="Arial" w:hAnsi="Arial" w:cs="Arial"/>
          <w:sz w:val="18"/>
          <w:szCs w:val="18"/>
          <w:lang w:val="lt-LT"/>
        </w:rPr>
        <w:t>Mathematics</w:t>
      </w:r>
      <w:proofErr w:type="spellEnd"/>
      <w:r w:rsidRPr="0048018D">
        <w:rPr>
          <w:rFonts w:ascii="Arial" w:hAnsi="Arial" w:cs="Arial"/>
          <w:sz w:val="18"/>
          <w:szCs w:val="18"/>
          <w:lang w:val="lt-LT"/>
        </w:rPr>
        <w:t xml:space="preserve">. Prieiga internete </w:t>
      </w:r>
      <w:hyperlink r:id="rId7" w:history="1">
        <w:r w:rsidRPr="0046269B">
          <w:rPr>
            <w:rStyle w:val="Hyperlink"/>
            <w:rFonts w:ascii="Arial" w:hAnsi="Arial" w:cs="Arial"/>
            <w:sz w:val="18"/>
            <w:szCs w:val="18"/>
            <w:lang w:val="lt-LT"/>
          </w:rPr>
          <w:t>http://cnx.org/content/col10613/1.5/</w:t>
        </w:r>
      </w:hyperlink>
    </w:p>
    <w:p w14:paraId="4A393393" w14:textId="5194CD5E" w:rsidR="00E51AA6" w:rsidRDefault="00E51AA6" w:rsidP="00E51AA6">
      <w:pPr>
        <w:numPr>
          <w:ilvl w:val="0"/>
          <w:numId w:val="33"/>
        </w:numPr>
        <w:spacing w:after="0" w:line="240" w:lineRule="auto"/>
        <w:ind w:left="426" w:hanging="426"/>
        <w:jc w:val="both"/>
        <w:rPr>
          <w:rFonts w:ascii="Arial" w:hAnsi="Arial" w:cs="Arial"/>
          <w:sz w:val="18"/>
          <w:szCs w:val="18"/>
          <w:lang w:val="lt-LT"/>
        </w:rPr>
      </w:pPr>
      <w:proofErr w:type="spellStart"/>
      <w:r w:rsidRPr="00E51AA6">
        <w:rPr>
          <w:rFonts w:ascii="Arial" w:hAnsi="Arial" w:cs="Arial"/>
          <w:sz w:val="18"/>
          <w:szCs w:val="18"/>
          <w:lang w:val="lt-LT"/>
        </w:rPr>
        <w:t>Barn</w:t>
      </w:r>
      <w:r>
        <w:rPr>
          <w:rFonts w:ascii="Arial" w:hAnsi="Arial" w:cs="Arial"/>
          <w:sz w:val="18"/>
          <w:szCs w:val="18"/>
          <w:lang w:val="lt-LT"/>
        </w:rPr>
        <w:t>ett</w:t>
      </w:r>
      <w:proofErr w:type="spellEnd"/>
      <w:r>
        <w:rPr>
          <w:rFonts w:ascii="Arial" w:hAnsi="Arial" w:cs="Arial"/>
          <w:sz w:val="18"/>
          <w:szCs w:val="18"/>
          <w:lang w:val="lt-LT"/>
        </w:rPr>
        <w:t xml:space="preserve">, R. A., </w:t>
      </w:r>
      <w:proofErr w:type="spellStart"/>
      <w:r>
        <w:rPr>
          <w:rFonts w:ascii="Arial" w:hAnsi="Arial" w:cs="Arial"/>
          <w:sz w:val="18"/>
          <w:szCs w:val="18"/>
          <w:lang w:val="lt-LT"/>
        </w:rPr>
        <w:t>Ziegler</w:t>
      </w:r>
      <w:proofErr w:type="spellEnd"/>
      <w:r>
        <w:rPr>
          <w:rFonts w:ascii="Arial" w:hAnsi="Arial" w:cs="Arial"/>
          <w:sz w:val="18"/>
          <w:szCs w:val="18"/>
          <w:lang w:val="lt-LT"/>
        </w:rPr>
        <w:t>, M. R., &amp;</w:t>
      </w:r>
      <w:r w:rsidRPr="00E51AA6">
        <w:rPr>
          <w:rFonts w:ascii="Arial" w:hAnsi="Arial" w:cs="Arial"/>
          <w:sz w:val="18"/>
          <w:szCs w:val="18"/>
          <w:lang w:val="lt-LT"/>
        </w:rPr>
        <w:t xml:space="preserve"> </w:t>
      </w:r>
      <w:proofErr w:type="spellStart"/>
      <w:r w:rsidRPr="00E51AA6">
        <w:rPr>
          <w:rFonts w:ascii="Arial" w:hAnsi="Arial" w:cs="Arial"/>
          <w:sz w:val="18"/>
          <w:szCs w:val="18"/>
          <w:lang w:val="lt-LT"/>
        </w:rPr>
        <w:t>Byleen</w:t>
      </w:r>
      <w:proofErr w:type="spellEnd"/>
      <w:r w:rsidRPr="00E51AA6">
        <w:rPr>
          <w:rFonts w:ascii="Arial" w:hAnsi="Arial" w:cs="Arial"/>
          <w:sz w:val="18"/>
          <w:szCs w:val="18"/>
          <w:lang w:val="lt-LT"/>
        </w:rPr>
        <w:t xml:space="preserve">, K. E. (2011). </w:t>
      </w:r>
      <w:proofErr w:type="spellStart"/>
      <w:r w:rsidRPr="00E51AA6">
        <w:rPr>
          <w:rFonts w:ascii="Arial" w:hAnsi="Arial" w:cs="Arial"/>
          <w:sz w:val="18"/>
          <w:szCs w:val="18"/>
          <w:lang w:val="lt-LT"/>
        </w:rPr>
        <w:t>Calculus</w:t>
      </w:r>
      <w:proofErr w:type="spellEnd"/>
      <w:r w:rsidRPr="00E51AA6">
        <w:rPr>
          <w:rFonts w:ascii="Arial" w:hAnsi="Arial" w:cs="Arial"/>
          <w:sz w:val="18"/>
          <w:szCs w:val="18"/>
          <w:lang w:val="lt-LT"/>
        </w:rPr>
        <w:t xml:space="preserve"> </w:t>
      </w:r>
      <w:proofErr w:type="spellStart"/>
      <w:r w:rsidRPr="00E51AA6">
        <w:rPr>
          <w:rFonts w:ascii="Arial" w:hAnsi="Arial" w:cs="Arial"/>
          <w:sz w:val="18"/>
          <w:szCs w:val="18"/>
          <w:lang w:val="lt-LT"/>
        </w:rPr>
        <w:t>for</w:t>
      </w:r>
      <w:proofErr w:type="spellEnd"/>
      <w:r w:rsidRPr="00E51AA6">
        <w:rPr>
          <w:rFonts w:ascii="Arial" w:hAnsi="Arial" w:cs="Arial"/>
          <w:sz w:val="18"/>
          <w:szCs w:val="18"/>
          <w:lang w:val="lt-LT"/>
        </w:rPr>
        <w:t xml:space="preserve"> </w:t>
      </w:r>
      <w:proofErr w:type="spellStart"/>
      <w:r w:rsidRPr="00E51AA6">
        <w:rPr>
          <w:rFonts w:ascii="Arial" w:hAnsi="Arial" w:cs="Arial"/>
          <w:sz w:val="18"/>
          <w:szCs w:val="18"/>
          <w:lang w:val="lt-LT"/>
        </w:rPr>
        <w:t>business</w:t>
      </w:r>
      <w:proofErr w:type="spellEnd"/>
      <w:r w:rsidRPr="00E51AA6">
        <w:rPr>
          <w:rFonts w:ascii="Arial" w:hAnsi="Arial" w:cs="Arial"/>
          <w:sz w:val="18"/>
          <w:szCs w:val="18"/>
          <w:lang w:val="lt-LT"/>
        </w:rPr>
        <w:t xml:space="preserve">, </w:t>
      </w:r>
      <w:proofErr w:type="spellStart"/>
      <w:r w:rsidRPr="00E51AA6">
        <w:rPr>
          <w:rFonts w:ascii="Arial" w:hAnsi="Arial" w:cs="Arial"/>
          <w:sz w:val="18"/>
          <w:szCs w:val="18"/>
          <w:lang w:val="lt-LT"/>
        </w:rPr>
        <w:t>economics</w:t>
      </w:r>
      <w:proofErr w:type="spellEnd"/>
      <w:r w:rsidRPr="00E51AA6">
        <w:rPr>
          <w:rFonts w:ascii="Arial" w:hAnsi="Arial" w:cs="Arial"/>
          <w:sz w:val="18"/>
          <w:szCs w:val="18"/>
          <w:lang w:val="lt-LT"/>
        </w:rPr>
        <w:t xml:space="preserve">, </w:t>
      </w:r>
      <w:proofErr w:type="spellStart"/>
      <w:r w:rsidRPr="00E51AA6">
        <w:rPr>
          <w:rFonts w:ascii="Arial" w:hAnsi="Arial" w:cs="Arial"/>
          <w:sz w:val="18"/>
          <w:szCs w:val="18"/>
          <w:lang w:val="lt-LT"/>
        </w:rPr>
        <w:t>life</w:t>
      </w:r>
      <w:proofErr w:type="spellEnd"/>
      <w:r w:rsidRPr="00E51AA6">
        <w:rPr>
          <w:rFonts w:ascii="Arial" w:hAnsi="Arial" w:cs="Arial"/>
          <w:sz w:val="18"/>
          <w:szCs w:val="18"/>
          <w:lang w:val="lt-LT"/>
        </w:rPr>
        <w:t xml:space="preserve"> </w:t>
      </w:r>
      <w:proofErr w:type="spellStart"/>
      <w:r w:rsidRPr="00E51AA6">
        <w:rPr>
          <w:rFonts w:ascii="Arial" w:hAnsi="Arial" w:cs="Arial"/>
          <w:sz w:val="18"/>
          <w:szCs w:val="18"/>
          <w:lang w:val="lt-LT"/>
        </w:rPr>
        <w:t>sciences</w:t>
      </w:r>
      <w:proofErr w:type="spellEnd"/>
      <w:r w:rsidRPr="00E51AA6">
        <w:rPr>
          <w:rFonts w:ascii="Arial" w:hAnsi="Arial" w:cs="Arial"/>
          <w:sz w:val="18"/>
          <w:szCs w:val="18"/>
          <w:lang w:val="lt-LT"/>
        </w:rPr>
        <w:t xml:space="preserve">, </w:t>
      </w:r>
      <w:proofErr w:type="spellStart"/>
      <w:r w:rsidRPr="00E51AA6">
        <w:rPr>
          <w:rFonts w:ascii="Arial" w:hAnsi="Arial" w:cs="Arial"/>
          <w:sz w:val="18"/>
          <w:szCs w:val="18"/>
          <w:lang w:val="lt-LT"/>
        </w:rPr>
        <w:t>and</w:t>
      </w:r>
      <w:proofErr w:type="spellEnd"/>
      <w:r w:rsidRPr="00E51AA6">
        <w:rPr>
          <w:rFonts w:ascii="Arial" w:hAnsi="Arial" w:cs="Arial"/>
          <w:sz w:val="18"/>
          <w:szCs w:val="18"/>
          <w:lang w:val="lt-LT"/>
        </w:rPr>
        <w:t xml:space="preserve"> </w:t>
      </w:r>
      <w:proofErr w:type="spellStart"/>
      <w:r w:rsidRPr="00E51AA6">
        <w:rPr>
          <w:rFonts w:ascii="Arial" w:hAnsi="Arial" w:cs="Arial"/>
          <w:sz w:val="18"/>
          <w:szCs w:val="18"/>
          <w:lang w:val="lt-LT"/>
        </w:rPr>
        <w:t>social</w:t>
      </w:r>
      <w:proofErr w:type="spellEnd"/>
      <w:r w:rsidRPr="00E51AA6">
        <w:rPr>
          <w:rFonts w:ascii="Arial" w:hAnsi="Arial" w:cs="Arial"/>
          <w:sz w:val="18"/>
          <w:szCs w:val="18"/>
          <w:lang w:val="lt-LT"/>
        </w:rPr>
        <w:t xml:space="preserve"> </w:t>
      </w:r>
      <w:proofErr w:type="spellStart"/>
      <w:r w:rsidRPr="00E51AA6">
        <w:rPr>
          <w:rFonts w:ascii="Arial" w:hAnsi="Arial" w:cs="Arial"/>
          <w:sz w:val="18"/>
          <w:szCs w:val="18"/>
          <w:lang w:val="lt-LT"/>
        </w:rPr>
        <w:t>sciences</w:t>
      </w:r>
      <w:proofErr w:type="spellEnd"/>
      <w:r w:rsidRPr="00E51AA6">
        <w:rPr>
          <w:rFonts w:ascii="Arial" w:hAnsi="Arial" w:cs="Arial"/>
          <w:sz w:val="18"/>
          <w:szCs w:val="18"/>
          <w:lang w:val="lt-LT"/>
        </w:rPr>
        <w:t xml:space="preserve">. </w:t>
      </w:r>
      <w:proofErr w:type="spellStart"/>
      <w:r w:rsidRPr="00E51AA6">
        <w:rPr>
          <w:rFonts w:ascii="Arial" w:hAnsi="Arial" w:cs="Arial"/>
          <w:sz w:val="18"/>
          <w:szCs w:val="18"/>
          <w:lang w:val="lt-LT"/>
        </w:rPr>
        <w:t>Prentice</w:t>
      </w:r>
      <w:proofErr w:type="spellEnd"/>
      <w:r w:rsidRPr="00E51AA6">
        <w:rPr>
          <w:rFonts w:ascii="Arial" w:hAnsi="Arial" w:cs="Arial"/>
          <w:sz w:val="18"/>
          <w:szCs w:val="18"/>
          <w:lang w:val="lt-LT"/>
        </w:rPr>
        <w:t xml:space="preserve"> </w:t>
      </w:r>
      <w:proofErr w:type="spellStart"/>
      <w:r w:rsidRPr="00E51AA6">
        <w:rPr>
          <w:rFonts w:ascii="Arial" w:hAnsi="Arial" w:cs="Arial"/>
          <w:sz w:val="18"/>
          <w:szCs w:val="18"/>
          <w:lang w:val="lt-LT"/>
        </w:rPr>
        <w:t>Hall</w:t>
      </w:r>
      <w:proofErr w:type="spellEnd"/>
      <w:r w:rsidRPr="00E51AA6">
        <w:rPr>
          <w:rFonts w:ascii="Arial" w:hAnsi="Arial" w:cs="Arial"/>
          <w:sz w:val="18"/>
          <w:szCs w:val="18"/>
          <w:lang w:val="lt-LT"/>
        </w:rPr>
        <w:t>.</w:t>
      </w:r>
    </w:p>
    <w:p w14:paraId="54977E31" w14:textId="598F172B" w:rsidR="00E51AA6" w:rsidRDefault="00E51AA6" w:rsidP="00E51AA6">
      <w:pPr>
        <w:numPr>
          <w:ilvl w:val="0"/>
          <w:numId w:val="33"/>
        </w:numPr>
        <w:spacing w:after="0" w:line="240" w:lineRule="auto"/>
        <w:ind w:left="426" w:hanging="426"/>
        <w:jc w:val="both"/>
        <w:rPr>
          <w:rFonts w:ascii="Arial" w:hAnsi="Arial" w:cs="Arial"/>
          <w:sz w:val="18"/>
          <w:szCs w:val="18"/>
          <w:lang w:val="lt-LT"/>
        </w:rPr>
      </w:pPr>
      <w:proofErr w:type="spellStart"/>
      <w:r>
        <w:rPr>
          <w:rFonts w:ascii="Arial" w:hAnsi="Arial" w:cs="Arial"/>
          <w:sz w:val="18"/>
          <w:szCs w:val="18"/>
          <w:lang w:val="lt-LT"/>
        </w:rPr>
        <w:t>Hoffmann</w:t>
      </w:r>
      <w:proofErr w:type="spellEnd"/>
      <w:r>
        <w:rPr>
          <w:rFonts w:ascii="Arial" w:hAnsi="Arial" w:cs="Arial"/>
          <w:sz w:val="18"/>
          <w:szCs w:val="18"/>
          <w:lang w:val="lt-LT"/>
        </w:rPr>
        <w:t>, L. D., &amp;</w:t>
      </w:r>
      <w:r w:rsidRPr="00E51AA6">
        <w:rPr>
          <w:rFonts w:ascii="Arial" w:hAnsi="Arial" w:cs="Arial"/>
          <w:sz w:val="18"/>
          <w:szCs w:val="18"/>
          <w:lang w:val="lt-LT"/>
        </w:rPr>
        <w:t xml:space="preserve"> </w:t>
      </w:r>
      <w:proofErr w:type="spellStart"/>
      <w:r w:rsidRPr="00E51AA6">
        <w:rPr>
          <w:rFonts w:ascii="Arial" w:hAnsi="Arial" w:cs="Arial"/>
          <w:sz w:val="18"/>
          <w:szCs w:val="18"/>
          <w:lang w:val="lt-LT"/>
        </w:rPr>
        <w:t>Bradley</w:t>
      </w:r>
      <w:proofErr w:type="spellEnd"/>
      <w:r w:rsidRPr="00E51AA6">
        <w:rPr>
          <w:rFonts w:ascii="Arial" w:hAnsi="Arial" w:cs="Arial"/>
          <w:sz w:val="18"/>
          <w:szCs w:val="18"/>
          <w:lang w:val="lt-LT"/>
        </w:rPr>
        <w:t xml:space="preserve">, G. L. (2010). </w:t>
      </w:r>
      <w:proofErr w:type="spellStart"/>
      <w:r w:rsidRPr="00E51AA6">
        <w:rPr>
          <w:rFonts w:ascii="Arial" w:hAnsi="Arial" w:cs="Arial"/>
          <w:sz w:val="18"/>
          <w:szCs w:val="18"/>
          <w:lang w:val="lt-LT"/>
        </w:rPr>
        <w:t>Calculus</w:t>
      </w:r>
      <w:proofErr w:type="spellEnd"/>
      <w:r w:rsidRPr="00E51AA6">
        <w:rPr>
          <w:rFonts w:ascii="Arial" w:hAnsi="Arial" w:cs="Arial"/>
          <w:sz w:val="18"/>
          <w:szCs w:val="18"/>
          <w:lang w:val="lt-LT"/>
        </w:rPr>
        <w:t xml:space="preserve"> </w:t>
      </w:r>
      <w:proofErr w:type="spellStart"/>
      <w:r w:rsidRPr="00E51AA6">
        <w:rPr>
          <w:rFonts w:ascii="Arial" w:hAnsi="Arial" w:cs="Arial"/>
          <w:sz w:val="18"/>
          <w:szCs w:val="18"/>
          <w:lang w:val="lt-LT"/>
        </w:rPr>
        <w:t>for</w:t>
      </w:r>
      <w:proofErr w:type="spellEnd"/>
      <w:r w:rsidRPr="00E51AA6">
        <w:rPr>
          <w:rFonts w:ascii="Arial" w:hAnsi="Arial" w:cs="Arial"/>
          <w:sz w:val="18"/>
          <w:szCs w:val="18"/>
          <w:lang w:val="lt-LT"/>
        </w:rPr>
        <w:t xml:space="preserve"> </w:t>
      </w:r>
      <w:proofErr w:type="spellStart"/>
      <w:r w:rsidRPr="00E51AA6">
        <w:rPr>
          <w:rFonts w:ascii="Arial" w:hAnsi="Arial" w:cs="Arial"/>
          <w:sz w:val="18"/>
          <w:szCs w:val="18"/>
          <w:lang w:val="lt-LT"/>
        </w:rPr>
        <w:t>business</w:t>
      </w:r>
      <w:proofErr w:type="spellEnd"/>
      <w:r w:rsidRPr="00E51AA6">
        <w:rPr>
          <w:rFonts w:ascii="Arial" w:hAnsi="Arial" w:cs="Arial"/>
          <w:sz w:val="18"/>
          <w:szCs w:val="18"/>
          <w:lang w:val="lt-LT"/>
        </w:rPr>
        <w:t xml:space="preserve">, </w:t>
      </w:r>
      <w:proofErr w:type="spellStart"/>
      <w:r w:rsidRPr="00E51AA6">
        <w:rPr>
          <w:rFonts w:ascii="Arial" w:hAnsi="Arial" w:cs="Arial"/>
          <w:sz w:val="18"/>
          <w:szCs w:val="18"/>
          <w:lang w:val="lt-LT"/>
        </w:rPr>
        <w:t>economics</w:t>
      </w:r>
      <w:proofErr w:type="spellEnd"/>
      <w:r w:rsidRPr="00E51AA6">
        <w:rPr>
          <w:rFonts w:ascii="Arial" w:hAnsi="Arial" w:cs="Arial"/>
          <w:sz w:val="18"/>
          <w:szCs w:val="18"/>
          <w:lang w:val="lt-LT"/>
        </w:rPr>
        <w:t xml:space="preserve">, </w:t>
      </w:r>
      <w:proofErr w:type="spellStart"/>
      <w:r w:rsidRPr="00E51AA6">
        <w:rPr>
          <w:rFonts w:ascii="Arial" w:hAnsi="Arial" w:cs="Arial"/>
          <w:sz w:val="18"/>
          <w:szCs w:val="18"/>
          <w:lang w:val="lt-LT"/>
        </w:rPr>
        <w:t>and</w:t>
      </w:r>
      <w:proofErr w:type="spellEnd"/>
      <w:r w:rsidRPr="00E51AA6">
        <w:rPr>
          <w:rFonts w:ascii="Arial" w:hAnsi="Arial" w:cs="Arial"/>
          <w:sz w:val="18"/>
          <w:szCs w:val="18"/>
          <w:lang w:val="lt-LT"/>
        </w:rPr>
        <w:t xml:space="preserve"> </w:t>
      </w:r>
      <w:proofErr w:type="spellStart"/>
      <w:r w:rsidRPr="00E51AA6">
        <w:rPr>
          <w:rFonts w:ascii="Arial" w:hAnsi="Arial" w:cs="Arial"/>
          <w:sz w:val="18"/>
          <w:szCs w:val="18"/>
          <w:lang w:val="lt-LT"/>
        </w:rPr>
        <w:t>the</w:t>
      </w:r>
      <w:proofErr w:type="spellEnd"/>
      <w:r w:rsidRPr="00E51AA6">
        <w:rPr>
          <w:rFonts w:ascii="Arial" w:hAnsi="Arial" w:cs="Arial"/>
          <w:sz w:val="18"/>
          <w:szCs w:val="18"/>
          <w:lang w:val="lt-LT"/>
        </w:rPr>
        <w:t xml:space="preserve"> </w:t>
      </w:r>
      <w:proofErr w:type="spellStart"/>
      <w:r w:rsidRPr="00E51AA6">
        <w:rPr>
          <w:rFonts w:ascii="Arial" w:hAnsi="Arial" w:cs="Arial"/>
          <w:sz w:val="18"/>
          <w:szCs w:val="18"/>
          <w:lang w:val="lt-LT"/>
        </w:rPr>
        <w:t>social</w:t>
      </w:r>
      <w:proofErr w:type="spellEnd"/>
      <w:r w:rsidRPr="00E51AA6">
        <w:rPr>
          <w:rFonts w:ascii="Arial" w:hAnsi="Arial" w:cs="Arial"/>
          <w:sz w:val="18"/>
          <w:szCs w:val="18"/>
          <w:lang w:val="lt-LT"/>
        </w:rPr>
        <w:t xml:space="preserve"> </w:t>
      </w:r>
      <w:proofErr w:type="spellStart"/>
      <w:r w:rsidRPr="00E51AA6">
        <w:rPr>
          <w:rFonts w:ascii="Arial" w:hAnsi="Arial" w:cs="Arial"/>
          <w:sz w:val="18"/>
          <w:szCs w:val="18"/>
          <w:lang w:val="lt-LT"/>
        </w:rPr>
        <w:t>and</w:t>
      </w:r>
      <w:proofErr w:type="spellEnd"/>
      <w:r w:rsidRPr="00E51AA6">
        <w:rPr>
          <w:rFonts w:ascii="Arial" w:hAnsi="Arial" w:cs="Arial"/>
          <w:sz w:val="18"/>
          <w:szCs w:val="18"/>
          <w:lang w:val="lt-LT"/>
        </w:rPr>
        <w:t xml:space="preserve"> </w:t>
      </w:r>
      <w:proofErr w:type="spellStart"/>
      <w:r w:rsidRPr="00E51AA6">
        <w:rPr>
          <w:rFonts w:ascii="Arial" w:hAnsi="Arial" w:cs="Arial"/>
          <w:sz w:val="18"/>
          <w:szCs w:val="18"/>
          <w:lang w:val="lt-LT"/>
        </w:rPr>
        <w:t>life</w:t>
      </w:r>
      <w:proofErr w:type="spellEnd"/>
      <w:r w:rsidRPr="00E51AA6">
        <w:rPr>
          <w:rFonts w:ascii="Arial" w:hAnsi="Arial" w:cs="Arial"/>
          <w:sz w:val="18"/>
          <w:szCs w:val="18"/>
          <w:lang w:val="lt-LT"/>
        </w:rPr>
        <w:t xml:space="preserve"> </w:t>
      </w:r>
      <w:proofErr w:type="spellStart"/>
      <w:r w:rsidRPr="00E51AA6">
        <w:rPr>
          <w:rFonts w:ascii="Arial" w:hAnsi="Arial" w:cs="Arial"/>
          <w:sz w:val="18"/>
          <w:szCs w:val="18"/>
          <w:lang w:val="lt-LT"/>
        </w:rPr>
        <w:t>sciences</w:t>
      </w:r>
      <w:proofErr w:type="spellEnd"/>
      <w:r w:rsidRPr="00E51AA6">
        <w:rPr>
          <w:rFonts w:ascii="Arial" w:hAnsi="Arial" w:cs="Arial"/>
          <w:sz w:val="18"/>
          <w:szCs w:val="18"/>
          <w:lang w:val="lt-LT"/>
        </w:rPr>
        <w:t xml:space="preserve">. </w:t>
      </w:r>
      <w:proofErr w:type="spellStart"/>
      <w:r w:rsidRPr="00E51AA6">
        <w:rPr>
          <w:rFonts w:ascii="Arial" w:hAnsi="Arial" w:cs="Arial"/>
          <w:sz w:val="18"/>
          <w:szCs w:val="18"/>
          <w:lang w:val="lt-LT"/>
        </w:rPr>
        <w:t>McGraw-Hill</w:t>
      </w:r>
      <w:proofErr w:type="spellEnd"/>
      <w:r w:rsidRPr="00E51AA6">
        <w:rPr>
          <w:rFonts w:ascii="Arial" w:hAnsi="Arial" w:cs="Arial"/>
          <w:sz w:val="18"/>
          <w:szCs w:val="18"/>
          <w:lang w:val="lt-LT"/>
        </w:rPr>
        <w:t>.</w:t>
      </w:r>
    </w:p>
    <w:p w14:paraId="6178AA0E" w14:textId="35D8B0BB" w:rsidR="00E51AA6" w:rsidRDefault="00E51AA6" w:rsidP="000362EB">
      <w:pPr>
        <w:numPr>
          <w:ilvl w:val="0"/>
          <w:numId w:val="33"/>
        </w:numPr>
        <w:spacing w:after="0" w:line="240" w:lineRule="auto"/>
        <w:ind w:left="426" w:hanging="426"/>
        <w:jc w:val="both"/>
        <w:rPr>
          <w:rFonts w:ascii="Arial" w:hAnsi="Arial" w:cs="Arial"/>
          <w:sz w:val="18"/>
          <w:szCs w:val="18"/>
          <w:lang w:val="lt-LT"/>
        </w:rPr>
      </w:pPr>
      <w:proofErr w:type="spellStart"/>
      <w:r w:rsidRPr="00E51AA6">
        <w:rPr>
          <w:rFonts w:ascii="Arial" w:hAnsi="Arial" w:cs="Arial"/>
          <w:sz w:val="18"/>
          <w:szCs w:val="18"/>
          <w:lang w:val="lt-LT"/>
        </w:rPr>
        <w:t>Barne</w:t>
      </w:r>
      <w:r w:rsidR="000362EB">
        <w:rPr>
          <w:rFonts w:ascii="Arial" w:hAnsi="Arial" w:cs="Arial"/>
          <w:sz w:val="18"/>
          <w:szCs w:val="18"/>
          <w:lang w:val="lt-LT"/>
        </w:rPr>
        <w:t>tt</w:t>
      </w:r>
      <w:proofErr w:type="spellEnd"/>
      <w:r w:rsidR="000362EB">
        <w:rPr>
          <w:rFonts w:ascii="Arial" w:hAnsi="Arial" w:cs="Arial"/>
          <w:sz w:val="18"/>
          <w:szCs w:val="18"/>
          <w:lang w:val="lt-LT"/>
        </w:rPr>
        <w:t xml:space="preserve">, R. A., </w:t>
      </w:r>
      <w:proofErr w:type="spellStart"/>
      <w:r w:rsidR="000362EB">
        <w:rPr>
          <w:rFonts w:ascii="Arial" w:hAnsi="Arial" w:cs="Arial"/>
          <w:sz w:val="18"/>
          <w:szCs w:val="18"/>
          <w:lang w:val="lt-LT"/>
        </w:rPr>
        <w:t>Ziegler</w:t>
      </w:r>
      <w:proofErr w:type="spellEnd"/>
      <w:r w:rsidR="000362EB">
        <w:rPr>
          <w:rFonts w:ascii="Arial" w:hAnsi="Arial" w:cs="Arial"/>
          <w:sz w:val="18"/>
          <w:szCs w:val="18"/>
          <w:lang w:val="lt-LT"/>
        </w:rPr>
        <w:t>, M. R., &amp;</w:t>
      </w:r>
      <w:r w:rsidRPr="00E51AA6">
        <w:rPr>
          <w:rFonts w:ascii="Arial" w:hAnsi="Arial" w:cs="Arial"/>
          <w:sz w:val="18"/>
          <w:szCs w:val="18"/>
          <w:lang w:val="lt-LT"/>
        </w:rPr>
        <w:t xml:space="preserve"> </w:t>
      </w:r>
      <w:proofErr w:type="spellStart"/>
      <w:r w:rsidRPr="00E51AA6">
        <w:rPr>
          <w:rFonts w:ascii="Arial" w:hAnsi="Arial" w:cs="Arial"/>
          <w:sz w:val="18"/>
          <w:szCs w:val="18"/>
          <w:lang w:val="lt-LT"/>
        </w:rPr>
        <w:t>Byleen</w:t>
      </w:r>
      <w:proofErr w:type="spellEnd"/>
      <w:r w:rsidRPr="00E51AA6">
        <w:rPr>
          <w:rFonts w:ascii="Arial" w:hAnsi="Arial" w:cs="Arial"/>
          <w:sz w:val="18"/>
          <w:szCs w:val="18"/>
          <w:lang w:val="lt-LT"/>
        </w:rPr>
        <w:t xml:space="preserve">, K. E. (2015). </w:t>
      </w:r>
      <w:proofErr w:type="spellStart"/>
      <w:r w:rsidRPr="00E51AA6">
        <w:rPr>
          <w:rFonts w:ascii="Arial" w:hAnsi="Arial" w:cs="Arial"/>
          <w:sz w:val="18"/>
          <w:szCs w:val="18"/>
          <w:lang w:val="lt-LT"/>
        </w:rPr>
        <w:t>College</w:t>
      </w:r>
      <w:proofErr w:type="spellEnd"/>
      <w:r w:rsidRPr="00E51AA6">
        <w:rPr>
          <w:rFonts w:ascii="Arial" w:hAnsi="Arial" w:cs="Arial"/>
          <w:sz w:val="18"/>
          <w:szCs w:val="18"/>
          <w:lang w:val="lt-LT"/>
        </w:rPr>
        <w:t xml:space="preserve"> </w:t>
      </w:r>
      <w:proofErr w:type="spellStart"/>
      <w:r w:rsidRPr="00E51AA6">
        <w:rPr>
          <w:rFonts w:ascii="Arial" w:hAnsi="Arial" w:cs="Arial"/>
          <w:sz w:val="18"/>
          <w:szCs w:val="18"/>
          <w:lang w:val="lt-LT"/>
        </w:rPr>
        <w:t>mathematics</w:t>
      </w:r>
      <w:proofErr w:type="spellEnd"/>
      <w:r w:rsidRPr="00E51AA6">
        <w:rPr>
          <w:rFonts w:ascii="Arial" w:hAnsi="Arial" w:cs="Arial"/>
          <w:sz w:val="18"/>
          <w:szCs w:val="18"/>
          <w:lang w:val="lt-LT"/>
        </w:rPr>
        <w:t xml:space="preserve"> </w:t>
      </w:r>
      <w:proofErr w:type="spellStart"/>
      <w:r w:rsidRPr="00E51AA6">
        <w:rPr>
          <w:rFonts w:ascii="Arial" w:hAnsi="Arial" w:cs="Arial"/>
          <w:sz w:val="18"/>
          <w:szCs w:val="18"/>
          <w:lang w:val="lt-LT"/>
        </w:rPr>
        <w:t>for</w:t>
      </w:r>
      <w:proofErr w:type="spellEnd"/>
      <w:r w:rsidRPr="00E51AA6">
        <w:rPr>
          <w:rFonts w:ascii="Arial" w:hAnsi="Arial" w:cs="Arial"/>
          <w:sz w:val="18"/>
          <w:szCs w:val="18"/>
          <w:lang w:val="lt-LT"/>
        </w:rPr>
        <w:t xml:space="preserve"> </w:t>
      </w:r>
      <w:proofErr w:type="spellStart"/>
      <w:r w:rsidRPr="00E51AA6">
        <w:rPr>
          <w:rFonts w:ascii="Arial" w:hAnsi="Arial" w:cs="Arial"/>
          <w:sz w:val="18"/>
          <w:szCs w:val="18"/>
          <w:lang w:val="lt-LT"/>
        </w:rPr>
        <w:t>business</w:t>
      </w:r>
      <w:proofErr w:type="spellEnd"/>
      <w:r w:rsidRPr="00E51AA6">
        <w:rPr>
          <w:rFonts w:ascii="Arial" w:hAnsi="Arial" w:cs="Arial"/>
          <w:sz w:val="18"/>
          <w:szCs w:val="18"/>
          <w:lang w:val="lt-LT"/>
        </w:rPr>
        <w:t xml:space="preserve">, </w:t>
      </w:r>
      <w:proofErr w:type="spellStart"/>
      <w:r w:rsidRPr="00E51AA6">
        <w:rPr>
          <w:rFonts w:ascii="Arial" w:hAnsi="Arial" w:cs="Arial"/>
          <w:sz w:val="18"/>
          <w:szCs w:val="18"/>
          <w:lang w:val="lt-LT"/>
        </w:rPr>
        <w:t>economics</w:t>
      </w:r>
      <w:proofErr w:type="spellEnd"/>
      <w:r w:rsidRPr="00E51AA6">
        <w:rPr>
          <w:rFonts w:ascii="Arial" w:hAnsi="Arial" w:cs="Arial"/>
          <w:sz w:val="18"/>
          <w:szCs w:val="18"/>
          <w:lang w:val="lt-LT"/>
        </w:rPr>
        <w:t xml:space="preserve">, </w:t>
      </w:r>
      <w:proofErr w:type="spellStart"/>
      <w:r w:rsidRPr="00E51AA6">
        <w:rPr>
          <w:rFonts w:ascii="Arial" w:hAnsi="Arial" w:cs="Arial"/>
          <w:sz w:val="18"/>
          <w:szCs w:val="18"/>
          <w:lang w:val="lt-LT"/>
        </w:rPr>
        <w:t>life</w:t>
      </w:r>
      <w:proofErr w:type="spellEnd"/>
      <w:r w:rsidRPr="00E51AA6">
        <w:rPr>
          <w:rFonts w:ascii="Arial" w:hAnsi="Arial" w:cs="Arial"/>
          <w:sz w:val="18"/>
          <w:szCs w:val="18"/>
          <w:lang w:val="lt-LT"/>
        </w:rPr>
        <w:t xml:space="preserve"> </w:t>
      </w:r>
      <w:proofErr w:type="spellStart"/>
      <w:r w:rsidRPr="00E51AA6">
        <w:rPr>
          <w:rFonts w:ascii="Arial" w:hAnsi="Arial" w:cs="Arial"/>
          <w:sz w:val="18"/>
          <w:szCs w:val="18"/>
          <w:lang w:val="lt-LT"/>
        </w:rPr>
        <w:t>sciences</w:t>
      </w:r>
      <w:proofErr w:type="spellEnd"/>
      <w:r w:rsidRPr="00E51AA6">
        <w:rPr>
          <w:rFonts w:ascii="Arial" w:hAnsi="Arial" w:cs="Arial"/>
          <w:sz w:val="18"/>
          <w:szCs w:val="18"/>
          <w:lang w:val="lt-LT"/>
        </w:rPr>
        <w:t xml:space="preserve"> </w:t>
      </w:r>
      <w:proofErr w:type="spellStart"/>
      <w:r w:rsidRPr="00E51AA6">
        <w:rPr>
          <w:rFonts w:ascii="Arial" w:hAnsi="Arial" w:cs="Arial"/>
          <w:sz w:val="18"/>
          <w:szCs w:val="18"/>
          <w:lang w:val="lt-LT"/>
        </w:rPr>
        <w:t>and</w:t>
      </w:r>
      <w:proofErr w:type="spellEnd"/>
      <w:r w:rsidRPr="00E51AA6">
        <w:rPr>
          <w:rFonts w:ascii="Arial" w:hAnsi="Arial" w:cs="Arial"/>
          <w:sz w:val="18"/>
          <w:szCs w:val="18"/>
          <w:lang w:val="lt-LT"/>
        </w:rPr>
        <w:t xml:space="preserve"> </w:t>
      </w:r>
      <w:proofErr w:type="spellStart"/>
      <w:r w:rsidRPr="00E51AA6">
        <w:rPr>
          <w:rFonts w:ascii="Arial" w:hAnsi="Arial" w:cs="Arial"/>
          <w:sz w:val="18"/>
          <w:szCs w:val="18"/>
          <w:lang w:val="lt-LT"/>
        </w:rPr>
        <w:t>social</w:t>
      </w:r>
      <w:proofErr w:type="spellEnd"/>
      <w:r w:rsidRPr="00E51AA6">
        <w:rPr>
          <w:rFonts w:ascii="Arial" w:hAnsi="Arial" w:cs="Arial"/>
          <w:sz w:val="18"/>
          <w:szCs w:val="18"/>
          <w:lang w:val="lt-LT"/>
        </w:rPr>
        <w:t xml:space="preserve"> </w:t>
      </w:r>
      <w:proofErr w:type="spellStart"/>
      <w:r w:rsidRPr="00E51AA6">
        <w:rPr>
          <w:rFonts w:ascii="Arial" w:hAnsi="Arial" w:cs="Arial"/>
          <w:sz w:val="18"/>
          <w:szCs w:val="18"/>
          <w:lang w:val="lt-LT"/>
        </w:rPr>
        <w:t>science</w:t>
      </w:r>
      <w:proofErr w:type="spellEnd"/>
      <w:r w:rsidRPr="00E51AA6">
        <w:rPr>
          <w:rFonts w:ascii="Arial" w:hAnsi="Arial" w:cs="Arial"/>
          <w:sz w:val="18"/>
          <w:szCs w:val="18"/>
          <w:lang w:val="lt-LT"/>
        </w:rPr>
        <w:t xml:space="preserve">. </w:t>
      </w:r>
      <w:proofErr w:type="spellStart"/>
      <w:r w:rsidRPr="00E51AA6">
        <w:rPr>
          <w:rFonts w:ascii="Arial" w:hAnsi="Arial" w:cs="Arial"/>
          <w:sz w:val="18"/>
          <w:szCs w:val="18"/>
          <w:lang w:val="lt-LT"/>
        </w:rPr>
        <w:t>Pearson</w:t>
      </w:r>
      <w:proofErr w:type="spellEnd"/>
      <w:r w:rsidRPr="00E51AA6">
        <w:rPr>
          <w:rFonts w:ascii="Arial" w:hAnsi="Arial" w:cs="Arial"/>
          <w:sz w:val="18"/>
          <w:szCs w:val="18"/>
          <w:lang w:val="lt-LT"/>
        </w:rPr>
        <w:t>.</w:t>
      </w:r>
    </w:p>
    <w:p w14:paraId="78D04E8A" w14:textId="1E55C61B" w:rsidR="00E51AA6" w:rsidRDefault="00E51AA6" w:rsidP="00E51AA6">
      <w:pPr>
        <w:spacing w:after="0" w:line="240" w:lineRule="auto"/>
        <w:rPr>
          <w:rFonts w:ascii="Arial" w:hAnsi="Arial" w:cs="Arial"/>
          <w:b/>
          <w:sz w:val="18"/>
          <w:szCs w:val="18"/>
          <w:lang w:val="lt-LT"/>
        </w:rPr>
      </w:pPr>
    </w:p>
    <w:p w14:paraId="5B9DB84C" w14:textId="77777777" w:rsidR="00E51AA6" w:rsidRDefault="00E51AA6" w:rsidP="00E51AA6">
      <w:pPr>
        <w:spacing w:after="0" w:line="240" w:lineRule="auto"/>
        <w:rPr>
          <w:rFonts w:ascii="Arial" w:hAnsi="Arial" w:cs="Arial"/>
          <w:b/>
          <w:sz w:val="18"/>
          <w:szCs w:val="18"/>
          <w:lang w:val="lt-LT"/>
        </w:rPr>
      </w:pPr>
    </w:p>
    <w:p w14:paraId="47B8A80F" w14:textId="6DA04F7B" w:rsidR="00DB6F63" w:rsidRPr="00600D63" w:rsidRDefault="00DB6F63">
      <w:pPr>
        <w:spacing w:after="0" w:line="240" w:lineRule="auto"/>
        <w:rPr>
          <w:rFonts w:ascii="Arial" w:hAnsi="Arial" w:cs="Arial"/>
          <w:b/>
          <w:sz w:val="18"/>
          <w:szCs w:val="18"/>
          <w:lang w:val="lt-LT" w:eastAsia="ar-SA"/>
        </w:rPr>
      </w:pPr>
      <w:r w:rsidRPr="00600D63">
        <w:rPr>
          <w:rFonts w:ascii="Arial" w:hAnsi="Arial" w:cs="Arial"/>
          <w:b/>
          <w:sz w:val="18"/>
          <w:szCs w:val="18"/>
          <w:lang w:val="lt-LT"/>
        </w:rPr>
        <w:br w:type="page"/>
      </w:r>
    </w:p>
    <w:p w14:paraId="6E481360" w14:textId="77777777" w:rsidR="001B338B" w:rsidRPr="00600D63" w:rsidRDefault="001B338B" w:rsidP="00B259CF">
      <w:pPr>
        <w:pStyle w:val="metod"/>
        <w:ind w:firstLine="0"/>
        <w:jc w:val="both"/>
        <w:rPr>
          <w:rFonts w:ascii="Arial" w:hAnsi="Arial" w:cs="Arial"/>
          <w:b/>
          <w:sz w:val="18"/>
          <w:szCs w:val="18"/>
        </w:rPr>
      </w:pPr>
    </w:p>
    <w:p w14:paraId="20C5BC33" w14:textId="0A8AF70C" w:rsidR="001B338B" w:rsidRPr="00600D63" w:rsidRDefault="000C031F" w:rsidP="001B338B">
      <w:pPr>
        <w:pStyle w:val="metod"/>
        <w:ind w:firstLine="0"/>
        <w:jc w:val="right"/>
        <w:rPr>
          <w:rFonts w:ascii="Arial" w:hAnsi="Arial" w:cs="Arial"/>
          <w:b/>
          <w:sz w:val="18"/>
          <w:szCs w:val="18"/>
        </w:rPr>
      </w:pPr>
      <w:r w:rsidRPr="00600D63">
        <w:rPr>
          <w:rFonts w:ascii="Arial" w:hAnsi="Arial" w:cs="Arial"/>
          <w:b/>
          <w:sz w:val="18"/>
          <w:szCs w:val="18"/>
        </w:rPr>
        <w:t>PRIEDAS</w:t>
      </w:r>
    </w:p>
    <w:p w14:paraId="0F5DACF8" w14:textId="77777777" w:rsidR="001B338B" w:rsidRPr="00600D63" w:rsidRDefault="001B338B" w:rsidP="00B259CF">
      <w:pPr>
        <w:pStyle w:val="metod"/>
        <w:ind w:firstLine="0"/>
        <w:jc w:val="both"/>
        <w:rPr>
          <w:rFonts w:ascii="Arial" w:hAnsi="Arial" w:cs="Arial"/>
          <w:b/>
          <w:sz w:val="18"/>
          <w:szCs w:val="18"/>
        </w:rPr>
      </w:pPr>
    </w:p>
    <w:p w14:paraId="2D5D9AF9" w14:textId="0BED1461" w:rsidR="007C6666" w:rsidRPr="00600D63" w:rsidRDefault="00F72491" w:rsidP="00DB6F63">
      <w:pPr>
        <w:pStyle w:val="metod"/>
        <w:ind w:firstLine="0"/>
        <w:jc w:val="center"/>
        <w:rPr>
          <w:rFonts w:ascii="Arial" w:hAnsi="Arial" w:cs="Arial"/>
          <w:b/>
          <w:sz w:val="20"/>
        </w:rPr>
      </w:pPr>
      <w:r w:rsidRPr="00600D63">
        <w:rPr>
          <w:rFonts w:ascii="Arial" w:hAnsi="Arial" w:cs="Arial"/>
          <w:b/>
          <w:sz w:val="20"/>
        </w:rPr>
        <w:t>DEGREE LEVEL LEARNING OBJECTIVES</w:t>
      </w:r>
    </w:p>
    <w:p w14:paraId="7D0E3022" w14:textId="78B7B60A" w:rsidR="007C0E00" w:rsidRPr="00600D63" w:rsidRDefault="007C0E00" w:rsidP="00B259CF">
      <w:pPr>
        <w:pStyle w:val="metod"/>
        <w:ind w:firstLine="0"/>
        <w:jc w:val="both"/>
        <w:rPr>
          <w:rFonts w:ascii="Arial" w:hAnsi="Arial" w:cs="Arial"/>
          <w:b/>
          <w:sz w:val="18"/>
          <w:szCs w:val="18"/>
        </w:rPr>
      </w:pPr>
    </w:p>
    <w:p w14:paraId="3A68429E" w14:textId="77777777" w:rsidR="00DB6F63" w:rsidRPr="00600D63" w:rsidRDefault="00DB6F63" w:rsidP="00B259CF">
      <w:pPr>
        <w:pStyle w:val="metod"/>
        <w:ind w:firstLine="0"/>
        <w:jc w:val="both"/>
        <w:rPr>
          <w:rFonts w:ascii="Arial" w:hAnsi="Arial" w:cs="Arial"/>
          <w:b/>
          <w:sz w:val="18"/>
          <w:szCs w:val="18"/>
        </w:rPr>
      </w:pPr>
    </w:p>
    <w:p w14:paraId="7AB46CCA" w14:textId="77777777" w:rsidR="00F72491" w:rsidRPr="00600D63" w:rsidRDefault="00F72491" w:rsidP="00F72491">
      <w:pPr>
        <w:pStyle w:val="metod"/>
        <w:ind w:firstLine="0"/>
        <w:jc w:val="both"/>
        <w:rPr>
          <w:rFonts w:ascii="Arial" w:hAnsi="Arial" w:cs="Arial"/>
          <w:b/>
          <w:sz w:val="18"/>
          <w:szCs w:val="18"/>
        </w:rPr>
      </w:pPr>
      <w:proofErr w:type="spellStart"/>
      <w:r w:rsidRPr="00600D63">
        <w:rPr>
          <w:rFonts w:ascii="Arial" w:hAnsi="Arial" w:cs="Arial"/>
          <w:b/>
          <w:sz w:val="18"/>
          <w:szCs w:val="18"/>
        </w:rPr>
        <w:t>Learning</w:t>
      </w:r>
      <w:proofErr w:type="spellEnd"/>
      <w:r w:rsidRPr="00600D63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600D63">
        <w:rPr>
          <w:rFonts w:ascii="Arial" w:hAnsi="Arial" w:cs="Arial"/>
          <w:b/>
          <w:sz w:val="18"/>
          <w:szCs w:val="18"/>
        </w:rPr>
        <w:t>objectives</w:t>
      </w:r>
      <w:proofErr w:type="spellEnd"/>
      <w:r w:rsidRPr="00600D63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600D63">
        <w:rPr>
          <w:rFonts w:ascii="Arial" w:hAnsi="Arial" w:cs="Arial"/>
          <w:b/>
          <w:sz w:val="18"/>
          <w:szCs w:val="18"/>
        </w:rPr>
        <w:t>for</w:t>
      </w:r>
      <w:proofErr w:type="spellEnd"/>
      <w:r w:rsidRPr="00600D63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600D63">
        <w:rPr>
          <w:rFonts w:ascii="Arial" w:hAnsi="Arial" w:cs="Arial"/>
          <w:b/>
          <w:sz w:val="18"/>
          <w:szCs w:val="18"/>
        </w:rPr>
        <w:t>the</w:t>
      </w:r>
      <w:proofErr w:type="spellEnd"/>
      <w:r w:rsidRPr="00600D63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600D63">
        <w:rPr>
          <w:rFonts w:ascii="Arial" w:hAnsi="Arial" w:cs="Arial"/>
          <w:b/>
          <w:sz w:val="18"/>
          <w:szCs w:val="18"/>
          <w:u w:val="single"/>
        </w:rPr>
        <w:t>Bachelor</w:t>
      </w:r>
      <w:proofErr w:type="spellEnd"/>
      <w:r w:rsidRPr="00600D63">
        <w:rPr>
          <w:rFonts w:ascii="Arial" w:hAnsi="Arial" w:cs="Arial"/>
          <w:b/>
          <w:sz w:val="18"/>
          <w:szCs w:val="18"/>
          <w:u w:val="single"/>
        </w:rPr>
        <w:t xml:space="preserve"> </w:t>
      </w:r>
      <w:proofErr w:type="spellStart"/>
      <w:r w:rsidRPr="00600D63">
        <w:rPr>
          <w:rFonts w:ascii="Arial" w:hAnsi="Arial" w:cs="Arial"/>
          <w:b/>
          <w:sz w:val="18"/>
          <w:szCs w:val="18"/>
          <w:u w:val="single"/>
        </w:rPr>
        <w:t>of</w:t>
      </w:r>
      <w:proofErr w:type="spellEnd"/>
      <w:r w:rsidRPr="00600D63">
        <w:rPr>
          <w:rFonts w:ascii="Arial" w:hAnsi="Arial" w:cs="Arial"/>
          <w:b/>
          <w:sz w:val="18"/>
          <w:szCs w:val="18"/>
          <w:u w:val="single"/>
        </w:rPr>
        <w:t xml:space="preserve"> </w:t>
      </w:r>
      <w:proofErr w:type="spellStart"/>
      <w:r w:rsidRPr="00600D63">
        <w:rPr>
          <w:rFonts w:ascii="Arial" w:hAnsi="Arial" w:cs="Arial"/>
          <w:b/>
          <w:sz w:val="18"/>
          <w:szCs w:val="18"/>
          <w:u w:val="single"/>
        </w:rPr>
        <w:t>Business</w:t>
      </w:r>
      <w:proofErr w:type="spellEnd"/>
      <w:r w:rsidRPr="00600D63">
        <w:rPr>
          <w:rFonts w:ascii="Arial" w:hAnsi="Arial" w:cs="Arial"/>
          <w:b/>
          <w:sz w:val="18"/>
          <w:szCs w:val="18"/>
          <w:u w:val="single"/>
        </w:rPr>
        <w:t xml:space="preserve"> </w:t>
      </w:r>
      <w:proofErr w:type="spellStart"/>
      <w:r w:rsidRPr="00600D63">
        <w:rPr>
          <w:rFonts w:ascii="Arial" w:hAnsi="Arial" w:cs="Arial"/>
          <w:b/>
          <w:sz w:val="18"/>
          <w:szCs w:val="18"/>
          <w:u w:val="single"/>
        </w:rPr>
        <w:t>Management</w:t>
      </w:r>
      <w:proofErr w:type="spellEnd"/>
    </w:p>
    <w:p w14:paraId="76BE688E" w14:textId="77777777" w:rsidR="00F72491" w:rsidRPr="00600D63" w:rsidRDefault="00F72491" w:rsidP="00F72491">
      <w:pPr>
        <w:pStyle w:val="metod"/>
        <w:ind w:firstLine="0"/>
        <w:jc w:val="both"/>
        <w:rPr>
          <w:rFonts w:ascii="Arial" w:hAnsi="Arial" w:cs="Arial"/>
          <w:i/>
          <w:sz w:val="16"/>
          <w:szCs w:val="18"/>
        </w:rPr>
      </w:pPr>
      <w:proofErr w:type="spellStart"/>
      <w:r w:rsidRPr="00600D63">
        <w:rPr>
          <w:rFonts w:ascii="Arial" w:hAnsi="Arial" w:cs="Arial"/>
          <w:i/>
          <w:sz w:val="16"/>
          <w:szCs w:val="18"/>
        </w:rPr>
        <w:t>Programmes</w:t>
      </w:r>
      <w:proofErr w:type="spellEnd"/>
      <w:r w:rsidRPr="00600D63">
        <w:rPr>
          <w:rFonts w:ascii="Arial" w:hAnsi="Arial" w:cs="Arial"/>
          <w:i/>
          <w:sz w:val="16"/>
          <w:szCs w:val="18"/>
        </w:rPr>
        <w:t xml:space="preserve">: </w:t>
      </w:r>
    </w:p>
    <w:p w14:paraId="01BE1470" w14:textId="77777777" w:rsidR="00F72491" w:rsidRPr="00600D63" w:rsidRDefault="00F72491" w:rsidP="00F72491">
      <w:pPr>
        <w:pStyle w:val="metod"/>
        <w:ind w:firstLine="0"/>
        <w:jc w:val="both"/>
        <w:rPr>
          <w:rFonts w:ascii="Arial" w:hAnsi="Arial" w:cs="Arial"/>
          <w:i/>
          <w:sz w:val="16"/>
          <w:szCs w:val="18"/>
        </w:rPr>
      </w:pPr>
      <w:r w:rsidRPr="00600D63">
        <w:rPr>
          <w:rFonts w:ascii="Arial" w:hAnsi="Arial" w:cs="Arial"/>
          <w:i/>
          <w:sz w:val="16"/>
          <w:szCs w:val="18"/>
        </w:rPr>
        <w:t xml:space="preserve">International </w:t>
      </w:r>
      <w:proofErr w:type="spellStart"/>
      <w:r w:rsidRPr="00600D63">
        <w:rPr>
          <w:rFonts w:ascii="Arial" w:hAnsi="Arial" w:cs="Arial"/>
          <w:i/>
          <w:sz w:val="16"/>
          <w:szCs w:val="18"/>
        </w:rPr>
        <w:t>Business</w:t>
      </w:r>
      <w:proofErr w:type="spellEnd"/>
      <w:r w:rsidRPr="00600D63">
        <w:rPr>
          <w:rFonts w:ascii="Arial" w:hAnsi="Arial" w:cs="Arial"/>
          <w:i/>
          <w:sz w:val="16"/>
          <w:szCs w:val="18"/>
        </w:rPr>
        <w:t xml:space="preserve"> </w:t>
      </w:r>
      <w:proofErr w:type="spellStart"/>
      <w:r w:rsidRPr="00600D63">
        <w:rPr>
          <w:rFonts w:ascii="Arial" w:hAnsi="Arial" w:cs="Arial"/>
          <w:i/>
          <w:sz w:val="16"/>
          <w:szCs w:val="18"/>
        </w:rPr>
        <w:t>and</w:t>
      </w:r>
      <w:proofErr w:type="spellEnd"/>
      <w:r w:rsidRPr="00600D63">
        <w:rPr>
          <w:rFonts w:ascii="Arial" w:hAnsi="Arial" w:cs="Arial"/>
          <w:i/>
          <w:sz w:val="16"/>
          <w:szCs w:val="18"/>
        </w:rPr>
        <w:t xml:space="preserve"> </w:t>
      </w:r>
      <w:proofErr w:type="spellStart"/>
      <w:r w:rsidRPr="00600D63">
        <w:rPr>
          <w:rFonts w:ascii="Arial" w:hAnsi="Arial" w:cs="Arial"/>
          <w:i/>
          <w:sz w:val="16"/>
          <w:szCs w:val="18"/>
        </w:rPr>
        <w:t>Communication</w:t>
      </w:r>
      <w:proofErr w:type="spellEnd"/>
      <w:r w:rsidRPr="00600D63">
        <w:rPr>
          <w:rFonts w:ascii="Arial" w:hAnsi="Arial" w:cs="Arial"/>
          <w:i/>
          <w:sz w:val="16"/>
          <w:szCs w:val="18"/>
        </w:rPr>
        <w:t xml:space="preserve">, </w:t>
      </w:r>
    </w:p>
    <w:p w14:paraId="7422C21C" w14:textId="77777777" w:rsidR="00F72491" w:rsidRPr="00600D63" w:rsidRDefault="00F72491" w:rsidP="00F72491">
      <w:pPr>
        <w:pStyle w:val="metod"/>
        <w:ind w:firstLine="0"/>
        <w:jc w:val="both"/>
        <w:rPr>
          <w:rFonts w:ascii="Arial" w:hAnsi="Arial" w:cs="Arial"/>
          <w:i/>
          <w:sz w:val="16"/>
          <w:szCs w:val="18"/>
        </w:rPr>
      </w:pPr>
      <w:proofErr w:type="spellStart"/>
      <w:r w:rsidRPr="00600D63">
        <w:rPr>
          <w:rFonts w:ascii="Arial" w:hAnsi="Arial" w:cs="Arial"/>
          <w:i/>
          <w:sz w:val="16"/>
          <w:szCs w:val="18"/>
        </w:rPr>
        <w:t>Business</w:t>
      </w:r>
      <w:proofErr w:type="spellEnd"/>
      <w:r w:rsidRPr="00600D63">
        <w:rPr>
          <w:rFonts w:ascii="Arial" w:hAnsi="Arial" w:cs="Arial"/>
          <w:i/>
          <w:sz w:val="16"/>
          <w:szCs w:val="18"/>
        </w:rPr>
        <w:t xml:space="preserve"> </w:t>
      </w:r>
      <w:proofErr w:type="spellStart"/>
      <w:r w:rsidRPr="00600D63">
        <w:rPr>
          <w:rFonts w:ascii="Arial" w:hAnsi="Arial" w:cs="Arial"/>
          <w:i/>
          <w:sz w:val="16"/>
          <w:szCs w:val="18"/>
        </w:rPr>
        <w:t>Management</w:t>
      </w:r>
      <w:proofErr w:type="spellEnd"/>
      <w:r w:rsidRPr="00600D63">
        <w:rPr>
          <w:rFonts w:ascii="Arial" w:hAnsi="Arial" w:cs="Arial"/>
          <w:i/>
          <w:sz w:val="16"/>
          <w:szCs w:val="18"/>
        </w:rPr>
        <w:t xml:space="preserve"> </w:t>
      </w:r>
      <w:proofErr w:type="spellStart"/>
      <w:r w:rsidRPr="00600D63">
        <w:rPr>
          <w:rFonts w:ascii="Arial" w:hAnsi="Arial" w:cs="Arial"/>
          <w:i/>
          <w:sz w:val="16"/>
          <w:szCs w:val="18"/>
        </w:rPr>
        <w:t>and</w:t>
      </w:r>
      <w:proofErr w:type="spellEnd"/>
      <w:r w:rsidRPr="00600D63">
        <w:rPr>
          <w:rFonts w:ascii="Arial" w:hAnsi="Arial" w:cs="Arial"/>
          <w:i/>
          <w:sz w:val="16"/>
          <w:szCs w:val="18"/>
        </w:rPr>
        <w:t xml:space="preserve"> </w:t>
      </w:r>
      <w:proofErr w:type="spellStart"/>
      <w:r w:rsidRPr="00600D63">
        <w:rPr>
          <w:rFonts w:ascii="Arial" w:hAnsi="Arial" w:cs="Arial"/>
          <w:i/>
          <w:sz w:val="16"/>
          <w:szCs w:val="18"/>
        </w:rPr>
        <w:t>Marketing</w:t>
      </w:r>
      <w:proofErr w:type="spellEnd"/>
      <w:r w:rsidRPr="00600D63">
        <w:rPr>
          <w:rFonts w:ascii="Arial" w:hAnsi="Arial" w:cs="Arial"/>
          <w:i/>
          <w:sz w:val="16"/>
          <w:szCs w:val="18"/>
        </w:rPr>
        <w:t xml:space="preserve">, </w:t>
      </w:r>
      <w:proofErr w:type="spellStart"/>
      <w:r w:rsidRPr="00600D63">
        <w:rPr>
          <w:rFonts w:ascii="Arial" w:hAnsi="Arial" w:cs="Arial"/>
          <w:i/>
          <w:sz w:val="16"/>
          <w:szCs w:val="18"/>
        </w:rPr>
        <w:t>Finance</w:t>
      </w:r>
      <w:proofErr w:type="spellEnd"/>
      <w:r w:rsidRPr="00600D63">
        <w:rPr>
          <w:rFonts w:ascii="Arial" w:hAnsi="Arial" w:cs="Arial"/>
          <w:i/>
          <w:sz w:val="16"/>
          <w:szCs w:val="18"/>
        </w:rPr>
        <w:t xml:space="preserve">, </w:t>
      </w:r>
    </w:p>
    <w:p w14:paraId="747D9991" w14:textId="77777777" w:rsidR="00F72491" w:rsidRPr="00600D63" w:rsidRDefault="00F72491" w:rsidP="00F72491">
      <w:pPr>
        <w:pStyle w:val="metod"/>
        <w:ind w:firstLine="0"/>
        <w:jc w:val="both"/>
        <w:rPr>
          <w:rFonts w:ascii="Arial" w:hAnsi="Arial" w:cs="Arial"/>
          <w:i/>
          <w:sz w:val="16"/>
          <w:szCs w:val="18"/>
        </w:rPr>
      </w:pPr>
      <w:proofErr w:type="spellStart"/>
      <w:r w:rsidRPr="00600D63">
        <w:rPr>
          <w:rFonts w:ascii="Arial" w:hAnsi="Arial" w:cs="Arial"/>
          <w:i/>
          <w:sz w:val="16"/>
          <w:szCs w:val="18"/>
        </w:rPr>
        <w:t>Industrial</w:t>
      </w:r>
      <w:proofErr w:type="spellEnd"/>
      <w:r w:rsidRPr="00600D63">
        <w:rPr>
          <w:rFonts w:ascii="Arial" w:hAnsi="Arial" w:cs="Arial"/>
          <w:i/>
          <w:sz w:val="16"/>
          <w:szCs w:val="18"/>
        </w:rPr>
        <w:t xml:space="preserve"> </w:t>
      </w:r>
      <w:proofErr w:type="spellStart"/>
      <w:r w:rsidRPr="00600D63">
        <w:rPr>
          <w:rFonts w:ascii="Arial" w:hAnsi="Arial" w:cs="Arial"/>
          <w:i/>
          <w:sz w:val="16"/>
          <w:szCs w:val="18"/>
        </w:rPr>
        <w:t>Technology</w:t>
      </w:r>
      <w:proofErr w:type="spellEnd"/>
      <w:r w:rsidRPr="00600D63">
        <w:rPr>
          <w:rFonts w:ascii="Arial" w:hAnsi="Arial" w:cs="Arial"/>
          <w:i/>
          <w:sz w:val="16"/>
          <w:szCs w:val="18"/>
        </w:rPr>
        <w:t xml:space="preserve"> </w:t>
      </w:r>
      <w:proofErr w:type="spellStart"/>
      <w:r w:rsidRPr="00600D63">
        <w:rPr>
          <w:rFonts w:ascii="Arial" w:hAnsi="Arial" w:cs="Arial"/>
          <w:i/>
          <w:sz w:val="16"/>
          <w:szCs w:val="18"/>
        </w:rPr>
        <w:t>Management</w:t>
      </w:r>
      <w:proofErr w:type="spellEnd"/>
    </w:p>
    <w:p w14:paraId="11794817" w14:textId="77777777" w:rsidR="00F72491" w:rsidRPr="00600D63" w:rsidRDefault="00F72491" w:rsidP="00F72491">
      <w:pPr>
        <w:pStyle w:val="metod"/>
        <w:ind w:firstLine="0"/>
        <w:jc w:val="both"/>
        <w:rPr>
          <w:rFonts w:ascii="Arial" w:hAnsi="Arial" w:cs="Arial"/>
          <w:i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7"/>
        <w:gridCol w:w="1159"/>
        <w:gridCol w:w="6706"/>
      </w:tblGrid>
      <w:tr w:rsidR="00A01123" w:rsidRPr="00600D63" w14:paraId="6DAC67F2" w14:textId="77777777" w:rsidTr="00A01123">
        <w:tc>
          <w:tcPr>
            <w:tcW w:w="2097" w:type="dxa"/>
          </w:tcPr>
          <w:p w14:paraId="74CF49EF" w14:textId="77777777" w:rsidR="00A01123" w:rsidRPr="00600D63" w:rsidRDefault="00A01123" w:rsidP="00EE701D">
            <w:pPr>
              <w:pStyle w:val="metod"/>
              <w:ind w:firstLine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600D63">
              <w:rPr>
                <w:rFonts w:ascii="Arial" w:hAnsi="Arial" w:cs="Arial"/>
                <w:b/>
                <w:sz w:val="18"/>
                <w:szCs w:val="18"/>
              </w:rPr>
              <w:t>Learning</w:t>
            </w:r>
            <w:proofErr w:type="spellEnd"/>
            <w:r w:rsidRPr="00600D6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600D63">
              <w:rPr>
                <w:rFonts w:ascii="Arial" w:hAnsi="Arial" w:cs="Arial"/>
                <w:b/>
                <w:sz w:val="18"/>
                <w:szCs w:val="18"/>
              </w:rPr>
              <w:t>Goals</w:t>
            </w:r>
            <w:proofErr w:type="spellEnd"/>
          </w:p>
        </w:tc>
        <w:tc>
          <w:tcPr>
            <w:tcW w:w="1159" w:type="dxa"/>
          </w:tcPr>
          <w:p w14:paraId="0ED035B6" w14:textId="409C9B71" w:rsidR="00A01123" w:rsidRPr="00600D63" w:rsidRDefault="00A01123" w:rsidP="00EE701D">
            <w:pPr>
              <w:pStyle w:val="metod"/>
              <w:ind w:firstLine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600D63">
              <w:rPr>
                <w:rFonts w:ascii="Arial" w:hAnsi="Arial" w:cs="Arial"/>
                <w:b/>
                <w:sz w:val="18"/>
                <w:szCs w:val="18"/>
              </w:rPr>
              <w:t>Number</w:t>
            </w:r>
            <w:proofErr w:type="spellEnd"/>
            <w:r w:rsidRPr="00600D6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600D63">
              <w:rPr>
                <w:rFonts w:ascii="Arial" w:hAnsi="Arial" w:cs="Arial"/>
                <w:b/>
                <w:sz w:val="18"/>
                <w:szCs w:val="18"/>
              </w:rPr>
              <w:t>of</w:t>
            </w:r>
            <w:proofErr w:type="spellEnd"/>
            <w:r w:rsidRPr="00600D63">
              <w:rPr>
                <w:rFonts w:ascii="Arial" w:hAnsi="Arial" w:cs="Arial"/>
                <w:b/>
                <w:sz w:val="18"/>
                <w:szCs w:val="18"/>
              </w:rPr>
              <w:t xml:space="preserve"> LO</w:t>
            </w:r>
          </w:p>
        </w:tc>
        <w:tc>
          <w:tcPr>
            <w:tcW w:w="6706" w:type="dxa"/>
          </w:tcPr>
          <w:p w14:paraId="4F543CC6" w14:textId="6BA407E8" w:rsidR="00A01123" w:rsidRPr="00600D63" w:rsidRDefault="00A01123" w:rsidP="00EE701D">
            <w:pPr>
              <w:pStyle w:val="metod"/>
              <w:ind w:firstLine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600D63">
              <w:rPr>
                <w:rFonts w:ascii="Arial" w:hAnsi="Arial" w:cs="Arial"/>
                <w:b/>
                <w:sz w:val="18"/>
                <w:szCs w:val="18"/>
              </w:rPr>
              <w:t>Learning</w:t>
            </w:r>
            <w:proofErr w:type="spellEnd"/>
            <w:r w:rsidRPr="00600D6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600D63">
              <w:rPr>
                <w:rFonts w:ascii="Arial" w:hAnsi="Arial" w:cs="Arial"/>
                <w:b/>
                <w:sz w:val="18"/>
                <w:szCs w:val="18"/>
              </w:rPr>
              <w:t>Objectives</w:t>
            </w:r>
            <w:proofErr w:type="spellEnd"/>
            <w:r w:rsidRPr="00600D63">
              <w:rPr>
                <w:rFonts w:ascii="Arial" w:hAnsi="Arial" w:cs="Arial"/>
                <w:b/>
                <w:sz w:val="18"/>
                <w:szCs w:val="18"/>
              </w:rPr>
              <w:t xml:space="preserve"> (LO)</w:t>
            </w:r>
          </w:p>
        </w:tc>
      </w:tr>
      <w:tr w:rsidR="00A01123" w:rsidRPr="00600D63" w14:paraId="0C0E3836" w14:textId="77777777" w:rsidTr="00A01123">
        <w:tc>
          <w:tcPr>
            <w:tcW w:w="2097" w:type="dxa"/>
            <w:vMerge w:val="restart"/>
          </w:tcPr>
          <w:p w14:paraId="0A1C9DF6" w14:textId="77777777" w:rsidR="00A01123" w:rsidRPr="00600D63" w:rsidRDefault="00A01123" w:rsidP="00EE701D">
            <w:pPr>
              <w:pStyle w:val="metod"/>
              <w:ind w:firstLine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00D63">
              <w:rPr>
                <w:rFonts w:ascii="Arial" w:hAnsi="Arial" w:cs="Arial"/>
                <w:sz w:val="18"/>
                <w:szCs w:val="18"/>
              </w:rPr>
              <w:t>Students</w:t>
            </w:r>
            <w:proofErr w:type="spellEnd"/>
            <w:r w:rsidRPr="00600D6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00D63">
              <w:rPr>
                <w:rFonts w:ascii="Arial" w:hAnsi="Arial" w:cs="Arial"/>
                <w:sz w:val="18"/>
                <w:szCs w:val="18"/>
              </w:rPr>
              <w:t>will</w:t>
            </w:r>
            <w:proofErr w:type="spellEnd"/>
            <w:r w:rsidRPr="00600D63">
              <w:rPr>
                <w:rFonts w:ascii="Arial" w:hAnsi="Arial" w:cs="Arial"/>
                <w:sz w:val="18"/>
                <w:szCs w:val="18"/>
              </w:rPr>
              <w:t xml:space="preserve"> be </w:t>
            </w:r>
            <w:proofErr w:type="spellStart"/>
            <w:r w:rsidRPr="00600D63">
              <w:rPr>
                <w:rFonts w:ascii="Arial" w:hAnsi="Arial" w:cs="Arial"/>
                <w:sz w:val="18"/>
                <w:szCs w:val="18"/>
              </w:rPr>
              <w:t>critical</w:t>
            </w:r>
            <w:proofErr w:type="spellEnd"/>
            <w:r w:rsidRPr="00600D6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00D63">
              <w:rPr>
                <w:rFonts w:ascii="Arial" w:hAnsi="Arial" w:cs="Arial"/>
                <w:sz w:val="18"/>
                <w:szCs w:val="18"/>
              </w:rPr>
              <w:t>thinkers</w:t>
            </w:r>
            <w:proofErr w:type="spellEnd"/>
          </w:p>
        </w:tc>
        <w:tc>
          <w:tcPr>
            <w:tcW w:w="1159" w:type="dxa"/>
          </w:tcPr>
          <w:p w14:paraId="4CFA16B7" w14:textId="3F7303DA" w:rsidR="00A01123" w:rsidRPr="00600D63" w:rsidRDefault="00A01123" w:rsidP="00EE701D">
            <w:pPr>
              <w:pStyle w:val="metod"/>
              <w:ind w:firstLine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00D63">
              <w:rPr>
                <w:rFonts w:ascii="Arial" w:hAnsi="Arial" w:cs="Arial"/>
                <w:sz w:val="18"/>
                <w:szCs w:val="18"/>
              </w:rPr>
              <w:t>BLO1.1.</w:t>
            </w:r>
          </w:p>
        </w:tc>
        <w:tc>
          <w:tcPr>
            <w:tcW w:w="6706" w:type="dxa"/>
          </w:tcPr>
          <w:p w14:paraId="06E4A157" w14:textId="6AB1BB80" w:rsidR="00A01123" w:rsidRPr="00600D63" w:rsidRDefault="00A01123" w:rsidP="00EE701D">
            <w:pPr>
              <w:pStyle w:val="metod"/>
              <w:ind w:firstLine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00D63">
              <w:rPr>
                <w:rFonts w:ascii="Arial" w:hAnsi="Arial" w:cs="Arial"/>
                <w:sz w:val="18"/>
                <w:szCs w:val="18"/>
              </w:rPr>
              <w:t>Students</w:t>
            </w:r>
            <w:proofErr w:type="spellEnd"/>
            <w:r w:rsidRPr="00600D6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00D63">
              <w:rPr>
                <w:rFonts w:ascii="Arial" w:hAnsi="Arial" w:cs="Arial"/>
                <w:sz w:val="18"/>
                <w:szCs w:val="18"/>
              </w:rPr>
              <w:t>will</w:t>
            </w:r>
            <w:proofErr w:type="spellEnd"/>
            <w:r w:rsidRPr="00600D63">
              <w:rPr>
                <w:rFonts w:ascii="Arial" w:hAnsi="Arial" w:cs="Arial"/>
                <w:sz w:val="18"/>
                <w:szCs w:val="18"/>
              </w:rPr>
              <w:t xml:space="preserve"> be </w:t>
            </w:r>
            <w:proofErr w:type="spellStart"/>
            <w:r w:rsidRPr="00600D63">
              <w:rPr>
                <w:rFonts w:ascii="Arial" w:hAnsi="Arial" w:cs="Arial"/>
                <w:sz w:val="18"/>
                <w:szCs w:val="18"/>
              </w:rPr>
              <w:t>able</w:t>
            </w:r>
            <w:proofErr w:type="spellEnd"/>
            <w:r w:rsidRPr="00600D63">
              <w:rPr>
                <w:rFonts w:ascii="Arial" w:hAnsi="Arial" w:cs="Arial"/>
                <w:sz w:val="18"/>
                <w:szCs w:val="18"/>
              </w:rPr>
              <w:t xml:space="preserve"> to </w:t>
            </w:r>
            <w:proofErr w:type="spellStart"/>
            <w:r w:rsidRPr="00600D63">
              <w:rPr>
                <w:rFonts w:ascii="Arial" w:hAnsi="Arial" w:cs="Arial"/>
                <w:sz w:val="18"/>
                <w:szCs w:val="18"/>
              </w:rPr>
              <w:t>understand</w:t>
            </w:r>
            <w:proofErr w:type="spellEnd"/>
            <w:r w:rsidRPr="00600D6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00D63">
              <w:rPr>
                <w:rFonts w:ascii="Arial" w:hAnsi="Arial" w:cs="Arial"/>
                <w:sz w:val="18"/>
                <w:szCs w:val="18"/>
              </w:rPr>
              <w:t>core</w:t>
            </w:r>
            <w:proofErr w:type="spellEnd"/>
            <w:r w:rsidRPr="00600D6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00D63">
              <w:rPr>
                <w:rFonts w:ascii="Arial" w:hAnsi="Arial" w:cs="Arial"/>
                <w:sz w:val="18"/>
                <w:szCs w:val="18"/>
              </w:rPr>
              <w:t>concepts</w:t>
            </w:r>
            <w:proofErr w:type="spellEnd"/>
            <w:r w:rsidRPr="00600D6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00D63">
              <w:rPr>
                <w:rFonts w:ascii="Arial" w:hAnsi="Arial" w:cs="Arial"/>
                <w:sz w:val="18"/>
                <w:szCs w:val="18"/>
              </w:rPr>
              <w:t>and</w:t>
            </w:r>
            <w:proofErr w:type="spellEnd"/>
            <w:r w:rsidRPr="00600D6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00D63">
              <w:rPr>
                <w:rFonts w:ascii="Arial" w:hAnsi="Arial" w:cs="Arial"/>
                <w:sz w:val="18"/>
                <w:szCs w:val="18"/>
              </w:rPr>
              <w:t>methods</w:t>
            </w:r>
            <w:proofErr w:type="spellEnd"/>
            <w:r w:rsidRPr="00600D6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00D63">
              <w:rPr>
                <w:rFonts w:ascii="Arial" w:hAnsi="Arial" w:cs="Arial"/>
                <w:sz w:val="18"/>
                <w:szCs w:val="18"/>
              </w:rPr>
              <w:t>in</w:t>
            </w:r>
            <w:proofErr w:type="spellEnd"/>
            <w:r w:rsidRPr="00600D6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00D63">
              <w:rPr>
                <w:rFonts w:ascii="Arial" w:hAnsi="Arial" w:cs="Arial"/>
                <w:sz w:val="18"/>
                <w:szCs w:val="18"/>
              </w:rPr>
              <w:t>the</w:t>
            </w:r>
            <w:proofErr w:type="spellEnd"/>
            <w:r w:rsidRPr="00600D6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00D63">
              <w:rPr>
                <w:rFonts w:ascii="Arial" w:hAnsi="Arial" w:cs="Arial"/>
                <w:sz w:val="18"/>
                <w:szCs w:val="18"/>
              </w:rPr>
              <w:t>business</w:t>
            </w:r>
            <w:proofErr w:type="spellEnd"/>
            <w:r w:rsidRPr="00600D6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00D63">
              <w:rPr>
                <w:rFonts w:ascii="Arial" w:hAnsi="Arial" w:cs="Arial"/>
                <w:sz w:val="18"/>
                <w:szCs w:val="18"/>
              </w:rPr>
              <w:t>disciplines</w:t>
            </w:r>
            <w:proofErr w:type="spellEnd"/>
          </w:p>
        </w:tc>
      </w:tr>
      <w:tr w:rsidR="00A01123" w:rsidRPr="00600D63" w14:paraId="38AFF0F1" w14:textId="77777777" w:rsidTr="00A01123">
        <w:tc>
          <w:tcPr>
            <w:tcW w:w="2097" w:type="dxa"/>
            <w:vMerge/>
          </w:tcPr>
          <w:p w14:paraId="188F2C89" w14:textId="77777777" w:rsidR="00A01123" w:rsidRPr="00600D63" w:rsidRDefault="00A01123" w:rsidP="00EE701D">
            <w:pPr>
              <w:pStyle w:val="metod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9" w:type="dxa"/>
          </w:tcPr>
          <w:p w14:paraId="710B0033" w14:textId="3E304624" w:rsidR="00A01123" w:rsidRPr="00600D63" w:rsidRDefault="00A01123" w:rsidP="00EE701D">
            <w:pPr>
              <w:pStyle w:val="metod"/>
              <w:ind w:firstLine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00D63">
              <w:rPr>
                <w:rFonts w:ascii="Arial" w:hAnsi="Arial" w:cs="Arial"/>
                <w:sz w:val="18"/>
                <w:szCs w:val="18"/>
              </w:rPr>
              <w:t>BLO1.2.</w:t>
            </w:r>
          </w:p>
        </w:tc>
        <w:tc>
          <w:tcPr>
            <w:tcW w:w="6706" w:type="dxa"/>
          </w:tcPr>
          <w:p w14:paraId="47AC5118" w14:textId="1082DA26" w:rsidR="00A01123" w:rsidRPr="00600D63" w:rsidRDefault="00A01123" w:rsidP="00EE701D">
            <w:pPr>
              <w:pStyle w:val="metod"/>
              <w:ind w:firstLine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600D63">
              <w:rPr>
                <w:rFonts w:ascii="Arial" w:hAnsi="Arial" w:cs="Arial"/>
                <w:sz w:val="18"/>
                <w:szCs w:val="18"/>
              </w:rPr>
              <w:t>Students</w:t>
            </w:r>
            <w:proofErr w:type="spellEnd"/>
            <w:r w:rsidRPr="00600D6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00D63">
              <w:rPr>
                <w:rFonts w:ascii="Arial" w:hAnsi="Arial" w:cs="Arial"/>
                <w:sz w:val="18"/>
                <w:szCs w:val="18"/>
              </w:rPr>
              <w:t>will</w:t>
            </w:r>
            <w:proofErr w:type="spellEnd"/>
            <w:r w:rsidRPr="00600D63">
              <w:rPr>
                <w:rFonts w:ascii="Arial" w:hAnsi="Arial" w:cs="Arial"/>
                <w:sz w:val="18"/>
                <w:szCs w:val="18"/>
              </w:rPr>
              <w:t xml:space="preserve"> be </w:t>
            </w:r>
            <w:proofErr w:type="spellStart"/>
            <w:r w:rsidRPr="00600D63">
              <w:rPr>
                <w:rFonts w:ascii="Arial" w:hAnsi="Arial" w:cs="Arial"/>
                <w:sz w:val="18"/>
                <w:szCs w:val="18"/>
              </w:rPr>
              <w:t>able</w:t>
            </w:r>
            <w:proofErr w:type="spellEnd"/>
            <w:r w:rsidRPr="00600D63">
              <w:rPr>
                <w:rFonts w:ascii="Arial" w:hAnsi="Arial" w:cs="Arial"/>
                <w:sz w:val="18"/>
                <w:szCs w:val="18"/>
              </w:rPr>
              <w:t xml:space="preserve"> to </w:t>
            </w:r>
            <w:proofErr w:type="spellStart"/>
            <w:r w:rsidRPr="00600D63">
              <w:rPr>
                <w:rFonts w:ascii="Arial" w:hAnsi="Arial" w:cs="Arial"/>
                <w:sz w:val="18"/>
                <w:szCs w:val="18"/>
              </w:rPr>
              <w:t>conduct</w:t>
            </w:r>
            <w:proofErr w:type="spellEnd"/>
            <w:r w:rsidRPr="00600D63">
              <w:rPr>
                <w:rFonts w:ascii="Arial" w:hAnsi="Arial" w:cs="Arial"/>
                <w:sz w:val="18"/>
                <w:szCs w:val="18"/>
              </w:rPr>
              <w:t xml:space="preserve"> a </w:t>
            </w:r>
            <w:proofErr w:type="spellStart"/>
            <w:r w:rsidRPr="00600D63">
              <w:rPr>
                <w:rFonts w:ascii="Arial" w:hAnsi="Arial" w:cs="Arial"/>
                <w:sz w:val="18"/>
                <w:szCs w:val="18"/>
              </w:rPr>
              <w:t>contextual</w:t>
            </w:r>
            <w:proofErr w:type="spellEnd"/>
            <w:r w:rsidRPr="00600D6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00D63">
              <w:rPr>
                <w:rFonts w:ascii="Arial" w:hAnsi="Arial" w:cs="Arial"/>
                <w:sz w:val="18"/>
                <w:szCs w:val="18"/>
              </w:rPr>
              <w:t>analysis</w:t>
            </w:r>
            <w:proofErr w:type="spellEnd"/>
            <w:r w:rsidRPr="00600D63">
              <w:rPr>
                <w:rFonts w:ascii="Arial" w:hAnsi="Arial" w:cs="Arial"/>
                <w:sz w:val="18"/>
                <w:szCs w:val="18"/>
              </w:rPr>
              <w:t xml:space="preserve"> to </w:t>
            </w:r>
            <w:proofErr w:type="spellStart"/>
            <w:r w:rsidRPr="00600D63">
              <w:rPr>
                <w:rFonts w:ascii="Arial" w:hAnsi="Arial" w:cs="Arial"/>
                <w:sz w:val="18"/>
                <w:szCs w:val="18"/>
              </w:rPr>
              <w:t>identify</w:t>
            </w:r>
            <w:proofErr w:type="spellEnd"/>
            <w:r w:rsidRPr="00600D63">
              <w:rPr>
                <w:rFonts w:ascii="Arial" w:hAnsi="Arial" w:cs="Arial"/>
                <w:sz w:val="18"/>
                <w:szCs w:val="18"/>
              </w:rPr>
              <w:t xml:space="preserve"> a </w:t>
            </w:r>
            <w:proofErr w:type="spellStart"/>
            <w:r w:rsidRPr="00600D63">
              <w:rPr>
                <w:rFonts w:ascii="Arial" w:hAnsi="Arial" w:cs="Arial"/>
                <w:sz w:val="18"/>
                <w:szCs w:val="18"/>
              </w:rPr>
              <w:t>problem</w:t>
            </w:r>
            <w:proofErr w:type="spellEnd"/>
            <w:r w:rsidRPr="00600D6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00D63">
              <w:rPr>
                <w:rFonts w:ascii="Arial" w:hAnsi="Arial" w:cs="Arial"/>
                <w:sz w:val="18"/>
                <w:szCs w:val="18"/>
              </w:rPr>
              <w:t>associated</w:t>
            </w:r>
            <w:proofErr w:type="spellEnd"/>
            <w:r w:rsidRPr="00600D6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00D63">
              <w:rPr>
                <w:rFonts w:ascii="Arial" w:hAnsi="Arial" w:cs="Arial"/>
                <w:sz w:val="18"/>
                <w:szCs w:val="18"/>
              </w:rPr>
              <w:t>with</w:t>
            </w:r>
            <w:proofErr w:type="spellEnd"/>
            <w:r w:rsidRPr="00600D6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00D63">
              <w:rPr>
                <w:rFonts w:ascii="Arial" w:hAnsi="Arial" w:cs="Arial"/>
                <w:sz w:val="18"/>
                <w:szCs w:val="18"/>
              </w:rPr>
              <w:t>their</w:t>
            </w:r>
            <w:proofErr w:type="spellEnd"/>
            <w:r w:rsidRPr="00600D6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00D63">
              <w:rPr>
                <w:rFonts w:ascii="Arial" w:hAnsi="Arial" w:cs="Arial"/>
                <w:sz w:val="18"/>
                <w:szCs w:val="18"/>
              </w:rPr>
              <w:t>discipline</w:t>
            </w:r>
            <w:proofErr w:type="spellEnd"/>
            <w:r w:rsidRPr="00600D63">
              <w:rPr>
                <w:rFonts w:ascii="Arial" w:hAnsi="Arial" w:cs="Arial"/>
                <w:sz w:val="18"/>
                <w:szCs w:val="18"/>
              </w:rPr>
              <w:t xml:space="preserve">, to </w:t>
            </w:r>
            <w:proofErr w:type="spellStart"/>
            <w:r w:rsidRPr="00600D63">
              <w:rPr>
                <w:rFonts w:ascii="Arial" w:hAnsi="Arial" w:cs="Arial"/>
                <w:sz w:val="18"/>
                <w:szCs w:val="18"/>
              </w:rPr>
              <w:t>generate</w:t>
            </w:r>
            <w:proofErr w:type="spellEnd"/>
            <w:r w:rsidRPr="00600D6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00D63">
              <w:rPr>
                <w:rFonts w:ascii="Arial" w:hAnsi="Arial" w:cs="Arial"/>
                <w:sz w:val="18"/>
                <w:szCs w:val="18"/>
              </w:rPr>
              <w:t>managerial</w:t>
            </w:r>
            <w:proofErr w:type="spellEnd"/>
            <w:r w:rsidRPr="00600D6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00D63">
              <w:rPr>
                <w:rFonts w:ascii="Arial" w:hAnsi="Arial" w:cs="Arial"/>
                <w:sz w:val="18"/>
                <w:szCs w:val="18"/>
              </w:rPr>
              <w:t>options</w:t>
            </w:r>
            <w:proofErr w:type="spellEnd"/>
            <w:r w:rsidRPr="00600D6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00D63">
              <w:rPr>
                <w:rFonts w:ascii="Arial" w:hAnsi="Arial" w:cs="Arial"/>
                <w:sz w:val="18"/>
                <w:szCs w:val="18"/>
              </w:rPr>
              <w:t>and</w:t>
            </w:r>
            <w:proofErr w:type="spellEnd"/>
            <w:r w:rsidRPr="00600D6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00D63">
              <w:rPr>
                <w:rFonts w:ascii="Arial" w:hAnsi="Arial" w:cs="Arial"/>
                <w:sz w:val="18"/>
                <w:szCs w:val="18"/>
              </w:rPr>
              <w:t>propose</w:t>
            </w:r>
            <w:proofErr w:type="spellEnd"/>
            <w:r w:rsidRPr="00600D6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00D63">
              <w:rPr>
                <w:rFonts w:ascii="Arial" w:hAnsi="Arial" w:cs="Arial"/>
                <w:sz w:val="18"/>
                <w:szCs w:val="18"/>
              </w:rPr>
              <w:t>viable</w:t>
            </w:r>
            <w:proofErr w:type="spellEnd"/>
            <w:r w:rsidRPr="00600D6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00D63">
              <w:rPr>
                <w:rFonts w:ascii="Arial" w:hAnsi="Arial" w:cs="Arial"/>
                <w:sz w:val="18"/>
                <w:szCs w:val="18"/>
              </w:rPr>
              <w:t>solutions</w:t>
            </w:r>
            <w:proofErr w:type="spellEnd"/>
            <w:r w:rsidRPr="00600D6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A01123" w:rsidRPr="00600D63" w14:paraId="4C4A006F" w14:textId="77777777" w:rsidTr="00A01123">
        <w:tc>
          <w:tcPr>
            <w:tcW w:w="2097" w:type="dxa"/>
          </w:tcPr>
          <w:p w14:paraId="50BB249E" w14:textId="77777777" w:rsidR="00A01123" w:rsidRPr="00600D63" w:rsidRDefault="00A01123" w:rsidP="00EE701D">
            <w:pPr>
              <w:pStyle w:val="metod"/>
              <w:ind w:firstLine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00D63">
              <w:rPr>
                <w:rFonts w:ascii="Arial" w:hAnsi="Arial" w:cs="Arial"/>
                <w:sz w:val="18"/>
                <w:szCs w:val="18"/>
              </w:rPr>
              <w:t>Students</w:t>
            </w:r>
            <w:proofErr w:type="spellEnd"/>
            <w:r w:rsidRPr="00600D6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00D63">
              <w:rPr>
                <w:rFonts w:ascii="Arial" w:hAnsi="Arial" w:cs="Arial"/>
                <w:sz w:val="18"/>
                <w:szCs w:val="18"/>
              </w:rPr>
              <w:t>will</w:t>
            </w:r>
            <w:proofErr w:type="spellEnd"/>
            <w:r w:rsidRPr="00600D63">
              <w:rPr>
                <w:rFonts w:ascii="Arial" w:hAnsi="Arial" w:cs="Arial"/>
                <w:sz w:val="18"/>
                <w:szCs w:val="18"/>
              </w:rPr>
              <w:t xml:space="preserve"> be </w:t>
            </w:r>
            <w:proofErr w:type="spellStart"/>
            <w:r w:rsidRPr="00600D63">
              <w:rPr>
                <w:rFonts w:ascii="Arial" w:hAnsi="Arial" w:cs="Arial"/>
                <w:sz w:val="18"/>
                <w:szCs w:val="18"/>
              </w:rPr>
              <w:t>socially</w:t>
            </w:r>
            <w:proofErr w:type="spellEnd"/>
            <w:r w:rsidRPr="00600D6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00D63">
              <w:rPr>
                <w:rFonts w:ascii="Arial" w:hAnsi="Arial" w:cs="Arial"/>
                <w:sz w:val="18"/>
                <w:szCs w:val="18"/>
              </w:rPr>
              <w:t>responsible</w:t>
            </w:r>
            <w:proofErr w:type="spellEnd"/>
            <w:r w:rsidRPr="00600D6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00D63">
              <w:rPr>
                <w:rFonts w:ascii="Arial" w:hAnsi="Arial" w:cs="Arial"/>
                <w:sz w:val="18"/>
                <w:szCs w:val="18"/>
              </w:rPr>
              <w:t>in</w:t>
            </w:r>
            <w:proofErr w:type="spellEnd"/>
            <w:r w:rsidRPr="00600D6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00D63">
              <w:rPr>
                <w:rFonts w:ascii="Arial" w:hAnsi="Arial" w:cs="Arial"/>
                <w:sz w:val="18"/>
                <w:szCs w:val="18"/>
              </w:rPr>
              <w:t>their</w:t>
            </w:r>
            <w:proofErr w:type="spellEnd"/>
            <w:r w:rsidRPr="00600D6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00D63">
              <w:rPr>
                <w:rFonts w:ascii="Arial" w:hAnsi="Arial" w:cs="Arial"/>
                <w:sz w:val="18"/>
                <w:szCs w:val="18"/>
              </w:rPr>
              <w:t>related</w:t>
            </w:r>
            <w:proofErr w:type="spellEnd"/>
            <w:r w:rsidRPr="00600D6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00D63">
              <w:rPr>
                <w:rFonts w:ascii="Arial" w:hAnsi="Arial" w:cs="Arial"/>
                <w:sz w:val="18"/>
                <w:szCs w:val="18"/>
              </w:rPr>
              <w:t>discipline</w:t>
            </w:r>
            <w:proofErr w:type="spellEnd"/>
          </w:p>
        </w:tc>
        <w:tc>
          <w:tcPr>
            <w:tcW w:w="1159" w:type="dxa"/>
          </w:tcPr>
          <w:p w14:paraId="5EAF9934" w14:textId="6B41240C" w:rsidR="00A01123" w:rsidRPr="00600D63" w:rsidRDefault="00A01123" w:rsidP="00EE701D">
            <w:pPr>
              <w:pStyle w:val="metod"/>
              <w:ind w:firstLine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00D63">
              <w:rPr>
                <w:rFonts w:ascii="Arial" w:hAnsi="Arial" w:cs="Arial"/>
                <w:sz w:val="18"/>
                <w:szCs w:val="18"/>
              </w:rPr>
              <w:t>BLO2.1.</w:t>
            </w:r>
          </w:p>
        </w:tc>
        <w:tc>
          <w:tcPr>
            <w:tcW w:w="6706" w:type="dxa"/>
          </w:tcPr>
          <w:p w14:paraId="36789DC9" w14:textId="699DF15B" w:rsidR="00A01123" w:rsidRPr="00600D63" w:rsidRDefault="00A01123" w:rsidP="00EE701D">
            <w:pPr>
              <w:pStyle w:val="metod"/>
              <w:ind w:firstLine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600D63">
              <w:rPr>
                <w:rFonts w:ascii="Arial" w:hAnsi="Arial" w:cs="Arial"/>
                <w:sz w:val="18"/>
                <w:szCs w:val="18"/>
              </w:rPr>
              <w:t>Students</w:t>
            </w:r>
            <w:proofErr w:type="spellEnd"/>
            <w:r w:rsidRPr="00600D6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00D63">
              <w:rPr>
                <w:rFonts w:ascii="Arial" w:hAnsi="Arial" w:cs="Arial"/>
                <w:sz w:val="18"/>
                <w:szCs w:val="18"/>
              </w:rPr>
              <w:t>will</w:t>
            </w:r>
            <w:proofErr w:type="spellEnd"/>
            <w:r w:rsidRPr="00600D63">
              <w:rPr>
                <w:rFonts w:ascii="Arial" w:hAnsi="Arial" w:cs="Arial"/>
                <w:sz w:val="18"/>
                <w:szCs w:val="18"/>
              </w:rPr>
              <w:t xml:space="preserve"> be </w:t>
            </w:r>
            <w:proofErr w:type="spellStart"/>
            <w:r w:rsidRPr="00600D63">
              <w:rPr>
                <w:rFonts w:ascii="Arial" w:hAnsi="Arial" w:cs="Arial"/>
                <w:sz w:val="18"/>
                <w:szCs w:val="18"/>
              </w:rPr>
              <w:t>knowledgeable</w:t>
            </w:r>
            <w:proofErr w:type="spellEnd"/>
            <w:r w:rsidRPr="00600D6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00D63">
              <w:rPr>
                <w:rFonts w:ascii="Arial" w:hAnsi="Arial" w:cs="Arial"/>
                <w:sz w:val="18"/>
                <w:szCs w:val="18"/>
              </w:rPr>
              <w:t>about</w:t>
            </w:r>
            <w:proofErr w:type="spellEnd"/>
            <w:r w:rsidRPr="00600D6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00D63">
              <w:rPr>
                <w:rFonts w:ascii="Arial" w:hAnsi="Arial" w:cs="Arial"/>
                <w:sz w:val="18"/>
                <w:szCs w:val="18"/>
              </w:rPr>
              <w:t>ethics</w:t>
            </w:r>
            <w:proofErr w:type="spellEnd"/>
            <w:r w:rsidRPr="00600D6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00D63">
              <w:rPr>
                <w:rFonts w:ascii="Arial" w:hAnsi="Arial" w:cs="Arial"/>
                <w:sz w:val="18"/>
                <w:szCs w:val="18"/>
              </w:rPr>
              <w:t>and</w:t>
            </w:r>
            <w:proofErr w:type="spellEnd"/>
            <w:r w:rsidRPr="00600D6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00D63">
              <w:rPr>
                <w:rFonts w:ascii="Arial" w:hAnsi="Arial" w:cs="Arial"/>
                <w:sz w:val="18"/>
                <w:szCs w:val="18"/>
              </w:rPr>
              <w:t>social</w:t>
            </w:r>
            <w:proofErr w:type="spellEnd"/>
            <w:r w:rsidRPr="00600D6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00D63">
              <w:rPr>
                <w:rFonts w:ascii="Arial" w:hAnsi="Arial" w:cs="Arial"/>
                <w:sz w:val="18"/>
                <w:szCs w:val="18"/>
              </w:rPr>
              <w:t>responsibility</w:t>
            </w:r>
            <w:proofErr w:type="spellEnd"/>
            <w:r w:rsidRPr="00600D6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A01123" w:rsidRPr="00600D63" w14:paraId="3EBD310B" w14:textId="77777777" w:rsidTr="00A01123">
        <w:tc>
          <w:tcPr>
            <w:tcW w:w="2097" w:type="dxa"/>
            <w:vMerge w:val="restart"/>
          </w:tcPr>
          <w:p w14:paraId="4DFF890D" w14:textId="77777777" w:rsidR="00A01123" w:rsidRPr="00600D63" w:rsidRDefault="00A01123" w:rsidP="00EE701D">
            <w:pPr>
              <w:pStyle w:val="metod"/>
              <w:ind w:firstLine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00D63">
              <w:rPr>
                <w:rFonts w:ascii="Arial" w:hAnsi="Arial" w:cs="Arial"/>
                <w:sz w:val="18"/>
                <w:szCs w:val="18"/>
              </w:rPr>
              <w:t>Students</w:t>
            </w:r>
            <w:proofErr w:type="spellEnd"/>
            <w:r w:rsidRPr="00600D6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00D63">
              <w:rPr>
                <w:rFonts w:ascii="Arial" w:hAnsi="Arial" w:cs="Arial"/>
                <w:sz w:val="18"/>
                <w:szCs w:val="18"/>
              </w:rPr>
              <w:t>will</w:t>
            </w:r>
            <w:proofErr w:type="spellEnd"/>
            <w:r w:rsidRPr="00600D63">
              <w:rPr>
                <w:rFonts w:ascii="Arial" w:hAnsi="Arial" w:cs="Arial"/>
                <w:sz w:val="18"/>
                <w:szCs w:val="18"/>
              </w:rPr>
              <w:t xml:space="preserve"> be </w:t>
            </w:r>
            <w:proofErr w:type="spellStart"/>
            <w:r w:rsidRPr="00600D63">
              <w:rPr>
                <w:rFonts w:ascii="Arial" w:hAnsi="Arial" w:cs="Arial"/>
                <w:sz w:val="18"/>
                <w:szCs w:val="18"/>
              </w:rPr>
              <w:t>technology</w:t>
            </w:r>
            <w:proofErr w:type="spellEnd"/>
            <w:r w:rsidRPr="00600D6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00D63">
              <w:rPr>
                <w:rFonts w:ascii="Arial" w:hAnsi="Arial" w:cs="Arial"/>
                <w:sz w:val="18"/>
                <w:szCs w:val="18"/>
              </w:rPr>
              <w:t>agile</w:t>
            </w:r>
            <w:proofErr w:type="spellEnd"/>
          </w:p>
        </w:tc>
        <w:tc>
          <w:tcPr>
            <w:tcW w:w="1159" w:type="dxa"/>
          </w:tcPr>
          <w:p w14:paraId="24BAADC5" w14:textId="32447150" w:rsidR="00A01123" w:rsidRPr="00600D63" w:rsidRDefault="00A01123" w:rsidP="00EE701D">
            <w:pPr>
              <w:pStyle w:val="metod"/>
              <w:ind w:firstLine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00D63">
              <w:rPr>
                <w:rFonts w:ascii="Arial" w:hAnsi="Arial" w:cs="Arial"/>
                <w:sz w:val="18"/>
                <w:szCs w:val="18"/>
              </w:rPr>
              <w:t>BLO3.1.</w:t>
            </w:r>
          </w:p>
        </w:tc>
        <w:tc>
          <w:tcPr>
            <w:tcW w:w="6706" w:type="dxa"/>
          </w:tcPr>
          <w:p w14:paraId="5F3992AF" w14:textId="1D85D4E1" w:rsidR="00A01123" w:rsidRPr="00600D63" w:rsidRDefault="00A01123" w:rsidP="00EE701D">
            <w:pPr>
              <w:pStyle w:val="metod"/>
              <w:ind w:firstLine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00D63">
              <w:rPr>
                <w:rFonts w:ascii="Arial" w:hAnsi="Arial" w:cs="Arial"/>
                <w:sz w:val="18"/>
                <w:szCs w:val="18"/>
              </w:rPr>
              <w:t>Students</w:t>
            </w:r>
            <w:proofErr w:type="spellEnd"/>
            <w:r w:rsidRPr="00600D6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00D63">
              <w:rPr>
                <w:rFonts w:ascii="Arial" w:hAnsi="Arial" w:cs="Arial"/>
                <w:sz w:val="18"/>
                <w:szCs w:val="18"/>
              </w:rPr>
              <w:t>will</w:t>
            </w:r>
            <w:proofErr w:type="spellEnd"/>
            <w:r w:rsidRPr="00600D6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00D63">
              <w:rPr>
                <w:rFonts w:ascii="Arial" w:hAnsi="Arial" w:cs="Arial"/>
                <w:sz w:val="18"/>
                <w:szCs w:val="18"/>
              </w:rPr>
              <w:t>demonstrate</w:t>
            </w:r>
            <w:proofErr w:type="spellEnd"/>
            <w:r w:rsidRPr="00600D6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00D63">
              <w:rPr>
                <w:rFonts w:ascii="Arial" w:hAnsi="Arial" w:cs="Arial"/>
                <w:sz w:val="18"/>
                <w:szCs w:val="18"/>
              </w:rPr>
              <w:t>proficiency</w:t>
            </w:r>
            <w:proofErr w:type="spellEnd"/>
            <w:r w:rsidRPr="00600D6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00D63">
              <w:rPr>
                <w:rFonts w:ascii="Arial" w:hAnsi="Arial" w:cs="Arial"/>
                <w:sz w:val="18"/>
                <w:szCs w:val="18"/>
              </w:rPr>
              <w:t>in</w:t>
            </w:r>
            <w:proofErr w:type="spellEnd"/>
            <w:r w:rsidRPr="00600D6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00D63">
              <w:rPr>
                <w:rFonts w:ascii="Arial" w:hAnsi="Arial" w:cs="Arial"/>
                <w:sz w:val="18"/>
                <w:szCs w:val="18"/>
              </w:rPr>
              <w:t>common</w:t>
            </w:r>
            <w:proofErr w:type="spellEnd"/>
            <w:r w:rsidRPr="00600D6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00D63">
              <w:rPr>
                <w:rFonts w:ascii="Arial" w:hAnsi="Arial" w:cs="Arial"/>
                <w:sz w:val="18"/>
                <w:szCs w:val="18"/>
              </w:rPr>
              <w:t>business</w:t>
            </w:r>
            <w:proofErr w:type="spellEnd"/>
            <w:r w:rsidRPr="00600D6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00D63">
              <w:rPr>
                <w:rFonts w:ascii="Arial" w:hAnsi="Arial" w:cs="Arial"/>
                <w:sz w:val="18"/>
                <w:szCs w:val="18"/>
              </w:rPr>
              <w:t>software</w:t>
            </w:r>
            <w:proofErr w:type="spellEnd"/>
            <w:r w:rsidRPr="00600D6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00D63">
              <w:rPr>
                <w:rFonts w:ascii="Arial" w:hAnsi="Arial" w:cs="Arial"/>
                <w:sz w:val="18"/>
                <w:szCs w:val="18"/>
              </w:rPr>
              <w:t>packages</w:t>
            </w:r>
            <w:proofErr w:type="spellEnd"/>
          </w:p>
        </w:tc>
      </w:tr>
      <w:tr w:rsidR="00A01123" w:rsidRPr="00600D63" w14:paraId="6551B3DE" w14:textId="77777777" w:rsidTr="00A01123">
        <w:tc>
          <w:tcPr>
            <w:tcW w:w="2097" w:type="dxa"/>
            <w:vMerge/>
          </w:tcPr>
          <w:p w14:paraId="7B0F5B4B" w14:textId="77777777" w:rsidR="00A01123" w:rsidRPr="00600D63" w:rsidRDefault="00A01123" w:rsidP="00EE701D">
            <w:pPr>
              <w:pStyle w:val="metod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9" w:type="dxa"/>
          </w:tcPr>
          <w:p w14:paraId="7EA3A26D" w14:textId="6F74750E" w:rsidR="00A01123" w:rsidRPr="00600D63" w:rsidRDefault="00A01123" w:rsidP="00EE701D">
            <w:pPr>
              <w:pStyle w:val="metod"/>
              <w:ind w:firstLine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00D63">
              <w:rPr>
                <w:rFonts w:ascii="Arial" w:hAnsi="Arial" w:cs="Arial"/>
                <w:sz w:val="18"/>
                <w:szCs w:val="18"/>
              </w:rPr>
              <w:t>BLO3.2.</w:t>
            </w:r>
          </w:p>
        </w:tc>
        <w:tc>
          <w:tcPr>
            <w:tcW w:w="6706" w:type="dxa"/>
          </w:tcPr>
          <w:p w14:paraId="172E4675" w14:textId="440E30D7" w:rsidR="00A01123" w:rsidRPr="00600D63" w:rsidRDefault="00A01123" w:rsidP="00EE701D">
            <w:pPr>
              <w:pStyle w:val="metod"/>
              <w:ind w:firstLine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600D63">
              <w:rPr>
                <w:rFonts w:ascii="Arial" w:hAnsi="Arial" w:cs="Arial"/>
                <w:sz w:val="18"/>
                <w:szCs w:val="18"/>
              </w:rPr>
              <w:t>Students</w:t>
            </w:r>
            <w:proofErr w:type="spellEnd"/>
            <w:r w:rsidRPr="00600D6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00D63">
              <w:rPr>
                <w:rFonts w:ascii="Arial" w:hAnsi="Arial" w:cs="Arial"/>
                <w:sz w:val="18"/>
                <w:szCs w:val="18"/>
              </w:rPr>
              <w:t>will</w:t>
            </w:r>
            <w:proofErr w:type="spellEnd"/>
            <w:r w:rsidRPr="00600D63">
              <w:rPr>
                <w:rFonts w:ascii="Arial" w:hAnsi="Arial" w:cs="Arial"/>
                <w:sz w:val="18"/>
                <w:szCs w:val="18"/>
              </w:rPr>
              <w:t xml:space="preserve"> be </w:t>
            </w:r>
            <w:proofErr w:type="spellStart"/>
            <w:r w:rsidRPr="00600D63">
              <w:rPr>
                <w:rFonts w:ascii="Arial" w:hAnsi="Arial" w:cs="Arial"/>
                <w:sz w:val="18"/>
                <w:szCs w:val="18"/>
              </w:rPr>
              <w:t>able</w:t>
            </w:r>
            <w:proofErr w:type="spellEnd"/>
            <w:r w:rsidRPr="00600D63">
              <w:rPr>
                <w:rFonts w:ascii="Arial" w:hAnsi="Arial" w:cs="Arial"/>
                <w:sz w:val="18"/>
                <w:szCs w:val="18"/>
              </w:rPr>
              <w:t xml:space="preserve"> to </w:t>
            </w:r>
            <w:proofErr w:type="spellStart"/>
            <w:r w:rsidRPr="00600D63">
              <w:rPr>
                <w:rFonts w:ascii="Arial" w:hAnsi="Arial" w:cs="Arial"/>
                <w:sz w:val="18"/>
                <w:szCs w:val="18"/>
              </w:rPr>
              <w:t>make</w:t>
            </w:r>
            <w:proofErr w:type="spellEnd"/>
            <w:r w:rsidRPr="00600D6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00D63">
              <w:rPr>
                <w:rFonts w:ascii="Arial" w:hAnsi="Arial" w:cs="Arial"/>
                <w:sz w:val="18"/>
                <w:szCs w:val="18"/>
              </w:rPr>
              <w:t>decisions</w:t>
            </w:r>
            <w:proofErr w:type="spellEnd"/>
            <w:r w:rsidRPr="00600D6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00D63">
              <w:rPr>
                <w:rFonts w:ascii="Arial" w:hAnsi="Arial" w:cs="Arial"/>
                <w:sz w:val="18"/>
                <w:szCs w:val="18"/>
              </w:rPr>
              <w:t>using</w:t>
            </w:r>
            <w:proofErr w:type="spellEnd"/>
            <w:r w:rsidRPr="00600D6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00D63">
              <w:rPr>
                <w:rFonts w:ascii="Arial" w:hAnsi="Arial" w:cs="Arial"/>
                <w:sz w:val="18"/>
                <w:szCs w:val="18"/>
              </w:rPr>
              <w:t>appropriate</w:t>
            </w:r>
            <w:proofErr w:type="spellEnd"/>
            <w:r w:rsidRPr="00600D63">
              <w:rPr>
                <w:rFonts w:ascii="Arial" w:hAnsi="Arial" w:cs="Arial"/>
                <w:sz w:val="18"/>
                <w:szCs w:val="18"/>
              </w:rPr>
              <w:t xml:space="preserve"> IT </w:t>
            </w:r>
            <w:proofErr w:type="spellStart"/>
            <w:r w:rsidRPr="00600D63">
              <w:rPr>
                <w:rFonts w:ascii="Arial" w:hAnsi="Arial" w:cs="Arial"/>
                <w:sz w:val="18"/>
                <w:szCs w:val="18"/>
              </w:rPr>
              <w:t>tools</w:t>
            </w:r>
            <w:proofErr w:type="spellEnd"/>
            <w:r w:rsidRPr="00600D6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A01123" w:rsidRPr="00600D63" w14:paraId="2ECC0045" w14:textId="77777777" w:rsidTr="00A01123">
        <w:tc>
          <w:tcPr>
            <w:tcW w:w="2097" w:type="dxa"/>
            <w:vMerge w:val="restart"/>
          </w:tcPr>
          <w:p w14:paraId="0A6E42CA" w14:textId="77777777" w:rsidR="00A01123" w:rsidRPr="00600D63" w:rsidRDefault="00A01123" w:rsidP="00EE701D">
            <w:pPr>
              <w:pStyle w:val="metod"/>
              <w:ind w:firstLine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00D63">
              <w:rPr>
                <w:rFonts w:ascii="Arial" w:hAnsi="Arial" w:cs="Arial"/>
                <w:sz w:val="18"/>
                <w:szCs w:val="18"/>
              </w:rPr>
              <w:t>Students</w:t>
            </w:r>
            <w:proofErr w:type="spellEnd"/>
            <w:r w:rsidRPr="00600D6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00D63">
              <w:rPr>
                <w:rFonts w:ascii="Arial" w:hAnsi="Arial" w:cs="Arial"/>
                <w:sz w:val="18"/>
                <w:szCs w:val="18"/>
              </w:rPr>
              <w:t>will</w:t>
            </w:r>
            <w:proofErr w:type="spellEnd"/>
            <w:r w:rsidRPr="00600D63">
              <w:rPr>
                <w:rFonts w:ascii="Arial" w:hAnsi="Arial" w:cs="Arial"/>
                <w:sz w:val="18"/>
                <w:szCs w:val="18"/>
              </w:rPr>
              <w:t xml:space="preserve"> be </w:t>
            </w:r>
            <w:proofErr w:type="spellStart"/>
            <w:r w:rsidRPr="00600D63">
              <w:rPr>
                <w:rFonts w:ascii="Arial" w:hAnsi="Arial" w:cs="Arial"/>
                <w:sz w:val="18"/>
                <w:szCs w:val="18"/>
              </w:rPr>
              <w:t>effective</w:t>
            </w:r>
            <w:proofErr w:type="spellEnd"/>
            <w:r w:rsidRPr="00600D6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00D63">
              <w:rPr>
                <w:rFonts w:ascii="Arial" w:hAnsi="Arial" w:cs="Arial"/>
                <w:sz w:val="18"/>
                <w:szCs w:val="18"/>
              </w:rPr>
              <w:t>communicators</w:t>
            </w:r>
            <w:proofErr w:type="spellEnd"/>
          </w:p>
        </w:tc>
        <w:tc>
          <w:tcPr>
            <w:tcW w:w="1159" w:type="dxa"/>
          </w:tcPr>
          <w:p w14:paraId="6769611E" w14:textId="4ACCFFA4" w:rsidR="00A01123" w:rsidRPr="00600D63" w:rsidRDefault="00A01123" w:rsidP="00EE701D">
            <w:pPr>
              <w:pStyle w:val="metod"/>
              <w:ind w:firstLine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00D63">
              <w:rPr>
                <w:rFonts w:ascii="Arial" w:hAnsi="Arial" w:cs="Arial"/>
                <w:sz w:val="18"/>
                <w:szCs w:val="18"/>
              </w:rPr>
              <w:t>BLO4.1.</w:t>
            </w:r>
          </w:p>
        </w:tc>
        <w:tc>
          <w:tcPr>
            <w:tcW w:w="6706" w:type="dxa"/>
          </w:tcPr>
          <w:p w14:paraId="4304EB84" w14:textId="683816BB" w:rsidR="00A01123" w:rsidRPr="00600D63" w:rsidRDefault="00A01123" w:rsidP="00EE701D">
            <w:pPr>
              <w:pStyle w:val="metod"/>
              <w:ind w:firstLine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600D63">
              <w:rPr>
                <w:rFonts w:ascii="Arial" w:hAnsi="Arial" w:cs="Arial"/>
                <w:sz w:val="18"/>
                <w:szCs w:val="18"/>
              </w:rPr>
              <w:t>Students</w:t>
            </w:r>
            <w:proofErr w:type="spellEnd"/>
            <w:r w:rsidRPr="00600D6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00D63">
              <w:rPr>
                <w:rFonts w:ascii="Arial" w:hAnsi="Arial" w:cs="Arial"/>
                <w:sz w:val="18"/>
                <w:szCs w:val="18"/>
              </w:rPr>
              <w:t>will</w:t>
            </w:r>
            <w:proofErr w:type="spellEnd"/>
            <w:r w:rsidRPr="00600D63">
              <w:rPr>
                <w:rFonts w:ascii="Arial" w:hAnsi="Arial" w:cs="Arial"/>
                <w:sz w:val="18"/>
                <w:szCs w:val="18"/>
              </w:rPr>
              <w:t xml:space="preserve"> be </w:t>
            </w:r>
            <w:proofErr w:type="spellStart"/>
            <w:r w:rsidRPr="00600D63">
              <w:rPr>
                <w:rFonts w:ascii="Arial" w:hAnsi="Arial" w:cs="Arial"/>
                <w:sz w:val="18"/>
                <w:szCs w:val="18"/>
              </w:rPr>
              <w:t>able</w:t>
            </w:r>
            <w:proofErr w:type="spellEnd"/>
            <w:r w:rsidRPr="00600D63">
              <w:rPr>
                <w:rFonts w:ascii="Arial" w:hAnsi="Arial" w:cs="Arial"/>
                <w:sz w:val="18"/>
                <w:szCs w:val="18"/>
              </w:rPr>
              <w:t xml:space="preserve"> to </w:t>
            </w:r>
            <w:proofErr w:type="spellStart"/>
            <w:r w:rsidRPr="00600D63">
              <w:rPr>
                <w:rFonts w:ascii="Arial" w:hAnsi="Arial" w:cs="Arial"/>
                <w:sz w:val="18"/>
                <w:szCs w:val="18"/>
              </w:rPr>
              <w:t>communicate</w:t>
            </w:r>
            <w:proofErr w:type="spellEnd"/>
            <w:r w:rsidRPr="00600D6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00D63">
              <w:rPr>
                <w:rFonts w:ascii="Arial" w:hAnsi="Arial" w:cs="Arial"/>
                <w:sz w:val="18"/>
                <w:szCs w:val="18"/>
              </w:rPr>
              <w:t>reasonably</w:t>
            </w:r>
            <w:proofErr w:type="spellEnd"/>
            <w:r w:rsidRPr="00600D6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00D63">
              <w:rPr>
                <w:rFonts w:ascii="Arial" w:hAnsi="Arial" w:cs="Arial"/>
                <w:sz w:val="18"/>
                <w:szCs w:val="18"/>
              </w:rPr>
              <w:t>in</w:t>
            </w:r>
            <w:proofErr w:type="spellEnd"/>
            <w:r w:rsidRPr="00600D6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00D63">
              <w:rPr>
                <w:rFonts w:ascii="Arial" w:hAnsi="Arial" w:cs="Arial"/>
                <w:sz w:val="18"/>
                <w:szCs w:val="18"/>
              </w:rPr>
              <w:t>different</w:t>
            </w:r>
            <w:proofErr w:type="spellEnd"/>
            <w:r w:rsidRPr="00600D6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00D63">
              <w:rPr>
                <w:rFonts w:ascii="Arial" w:hAnsi="Arial" w:cs="Arial"/>
                <w:sz w:val="18"/>
                <w:szCs w:val="18"/>
              </w:rPr>
              <w:t>settings</w:t>
            </w:r>
            <w:proofErr w:type="spellEnd"/>
            <w:r w:rsidRPr="00600D6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00D63">
              <w:rPr>
                <w:rFonts w:ascii="Arial" w:hAnsi="Arial" w:cs="Arial"/>
                <w:sz w:val="18"/>
                <w:szCs w:val="18"/>
              </w:rPr>
              <w:t>according</w:t>
            </w:r>
            <w:proofErr w:type="spellEnd"/>
            <w:r w:rsidRPr="00600D63">
              <w:rPr>
                <w:rFonts w:ascii="Arial" w:hAnsi="Arial" w:cs="Arial"/>
                <w:sz w:val="18"/>
                <w:szCs w:val="18"/>
              </w:rPr>
              <w:t xml:space="preserve"> to </w:t>
            </w:r>
            <w:proofErr w:type="spellStart"/>
            <w:r w:rsidRPr="00600D63">
              <w:rPr>
                <w:rFonts w:ascii="Arial" w:hAnsi="Arial" w:cs="Arial"/>
                <w:sz w:val="18"/>
                <w:szCs w:val="18"/>
              </w:rPr>
              <w:t>target</w:t>
            </w:r>
            <w:proofErr w:type="spellEnd"/>
            <w:r w:rsidRPr="00600D6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00D63">
              <w:rPr>
                <w:rFonts w:ascii="Arial" w:hAnsi="Arial" w:cs="Arial"/>
                <w:sz w:val="18"/>
                <w:szCs w:val="18"/>
              </w:rPr>
              <w:t>audience</w:t>
            </w:r>
            <w:proofErr w:type="spellEnd"/>
            <w:r w:rsidRPr="00600D6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00D63">
              <w:rPr>
                <w:rFonts w:ascii="Arial" w:hAnsi="Arial" w:cs="Arial"/>
                <w:sz w:val="18"/>
                <w:szCs w:val="18"/>
              </w:rPr>
              <w:t>tasks</w:t>
            </w:r>
            <w:proofErr w:type="spellEnd"/>
            <w:r w:rsidRPr="00600D6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00D63">
              <w:rPr>
                <w:rFonts w:ascii="Arial" w:hAnsi="Arial" w:cs="Arial"/>
                <w:sz w:val="18"/>
                <w:szCs w:val="18"/>
              </w:rPr>
              <w:t>and</w:t>
            </w:r>
            <w:proofErr w:type="spellEnd"/>
            <w:r w:rsidRPr="00600D6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00D63">
              <w:rPr>
                <w:rFonts w:ascii="Arial" w:hAnsi="Arial" w:cs="Arial"/>
                <w:sz w:val="18"/>
                <w:szCs w:val="18"/>
              </w:rPr>
              <w:t>situations</w:t>
            </w:r>
            <w:proofErr w:type="spellEnd"/>
          </w:p>
        </w:tc>
      </w:tr>
      <w:tr w:rsidR="00A01123" w:rsidRPr="00600D63" w14:paraId="3502A626" w14:textId="77777777" w:rsidTr="00A01123">
        <w:tc>
          <w:tcPr>
            <w:tcW w:w="2097" w:type="dxa"/>
            <w:vMerge/>
          </w:tcPr>
          <w:p w14:paraId="63331E52" w14:textId="77777777" w:rsidR="00A01123" w:rsidRPr="00600D63" w:rsidRDefault="00A01123" w:rsidP="00EE701D">
            <w:pPr>
              <w:pStyle w:val="metod"/>
              <w:ind w:firstLine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59" w:type="dxa"/>
          </w:tcPr>
          <w:p w14:paraId="617E5E38" w14:textId="4D68F115" w:rsidR="00A01123" w:rsidRPr="00600D63" w:rsidRDefault="00A01123" w:rsidP="00EE701D">
            <w:pPr>
              <w:pStyle w:val="metod"/>
              <w:ind w:firstLine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00D63">
              <w:rPr>
                <w:rFonts w:ascii="Arial" w:hAnsi="Arial" w:cs="Arial"/>
                <w:sz w:val="18"/>
                <w:szCs w:val="18"/>
              </w:rPr>
              <w:t>BLO4.2.</w:t>
            </w:r>
          </w:p>
        </w:tc>
        <w:tc>
          <w:tcPr>
            <w:tcW w:w="6706" w:type="dxa"/>
          </w:tcPr>
          <w:p w14:paraId="3B1F2607" w14:textId="4A3AD0CC" w:rsidR="00A01123" w:rsidRPr="00600D63" w:rsidRDefault="00A01123" w:rsidP="00EE701D">
            <w:pPr>
              <w:pStyle w:val="metod"/>
              <w:ind w:firstLine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600D63">
              <w:rPr>
                <w:rFonts w:ascii="Arial" w:hAnsi="Arial" w:cs="Arial"/>
                <w:sz w:val="18"/>
                <w:szCs w:val="18"/>
              </w:rPr>
              <w:t>Students</w:t>
            </w:r>
            <w:proofErr w:type="spellEnd"/>
            <w:r w:rsidRPr="00600D6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00D63">
              <w:rPr>
                <w:rFonts w:ascii="Arial" w:hAnsi="Arial" w:cs="Arial"/>
                <w:sz w:val="18"/>
                <w:szCs w:val="18"/>
              </w:rPr>
              <w:t>will</w:t>
            </w:r>
            <w:proofErr w:type="spellEnd"/>
            <w:r w:rsidRPr="00600D63">
              <w:rPr>
                <w:rFonts w:ascii="Arial" w:hAnsi="Arial" w:cs="Arial"/>
                <w:sz w:val="18"/>
                <w:szCs w:val="18"/>
              </w:rPr>
              <w:t xml:space="preserve"> be </w:t>
            </w:r>
            <w:proofErr w:type="spellStart"/>
            <w:r w:rsidRPr="00600D63">
              <w:rPr>
                <w:rFonts w:ascii="Arial" w:hAnsi="Arial" w:cs="Arial"/>
                <w:sz w:val="18"/>
                <w:szCs w:val="18"/>
              </w:rPr>
              <w:t>able</w:t>
            </w:r>
            <w:proofErr w:type="spellEnd"/>
            <w:r w:rsidRPr="00600D63">
              <w:rPr>
                <w:rFonts w:ascii="Arial" w:hAnsi="Arial" w:cs="Arial"/>
                <w:sz w:val="18"/>
                <w:szCs w:val="18"/>
              </w:rPr>
              <w:t xml:space="preserve"> to </w:t>
            </w:r>
            <w:proofErr w:type="spellStart"/>
            <w:r w:rsidRPr="00600D63">
              <w:rPr>
                <w:rFonts w:ascii="Arial" w:hAnsi="Arial" w:cs="Arial"/>
                <w:sz w:val="18"/>
                <w:szCs w:val="18"/>
              </w:rPr>
              <w:t>convey</w:t>
            </w:r>
            <w:proofErr w:type="spellEnd"/>
            <w:r w:rsidRPr="00600D6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00D63">
              <w:rPr>
                <w:rFonts w:ascii="Arial" w:hAnsi="Arial" w:cs="Arial"/>
                <w:sz w:val="18"/>
                <w:szCs w:val="18"/>
              </w:rPr>
              <w:t>their</w:t>
            </w:r>
            <w:proofErr w:type="spellEnd"/>
            <w:r w:rsidRPr="00600D6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00D63">
              <w:rPr>
                <w:rFonts w:ascii="Arial" w:hAnsi="Arial" w:cs="Arial"/>
                <w:sz w:val="18"/>
                <w:szCs w:val="18"/>
              </w:rPr>
              <w:t>ideas</w:t>
            </w:r>
            <w:proofErr w:type="spellEnd"/>
            <w:r w:rsidRPr="00600D6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00D63">
              <w:rPr>
                <w:rFonts w:ascii="Arial" w:hAnsi="Arial" w:cs="Arial"/>
                <w:sz w:val="18"/>
                <w:szCs w:val="18"/>
              </w:rPr>
              <w:t>effectively</w:t>
            </w:r>
            <w:proofErr w:type="spellEnd"/>
            <w:r w:rsidRPr="00600D6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00D63">
              <w:rPr>
                <w:rFonts w:ascii="Arial" w:hAnsi="Arial" w:cs="Arial"/>
                <w:sz w:val="18"/>
                <w:szCs w:val="18"/>
              </w:rPr>
              <w:t>through</w:t>
            </w:r>
            <w:proofErr w:type="spellEnd"/>
            <w:r w:rsidRPr="00600D6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00D63">
              <w:rPr>
                <w:rFonts w:ascii="Arial" w:hAnsi="Arial" w:cs="Arial"/>
                <w:sz w:val="18"/>
                <w:szCs w:val="18"/>
              </w:rPr>
              <w:t>an</w:t>
            </w:r>
            <w:proofErr w:type="spellEnd"/>
            <w:r w:rsidRPr="00600D6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00D63">
              <w:rPr>
                <w:rFonts w:ascii="Arial" w:hAnsi="Arial" w:cs="Arial"/>
                <w:sz w:val="18"/>
                <w:szCs w:val="18"/>
              </w:rPr>
              <w:t>oral</w:t>
            </w:r>
            <w:proofErr w:type="spellEnd"/>
            <w:r w:rsidRPr="00600D6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00D63">
              <w:rPr>
                <w:rFonts w:ascii="Arial" w:hAnsi="Arial" w:cs="Arial"/>
                <w:sz w:val="18"/>
                <w:szCs w:val="18"/>
              </w:rPr>
              <w:t>presentation</w:t>
            </w:r>
            <w:proofErr w:type="spellEnd"/>
            <w:r w:rsidRPr="00600D6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A01123" w:rsidRPr="00600D63" w14:paraId="4E49CAFD" w14:textId="77777777" w:rsidTr="00A01123">
        <w:tc>
          <w:tcPr>
            <w:tcW w:w="2097" w:type="dxa"/>
            <w:vMerge/>
          </w:tcPr>
          <w:p w14:paraId="41ACBDD8" w14:textId="77777777" w:rsidR="00A01123" w:rsidRPr="00600D63" w:rsidRDefault="00A01123" w:rsidP="00EE701D">
            <w:pPr>
              <w:pStyle w:val="metod"/>
              <w:ind w:firstLine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59" w:type="dxa"/>
          </w:tcPr>
          <w:p w14:paraId="13130B72" w14:textId="790694E2" w:rsidR="00A01123" w:rsidRPr="00600D63" w:rsidRDefault="00A01123" w:rsidP="00EE701D">
            <w:pPr>
              <w:pStyle w:val="metod"/>
              <w:ind w:firstLine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00D63">
              <w:rPr>
                <w:rFonts w:ascii="Arial" w:hAnsi="Arial" w:cs="Arial"/>
                <w:sz w:val="18"/>
                <w:szCs w:val="18"/>
              </w:rPr>
              <w:t>BLO4.3.</w:t>
            </w:r>
          </w:p>
        </w:tc>
        <w:tc>
          <w:tcPr>
            <w:tcW w:w="6706" w:type="dxa"/>
          </w:tcPr>
          <w:p w14:paraId="1AFBF099" w14:textId="23185F23" w:rsidR="00A01123" w:rsidRPr="00600D63" w:rsidRDefault="00A01123" w:rsidP="00EE701D">
            <w:pPr>
              <w:pStyle w:val="metod"/>
              <w:ind w:firstLine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600D63">
              <w:rPr>
                <w:rFonts w:ascii="Arial" w:hAnsi="Arial" w:cs="Arial"/>
                <w:sz w:val="18"/>
                <w:szCs w:val="18"/>
              </w:rPr>
              <w:t>Students</w:t>
            </w:r>
            <w:proofErr w:type="spellEnd"/>
            <w:r w:rsidRPr="00600D6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00D63">
              <w:rPr>
                <w:rFonts w:ascii="Arial" w:hAnsi="Arial" w:cs="Arial"/>
                <w:sz w:val="18"/>
                <w:szCs w:val="18"/>
              </w:rPr>
              <w:t>will</w:t>
            </w:r>
            <w:proofErr w:type="spellEnd"/>
            <w:r w:rsidRPr="00600D63">
              <w:rPr>
                <w:rFonts w:ascii="Arial" w:hAnsi="Arial" w:cs="Arial"/>
                <w:sz w:val="18"/>
                <w:szCs w:val="18"/>
              </w:rPr>
              <w:t xml:space="preserve"> be </w:t>
            </w:r>
            <w:proofErr w:type="spellStart"/>
            <w:r w:rsidRPr="00600D63">
              <w:rPr>
                <w:rFonts w:ascii="Arial" w:hAnsi="Arial" w:cs="Arial"/>
                <w:sz w:val="18"/>
                <w:szCs w:val="18"/>
              </w:rPr>
              <w:t>able</w:t>
            </w:r>
            <w:proofErr w:type="spellEnd"/>
            <w:r w:rsidRPr="00600D63">
              <w:rPr>
                <w:rFonts w:ascii="Arial" w:hAnsi="Arial" w:cs="Arial"/>
                <w:sz w:val="18"/>
                <w:szCs w:val="18"/>
              </w:rPr>
              <w:t xml:space="preserve"> to </w:t>
            </w:r>
            <w:proofErr w:type="spellStart"/>
            <w:r w:rsidRPr="00600D63">
              <w:rPr>
                <w:rFonts w:ascii="Arial" w:hAnsi="Arial" w:cs="Arial"/>
                <w:sz w:val="18"/>
                <w:szCs w:val="18"/>
              </w:rPr>
              <w:t>convey</w:t>
            </w:r>
            <w:proofErr w:type="spellEnd"/>
            <w:r w:rsidRPr="00600D6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00D63">
              <w:rPr>
                <w:rFonts w:ascii="Arial" w:hAnsi="Arial" w:cs="Arial"/>
                <w:sz w:val="18"/>
                <w:szCs w:val="18"/>
              </w:rPr>
              <w:t>their</w:t>
            </w:r>
            <w:proofErr w:type="spellEnd"/>
            <w:r w:rsidRPr="00600D6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00D63">
              <w:rPr>
                <w:rFonts w:ascii="Arial" w:hAnsi="Arial" w:cs="Arial"/>
                <w:sz w:val="18"/>
                <w:szCs w:val="18"/>
              </w:rPr>
              <w:t>ideas</w:t>
            </w:r>
            <w:proofErr w:type="spellEnd"/>
            <w:r w:rsidRPr="00600D6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00D63">
              <w:rPr>
                <w:rFonts w:ascii="Arial" w:hAnsi="Arial" w:cs="Arial"/>
                <w:sz w:val="18"/>
                <w:szCs w:val="18"/>
              </w:rPr>
              <w:t>effectively</w:t>
            </w:r>
            <w:proofErr w:type="spellEnd"/>
            <w:r w:rsidRPr="00600D6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00D63">
              <w:rPr>
                <w:rFonts w:ascii="Arial" w:hAnsi="Arial" w:cs="Arial"/>
                <w:sz w:val="18"/>
                <w:szCs w:val="18"/>
              </w:rPr>
              <w:t>in</w:t>
            </w:r>
            <w:proofErr w:type="spellEnd"/>
            <w:r w:rsidRPr="00600D63">
              <w:rPr>
                <w:rFonts w:ascii="Arial" w:hAnsi="Arial" w:cs="Arial"/>
                <w:sz w:val="18"/>
                <w:szCs w:val="18"/>
              </w:rPr>
              <w:t xml:space="preserve"> a </w:t>
            </w:r>
            <w:proofErr w:type="spellStart"/>
            <w:r w:rsidRPr="00600D63">
              <w:rPr>
                <w:rFonts w:ascii="Arial" w:hAnsi="Arial" w:cs="Arial"/>
                <w:sz w:val="18"/>
                <w:szCs w:val="18"/>
              </w:rPr>
              <w:t>written</w:t>
            </w:r>
            <w:proofErr w:type="spellEnd"/>
            <w:r w:rsidRPr="00600D6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00D63">
              <w:rPr>
                <w:rFonts w:ascii="Arial" w:hAnsi="Arial" w:cs="Arial"/>
                <w:sz w:val="18"/>
                <w:szCs w:val="18"/>
              </w:rPr>
              <w:t>paper</w:t>
            </w:r>
            <w:proofErr w:type="spellEnd"/>
          </w:p>
        </w:tc>
      </w:tr>
    </w:tbl>
    <w:p w14:paraId="7FFD2898" w14:textId="77777777" w:rsidR="00F72491" w:rsidRPr="00600D63" w:rsidRDefault="00F72491" w:rsidP="00F72491">
      <w:pPr>
        <w:pStyle w:val="metod"/>
        <w:ind w:firstLine="0"/>
        <w:jc w:val="both"/>
        <w:rPr>
          <w:rFonts w:ascii="Arial" w:hAnsi="Arial" w:cs="Arial"/>
          <w:b/>
          <w:sz w:val="18"/>
          <w:szCs w:val="18"/>
        </w:rPr>
      </w:pPr>
    </w:p>
    <w:p w14:paraId="2E0B4382" w14:textId="77777777" w:rsidR="00F72491" w:rsidRPr="00600D63" w:rsidRDefault="00F72491" w:rsidP="00F72491">
      <w:pPr>
        <w:pStyle w:val="metod"/>
        <w:ind w:firstLine="0"/>
        <w:jc w:val="both"/>
        <w:rPr>
          <w:rFonts w:ascii="Arial" w:hAnsi="Arial" w:cs="Arial"/>
          <w:b/>
          <w:sz w:val="18"/>
          <w:szCs w:val="18"/>
        </w:rPr>
      </w:pPr>
      <w:proofErr w:type="spellStart"/>
      <w:r w:rsidRPr="00600D63">
        <w:rPr>
          <w:rFonts w:ascii="Arial" w:hAnsi="Arial" w:cs="Arial"/>
          <w:b/>
          <w:sz w:val="18"/>
          <w:szCs w:val="18"/>
        </w:rPr>
        <w:t>Learning</w:t>
      </w:r>
      <w:proofErr w:type="spellEnd"/>
      <w:r w:rsidRPr="00600D63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600D63">
        <w:rPr>
          <w:rFonts w:ascii="Arial" w:hAnsi="Arial" w:cs="Arial"/>
          <w:b/>
          <w:sz w:val="18"/>
          <w:szCs w:val="18"/>
        </w:rPr>
        <w:t>objectives</w:t>
      </w:r>
      <w:proofErr w:type="spellEnd"/>
      <w:r w:rsidRPr="00600D63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600D63">
        <w:rPr>
          <w:rFonts w:ascii="Arial" w:hAnsi="Arial" w:cs="Arial"/>
          <w:b/>
          <w:sz w:val="18"/>
          <w:szCs w:val="18"/>
        </w:rPr>
        <w:t>for</w:t>
      </w:r>
      <w:proofErr w:type="spellEnd"/>
      <w:r w:rsidRPr="00600D63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600D63">
        <w:rPr>
          <w:rFonts w:ascii="Arial" w:hAnsi="Arial" w:cs="Arial"/>
          <w:b/>
          <w:sz w:val="18"/>
          <w:szCs w:val="18"/>
        </w:rPr>
        <w:t>the</w:t>
      </w:r>
      <w:proofErr w:type="spellEnd"/>
      <w:r w:rsidRPr="00600D63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600D63">
        <w:rPr>
          <w:rFonts w:ascii="Arial" w:hAnsi="Arial" w:cs="Arial"/>
          <w:b/>
          <w:sz w:val="18"/>
          <w:szCs w:val="18"/>
          <w:u w:val="single"/>
        </w:rPr>
        <w:t>Bachelor</w:t>
      </w:r>
      <w:proofErr w:type="spellEnd"/>
      <w:r w:rsidRPr="00600D63">
        <w:rPr>
          <w:rFonts w:ascii="Arial" w:hAnsi="Arial" w:cs="Arial"/>
          <w:b/>
          <w:sz w:val="18"/>
          <w:szCs w:val="18"/>
          <w:u w:val="single"/>
        </w:rPr>
        <w:t xml:space="preserve"> </w:t>
      </w:r>
      <w:proofErr w:type="spellStart"/>
      <w:r w:rsidRPr="00600D63">
        <w:rPr>
          <w:rFonts w:ascii="Arial" w:hAnsi="Arial" w:cs="Arial"/>
          <w:b/>
          <w:sz w:val="18"/>
          <w:szCs w:val="18"/>
          <w:u w:val="single"/>
        </w:rPr>
        <w:t>of</w:t>
      </w:r>
      <w:proofErr w:type="spellEnd"/>
      <w:r w:rsidRPr="00600D63">
        <w:rPr>
          <w:rFonts w:ascii="Arial" w:hAnsi="Arial" w:cs="Arial"/>
          <w:b/>
          <w:sz w:val="18"/>
          <w:szCs w:val="18"/>
          <w:u w:val="single"/>
        </w:rPr>
        <w:t xml:space="preserve"> </w:t>
      </w:r>
      <w:proofErr w:type="spellStart"/>
      <w:r w:rsidRPr="00600D63">
        <w:rPr>
          <w:rFonts w:ascii="Arial" w:hAnsi="Arial" w:cs="Arial"/>
          <w:b/>
          <w:sz w:val="18"/>
          <w:szCs w:val="18"/>
          <w:u w:val="single"/>
        </w:rPr>
        <w:t>Social</w:t>
      </w:r>
      <w:proofErr w:type="spellEnd"/>
      <w:r w:rsidRPr="00600D63">
        <w:rPr>
          <w:rFonts w:ascii="Arial" w:hAnsi="Arial" w:cs="Arial"/>
          <w:b/>
          <w:sz w:val="18"/>
          <w:szCs w:val="18"/>
          <w:u w:val="single"/>
        </w:rPr>
        <w:t xml:space="preserve"> </w:t>
      </w:r>
      <w:proofErr w:type="spellStart"/>
      <w:r w:rsidRPr="00600D63">
        <w:rPr>
          <w:rFonts w:ascii="Arial" w:hAnsi="Arial" w:cs="Arial"/>
          <w:b/>
          <w:sz w:val="18"/>
          <w:szCs w:val="18"/>
          <w:u w:val="single"/>
        </w:rPr>
        <w:t>Science</w:t>
      </w:r>
      <w:proofErr w:type="spellEnd"/>
    </w:p>
    <w:p w14:paraId="0129A879" w14:textId="77777777" w:rsidR="00F72491" w:rsidRPr="00600D63" w:rsidRDefault="00F72491" w:rsidP="00F72491">
      <w:pPr>
        <w:pStyle w:val="metod"/>
        <w:ind w:firstLine="0"/>
        <w:jc w:val="both"/>
        <w:rPr>
          <w:rFonts w:ascii="Arial" w:hAnsi="Arial" w:cs="Arial"/>
          <w:i/>
          <w:sz w:val="16"/>
          <w:szCs w:val="18"/>
        </w:rPr>
      </w:pPr>
      <w:proofErr w:type="spellStart"/>
      <w:r w:rsidRPr="00600D63">
        <w:rPr>
          <w:rFonts w:ascii="Arial" w:hAnsi="Arial" w:cs="Arial"/>
          <w:i/>
          <w:sz w:val="16"/>
          <w:szCs w:val="18"/>
        </w:rPr>
        <w:t>Programmes</w:t>
      </w:r>
      <w:proofErr w:type="spellEnd"/>
      <w:r w:rsidRPr="00600D63">
        <w:rPr>
          <w:rFonts w:ascii="Arial" w:hAnsi="Arial" w:cs="Arial"/>
          <w:i/>
          <w:sz w:val="16"/>
          <w:szCs w:val="18"/>
        </w:rPr>
        <w:t>:</w:t>
      </w:r>
    </w:p>
    <w:p w14:paraId="3630E00E" w14:textId="77777777" w:rsidR="00F72491" w:rsidRPr="00600D63" w:rsidRDefault="00F72491" w:rsidP="00F72491">
      <w:pPr>
        <w:pStyle w:val="metod"/>
        <w:ind w:firstLine="0"/>
        <w:jc w:val="both"/>
        <w:rPr>
          <w:rFonts w:ascii="Arial" w:hAnsi="Arial" w:cs="Arial"/>
          <w:i/>
          <w:sz w:val="16"/>
          <w:szCs w:val="18"/>
        </w:rPr>
      </w:pPr>
      <w:proofErr w:type="spellStart"/>
      <w:r w:rsidRPr="00600D63">
        <w:rPr>
          <w:rFonts w:ascii="Arial" w:hAnsi="Arial" w:cs="Arial"/>
          <w:i/>
          <w:sz w:val="16"/>
          <w:szCs w:val="18"/>
        </w:rPr>
        <w:t>Economics</w:t>
      </w:r>
      <w:proofErr w:type="spellEnd"/>
      <w:r w:rsidRPr="00600D63">
        <w:rPr>
          <w:rFonts w:ascii="Arial" w:hAnsi="Arial" w:cs="Arial"/>
          <w:i/>
          <w:sz w:val="16"/>
          <w:szCs w:val="18"/>
        </w:rPr>
        <w:t xml:space="preserve"> </w:t>
      </w:r>
      <w:proofErr w:type="spellStart"/>
      <w:r w:rsidRPr="00600D63">
        <w:rPr>
          <w:rFonts w:ascii="Arial" w:hAnsi="Arial" w:cs="Arial"/>
          <w:i/>
          <w:sz w:val="16"/>
          <w:szCs w:val="18"/>
        </w:rPr>
        <w:t>and</w:t>
      </w:r>
      <w:proofErr w:type="spellEnd"/>
      <w:r w:rsidRPr="00600D63">
        <w:rPr>
          <w:rFonts w:ascii="Arial" w:hAnsi="Arial" w:cs="Arial"/>
          <w:i/>
          <w:sz w:val="16"/>
          <w:szCs w:val="18"/>
        </w:rPr>
        <w:t xml:space="preserve"> Data Analytics, </w:t>
      </w:r>
    </w:p>
    <w:p w14:paraId="0C105879" w14:textId="77777777" w:rsidR="00F72491" w:rsidRPr="00600D63" w:rsidRDefault="00F72491" w:rsidP="00F72491">
      <w:pPr>
        <w:pStyle w:val="metod"/>
        <w:ind w:firstLine="0"/>
        <w:jc w:val="both"/>
        <w:rPr>
          <w:rFonts w:ascii="Arial" w:hAnsi="Arial" w:cs="Arial"/>
          <w:i/>
          <w:sz w:val="16"/>
          <w:szCs w:val="18"/>
        </w:rPr>
      </w:pPr>
      <w:proofErr w:type="spellStart"/>
      <w:r w:rsidRPr="00600D63">
        <w:rPr>
          <w:rFonts w:ascii="Arial" w:hAnsi="Arial" w:cs="Arial"/>
          <w:i/>
          <w:sz w:val="16"/>
          <w:szCs w:val="18"/>
        </w:rPr>
        <w:t>Economics</w:t>
      </w:r>
      <w:proofErr w:type="spellEnd"/>
      <w:r w:rsidRPr="00600D63">
        <w:rPr>
          <w:rFonts w:ascii="Arial" w:hAnsi="Arial" w:cs="Arial"/>
          <w:i/>
          <w:sz w:val="16"/>
          <w:szCs w:val="18"/>
        </w:rPr>
        <w:t xml:space="preserve"> </w:t>
      </w:r>
      <w:proofErr w:type="spellStart"/>
      <w:r w:rsidRPr="00600D63">
        <w:rPr>
          <w:rFonts w:ascii="Arial" w:hAnsi="Arial" w:cs="Arial"/>
          <w:i/>
          <w:sz w:val="16"/>
          <w:szCs w:val="18"/>
        </w:rPr>
        <w:t>and</w:t>
      </w:r>
      <w:proofErr w:type="spellEnd"/>
      <w:r w:rsidRPr="00600D63">
        <w:rPr>
          <w:rFonts w:ascii="Arial" w:hAnsi="Arial" w:cs="Arial"/>
          <w:i/>
          <w:sz w:val="16"/>
          <w:szCs w:val="18"/>
        </w:rPr>
        <w:t xml:space="preserve"> </w:t>
      </w:r>
      <w:proofErr w:type="spellStart"/>
      <w:r w:rsidRPr="00600D63">
        <w:rPr>
          <w:rFonts w:ascii="Arial" w:hAnsi="Arial" w:cs="Arial"/>
          <w:i/>
          <w:sz w:val="16"/>
          <w:szCs w:val="18"/>
        </w:rPr>
        <w:t>Politics</w:t>
      </w:r>
      <w:proofErr w:type="spellEnd"/>
    </w:p>
    <w:p w14:paraId="6A1EE1A9" w14:textId="77777777" w:rsidR="00F72491" w:rsidRPr="00600D63" w:rsidRDefault="00F72491" w:rsidP="00F72491">
      <w:pPr>
        <w:pStyle w:val="metod"/>
        <w:ind w:firstLine="0"/>
        <w:jc w:val="both"/>
        <w:rPr>
          <w:rFonts w:ascii="Arial" w:hAnsi="Arial" w:cs="Arial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00"/>
        <w:gridCol w:w="1056"/>
        <w:gridCol w:w="6706"/>
      </w:tblGrid>
      <w:tr w:rsidR="00A01123" w:rsidRPr="00600D63" w14:paraId="7A3F8D83" w14:textId="77777777" w:rsidTr="00A01123">
        <w:tc>
          <w:tcPr>
            <w:tcW w:w="2200" w:type="dxa"/>
          </w:tcPr>
          <w:p w14:paraId="3DC40A14" w14:textId="77777777" w:rsidR="00A01123" w:rsidRPr="00600D63" w:rsidRDefault="00A01123" w:rsidP="00EE701D">
            <w:pPr>
              <w:pStyle w:val="metod"/>
              <w:ind w:firstLine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600D63">
              <w:rPr>
                <w:rFonts w:ascii="Arial" w:hAnsi="Arial" w:cs="Arial"/>
                <w:b/>
                <w:sz w:val="18"/>
                <w:szCs w:val="18"/>
              </w:rPr>
              <w:t>Learning</w:t>
            </w:r>
            <w:proofErr w:type="spellEnd"/>
            <w:r w:rsidRPr="00600D6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600D63">
              <w:rPr>
                <w:rFonts w:ascii="Arial" w:hAnsi="Arial" w:cs="Arial"/>
                <w:b/>
                <w:sz w:val="18"/>
                <w:szCs w:val="18"/>
              </w:rPr>
              <w:t>Goals</w:t>
            </w:r>
            <w:proofErr w:type="spellEnd"/>
          </w:p>
        </w:tc>
        <w:tc>
          <w:tcPr>
            <w:tcW w:w="1056" w:type="dxa"/>
          </w:tcPr>
          <w:p w14:paraId="7E3FE0B3" w14:textId="58EAFB28" w:rsidR="00A01123" w:rsidRPr="00600D63" w:rsidRDefault="00A01123" w:rsidP="00EE701D">
            <w:pPr>
              <w:pStyle w:val="metod"/>
              <w:ind w:firstLine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600D63">
              <w:rPr>
                <w:rFonts w:ascii="Arial" w:hAnsi="Arial" w:cs="Arial"/>
                <w:b/>
                <w:sz w:val="18"/>
                <w:szCs w:val="18"/>
              </w:rPr>
              <w:t>Number</w:t>
            </w:r>
            <w:proofErr w:type="spellEnd"/>
            <w:r w:rsidRPr="00600D6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600D63">
              <w:rPr>
                <w:rFonts w:ascii="Arial" w:hAnsi="Arial" w:cs="Arial"/>
                <w:b/>
                <w:sz w:val="18"/>
                <w:szCs w:val="18"/>
              </w:rPr>
              <w:t>of</w:t>
            </w:r>
            <w:proofErr w:type="spellEnd"/>
            <w:r w:rsidRPr="00600D63">
              <w:rPr>
                <w:rFonts w:ascii="Arial" w:hAnsi="Arial" w:cs="Arial"/>
                <w:b/>
                <w:sz w:val="18"/>
                <w:szCs w:val="18"/>
              </w:rPr>
              <w:t xml:space="preserve"> LO</w:t>
            </w:r>
          </w:p>
        </w:tc>
        <w:tc>
          <w:tcPr>
            <w:tcW w:w="6706" w:type="dxa"/>
          </w:tcPr>
          <w:p w14:paraId="24C37A82" w14:textId="2ABBB5F2" w:rsidR="00A01123" w:rsidRPr="00600D63" w:rsidRDefault="00A01123" w:rsidP="00EE701D">
            <w:pPr>
              <w:pStyle w:val="metod"/>
              <w:ind w:firstLine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600D63">
              <w:rPr>
                <w:rFonts w:ascii="Arial" w:hAnsi="Arial" w:cs="Arial"/>
                <w:b/>
                <w:sz w:val="18"/>
                <w:szCs w:val="18"/>
              </w:rPr>
              <w:t>Learning</w:t>
            </w:r>
            <w:proofErr w:type="spellEnd"/>
            <w:r w:rsidRPr="00600D6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600D63">
              <w:rPr>
                <w:rFonts w:ascii="Arial" w:hAnsi="Arial" w:cs="Arial"/>
                <w:b/>
                <w:sz w:val="18"/>
                <w:szCs w:val="18"/>
              </w:rPr>
              <w:t>Objectives</w:t>
            </w:r>
            <w:proofErr w:type="spellEnd"/>
          </w:p>
        </w:tc>
      </w:tr>
      <w:tr w:rsidR="00A01123" w:rsidRPr="00600D63" w14:paraId="0E4FD1BD" w14:textId="77777777" w:rsidTr="00A01123">
        <w:tc>
          <w:tcPr>
            <w:tcW w:w="2200" w:type="dxa"/>
            <w:vMerge w:val="restart"/>
          </w:tcPr>
          <w:p w14:paraId="7324D4F2" w14:textId="77777777" w:rsidR="00A01123" w:rsidRPr="00600D63" w:rsidRDefault="00A01123" w:rsidP="00EE701D">
            <w:pPr>
              <w:pStyle w:val="metod"/>
              <w:ind w:firstLine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00D63">
              <w:rPr>
                <w:rFonts w:ascii="Arial" w:hAnsi="Arial" w:cs="Arial"/>
                <w:sz w:val="18"/>
                <w:szCs w:val="18"/>
              </w:rPr>
              <w:t>Students</w:t>
            </w:r>
            <w:proofErr w:type="spellEnd"/>
            <w:r w:rsidRPr="00600D6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00D63">
              <w:rPr>
                <w:rFonts w:ascii="Arial" w:hAnsi="Arial" w:cs="Arial"/>
                <w:sz w:val="18"/>
                <w:szCs w:val="18"/>
              </w:rPr>
              <w:t>will</w:t>
            </w:r>
            <w:proofErr w:type="spellEnd"/>
            <w:r w:rsidRPr="00600D63">
              <w:rPr>
                <w:rFonts w:ascii="Arial" w:hAnsi="Arial" w:cs="Arial"/>
                <w:sz w:val="18"/>
                <w:szCs w:val="18"/>
              </w:rPr>
              <w:t xml:space="preserve"> be </w:t>
            </w:r>
            <w:proofErr w:type="spellStart"/>
            <w:r w:rsidRPr="00600D63">
              <w:rPr>
                <w:rFonts w:ascii="Arial" w:hAnsi="Arial" w:cs="Arial"/>
                <w:sz w:val="18"/>
                <w:szCs w:val="18"/>
              </w:rPr>
              <w:t>critical</w:t>
            </w:r>
            <w:proofErr w:type="spellEnd"/>
            <w:r w:rsidRPr="00600D6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00D63">
              <w:rPr>
                <w:rFonts w:ascii="Arial" w:hAnsi="Arial" w:cs="Arial"/>
                <w:sz w:val="18"/>
                <w:szCs w:val="18"/>
              </w:rPr>
              <w:t>thinkers</w:t>
            </w:r>
            <w:proofErr w:type="spellEnd"/>
          </w:p>
        </w:tc>
        <w:tc>
          <w:tcPr>
            <w:tcW w:w="1056" w:type="dxa"/>
          </w:tcPr>
          <w:p w14:paraId="4794B091" w14:textId="1956DA40" w:rsidR="00A01123" w:rsidRPr="00600D63" w:rsidRDefault="00AB367C" w:rsidP="00EE701D">
            <w:pPr>
              <w:pStyle w:val="metod"/>
              <w:ind w:firstLine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00D63">
              <w:rPr>
                <w:rFonts w:ascii="Arial" w:hAnsi="Arial" w:cs="Arial"/>
                <w:sz w:val="18"/>
                <w:szCs w:val="18"/>
              </w:rPr>
              <w:t>ELO1.1.</w:t>
            </w:r>
          </w:p>
        </w:tc>
        <w:tc>
          <w:tcPr>
            <w:tcW w:w="6706" w:type="dxa"/>
          </w:tcPr>
          <w:p w14:paraId="670A3994" w14:textId="6D3EB29B" w:rsidR="00A01123" w:rsidRPr="00600D63" w:rsidRDefault="00A01123" w:rsidP="00EE701D">
            <w:pPr>
              <w:pStyle w:val="metod"/>
              <w:ind w:firstLine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00D63">
              <w:rPr>
                <w:rFonts w:ascii="Arial" w:hAnsi="Arial" w:cs="Arial"/>
                <w:sz w:val="18"/>
                <w:szCs w:val="18"/>
              </w:rPr>
              <w:t>Students</w:t>
            </w:r>
            <w:proofErr w:type="spellEnd"/>
            <w:r w:rsidRPr="00600D6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00D63">
              <w:rPr>
                <w:rFonts w:ascii="Arial" w:hAnsi="Arial" w:cs="Arial"/>
                <w:sz w:val="18"/>
                <w:szCs w:val="18"/>
              </w:rPr>
              <w:t>will</w:t>
            </w:r>
            <w:proofErr w:type="spellEnd"/>
            <w:r w:rsidRPr="00600D63">
              <w:rPr>
                <w:rFonts w:ascii="Arial" w:hAnsi="Arial" w:cs="Arial"/>
                <w:sz w:val="18"/>
                <w:szCs w:val="18"/>
              </w:rPr>
              <w:t xml:space="preserve"> be </w:t>
            </w:r>
            <w:proofErr w:type="spellStart"/>
            <w:r w:rsidRPr="00600D63">
              <w:rPr>
                <w:rFonts w:ascii="Arial" w:hAnsi="Arial" w:cs="Arial"/>
                <w:sz w:val="18"/>
                <w:szCs w:val="18"/>
              </w:rPr>
              <w:t>able</w:t>
            </w:r>
            <w:proofErr w:type="spellEnd"/>
            <w:r w:rsidRPr="00600D63">
              <w:rPr>
                <w:rFonts w:ascii="Arial" w:hAnsi="Arial" w:cs="Arial"/>
                <w:sz w:val="18"/>
                <w:szCs w:val="18"/>
              </w:rPr>
              <w:t xml:space="preserve"> to </w:t>
            </w:r>
            <w:proofErr w:type="spellStart"/>
            <w:r w:rsidRPr="00600D63">
              <w:rPr>
                <w:rFonts w:ascii="Arial" w:hAnsi="Arial" w:cs="Arial"/>
                <w:sz w:val="18"/>
                <w:szCs w:val="18"/>
              </w:rPr>
              <w:t>understand</w:t>
            </w:r>
            <w:proofErr w:type="spellEnd"/>
            <w:r w:rsidRPr="00600D6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00D63">
              <w:rPr>
                <w:rFonts w:ascii="Arial" w:hAnsi="Arial" w:cs="Arial"/>
                <w:sz w:val="18"/>
                <w:szCs w:val="18"/>
              </w:rPr>
              <w:t>core</w:t>
            </w:r>
            <w:proofErr w:type="spellEnd"/>
            <w:r w:rsidRPr="00600D6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00D63">
              <w:rPr>
                <w:rFonts w:ascii="Arial" w:hAnsi="Arial" w:cs="Arial"/>
                <w:sz w:val="18"/>
                <w:szCs w:val="18"/>
              </w:rPr>
              <w:t>concepts</w:t>
            </w:r>
            <w:proofErr w:type="spellEnd"/>
            <w:r w:rsidRPr="00600D6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00D63">
              <w:rPr>
                <w:rFonts w:ascii="Arial" w:hAnsi="Arial" w:cs="Arial"/>
                <w:sz w:val="18"/>
                <w:szCs w:val="18"/>
              </w:rPr>
              <w:t>and</w:t>
            </w:r>
            <w:proofErr w:type="spellEnd"/>
            <w:r w:rsidRPr="00600D6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00D63">
              <w:rPr>
                <w:rFonts w:ascii="Arial" w:hAnsi="Arial" w:cs="Arial"/>
                <w:sz w:val="18"/>
                <w:szCs w:val="18"/>
              </w:rPr>
              <w:t>methods</w:t>
            </w:r>
            <w:proofErr w:type="spellEnd"/>
            <w:r w:rsidRPr="00600D6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00D63">
              <w:rPr>
                <w:rFonts w:ascii="Arial" w:hAnsi="Arial" w:cs="Arial"/>
                <w:sz w:val="18"/>
                <w:szCs w:val="18"/>
              </w:rPr>
              <w:t>in</w:t>
            </w:r>
            <w:proofErr w:type="spellEnd"/>
            <w:r w:rsidRPr="00600D6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00D63">
              <w:rPr>
                <w:rFonts w:ascii="Arial" w:hAnsi="Arial" w:cs="Arial"/>
                <w:sz w:val="18"/>
                <w:szCs w:val="18"/>
              </w:rPr>
              <w:t>the</w:t>
            </w:r>
            <w:proofErr w:type="spellEnd"/>
            <w:r w:rsidRPr="00600D6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00D63">
              <w:rPr>
                <w:rFonts w:ascii="Arial" w:hAnsi="Arial" w:cs="Arial"/>
                <w:sz w:val="18"/>
                <w:szCs w:val="18"/>
              </w:rPr>
              <w:t>key</w:t>
            </w:r>
            <w:proofErr w:type="spellEnd"/>
            <w:r w:rsidRPr="00600D6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00D63">
              <w:rPr>
                <w:rFonts w:ascii="Arial" w:hAnsi="Arial" w:cs="Arial"/>
                <w:sz w:val="18"/>
                <w:szCs w:val="18"/>
              </w:rPr>
              <w:t>economics</w:t>
            </w:r>
            <w:proofErr w:type="spellEnd"/>
            <w:r w:rsidRPr="00600D6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00D63">
              <w:rPr>
                <w:rFonts w:ascii="Arial" w:hAnsi="Arial" w:cs="Arial"/>
                <w:sz w:val="18"/>
                <w:szCs w:val="18"/>
              </w:rPr>
              <w:t>disciplines</w:t>
            </w:r>
            <w:proofErr w:type="spellEnd"/>
            <w:r w:rsidRPr="00600D6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A01123" w:rsidRPr="00600D63" w14:paraId="42E65BCF" w14:textId="77777777" w:rsidTr="00A01123">
        <w:tc>
          <w:tcPr>
            <w:tcW w:w="2200" w:type="dxa"/>
            <w:vMerge/>
          </w:tcPr>
          <w:p w14:paraId="272DF383" w14:textId="77777777" w:rsidR="00A01123" w:rsidRPr="00600D63" w:rsidRDefault="00A01123" w:rsidP="00EE701D">
            <w:pPr>
              <w:pStyle w:val="metod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6" w:type="dxa"/>
          </w:tcPr>
          <w:p w14:paraId="621190BA" w14:textId="56436131" w:rsidR="00A01123" w:rsidRPr="00600D63" w:rsidRDefault="00AB367C" w:rsidP="00EE701D">
            <w:pPr>
              <w:pStyle w:val="metod"/>
              <w:ind w:firstLine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00D63">
              <w:rPr>
                <w:rFonts w:ascii="Arial" w:hAnsi="Arial" w:cs="Arial"/>
                <w:sz w:val="18"/>
                <w:szCs w:val="18"/>
              </w:rPr>
              <w:t>ELO1.2.</w:t>
            </w:r>
          </w:p>
        </w:tc>
        <w:tc>
          <w:tcPr>
            <w:tcW w:w="6706" w:type="dxa"/>
          </w:tcPr>
          <w:p w14:paraId="28E3B6BE" w14:textId="7294EC8A" w:rsidR="00A01123" w:rsidRPr="00600D63" w:rsidRDefault="00A01123" w:rsidP="00EE701D">
            <w:pPr>
              <w:pStyle w:val="metod"/>
              <w:ind w:firstLine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00D63">
              <w:rPr>
                <w:rFonts w:ascii="Arial" w:hAnsi="Arial" w:cs="Arial"/>
                <w:sz w:val="18"/>
                <w:szCs w:val="18"/>
              </w:rPr>
              <w:t>Students</w:t>
            </w:r>
            <w:proofErr w:type="spellEnd"/>
            <w:r w:rsidRPr="00600D6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00D63">
              <w:rPr>
                <w:rFonts w:ascii="Arial" w:hAnsi="Arial" w:cs="Arial"/>
                <w:sz w:val="18"/>
                <w:szCs w:val="18"/>
              </w:rPr>
              <w:t>will</w:t>
            </w:r>
            <w:proofErr w:type="spellEnd"/>
            <w:r w:rsidRPr="00600D63">
              <w:rPr>
                <w:rFonts w:ascii="Arial" w:hAnsi="Arial" w:cs="Arial"/>
                <w:sz w:val="18"/>
                <w:szCs w:val="18"/>
              </w:rPr>
              <w:t xml:space="preserve"> be </w:t>
            </w:r>
            <w:proofErr w:type="spellStart"/>
            <w:r w:rsidRPr="00600D63">
              <w:rPr>
                <w:rFonts w:ascii="Arial" w:hAnsi="Arial" w:cs="Arial"/>
                <w:sz w:val="18"/>
                <w:szCs w:val="18"/>
              </w:rPr>
              <w:t>able</w:t>
            </w:r>
            <w:proofErr w:type="spellEnd"/>
            <w:r w:rsidRPr="00600D63">
              <w:rPr>
                <w:rFonts w:ascii="Arial" w:hAnsi="Arial" w:cs="Arial"/>
                <w:sz w:val="18"/>
                <w:szCs w:val="18"/>
              </w:rPr>
              <w:t xml:space="preserve"> to </w:t>
            </w:r>
            <w:proofErr w:type="spellStart"/>
            <w:r w:rsidRPr="00600D63">
              <w:rPr>
                <w:rFonts w:ascii="Arial" w:hAnsi="Arial" w:cs="Arial"/>
                <w:sz w:val="18"/>
                <w:szCs w:val="18"/>
              </w:rPr>
              <w:t>identify</w:t>
            </w:r>
            <w:proofErr w:type="spellEnd"/>
            <w:r w:rsidRPr="00600D6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00D63">
              <w:rPr>
                <w:rFonts w:ascii="Arial" w:hAnsi="Arial" w:cs="Arial"/>
                <w:sz w:val="18"/>
                <w:szCs w:val="18"/>
              </w:rPr>
              <w:t>underlying</w:t>
            </w:r>
            <w:proofErr w:type="spellEnd"/>
            <w:r w:rsidRPr="00600D6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00D63">
              <w:rPr>
                <w:rFonts w:ascii="Arial" w:hAnsi="Arial" w:cs="Arial"/>
                <w:sz w:val="18"/>
                <w:szCs w:val="18"/>
              </w:rPr>
              <w:t>assumptions</w:t>
            </w:r>
            <w:proofErr w:type="spellEnd"/>
            <w:r w:rsidRPr="00600D6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00D63">
              <w:rPr>
                <w:rFonts w:ascii="Arial" w:hAnsi="Arial" w:cs="Arial"/>
                <w:sz w:val="18"/>
                <w:szCs w:val="18"/>
              </w:rPr>
              <w:t>and</w:t>
            </w:r>
            <w:proofErr w:type="spellEnd"/>
            <w:r w:rsidRPr="00600D6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00D63">
              <w:rPr>
                <w:rFonts w:ascii="Arial" w:hAnsi="Arial" w:cs="Arial"/>
                <w:sz w:val="18"/>
                <w:szCs w:val="18"/>
              </w:rPr>
              <w:t>logical</w:t>
            </w:r>
            <w:proofErr w:type="spellEnd"/>
            <w:r w:rsidRPr="00600D6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00D63">
              <w:rPr>
                <w:rFonts w:ascii="Arial" w:hAnsi="Arial" w:cs="Arial"/>
                <w:sz w:val="18"/>
                <w:szCs w:val="18"/>
              </w:rPr>
              <w:t>consistency</w:t>
            </w:r>
            <w:proofErr w:type="spellEnd"/>
            <w:r w:rsidRPr="00600D6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00D63">
              <w:rPr>
                <w:rFonts w:ascii="Arial" w:hAnsi="Arial" w:cs="Arial"/>
                <w:sz w:val="18"/>
                <w:szCs w:val="18"/>
              </w:rPr>
              <w:t>of</w:t>
            </w:r>
            <w:proofErr w:type="spellEnd"/>
            <w:r w:rsidRPr="00600D6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00D63">
              <w:rPr>
                <w:rFonts w:ascii="Arial" w:hAnsi="Arial" w:cs="Arial"/>
                <w:sz w:val="18"/>
                <w:szCs w:val="18"/>
              </w:rPr>
              <w:t>causal</w:t>
            </w:r>
            <w:proofErr w:type="spellEnd"/>
            <w:r w:rsidRPr="00600D6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00D63">
              <w:rPr>
                <w:rFonts w:ascii="Arial" w:hAnsi="Arial" w:cs="Arial"/>
                <w:sz w:val="18"/>
                <w:szCs w:val="18"/>
              </w:rPr>
              <w:t>statements</w:t>
            </w:r>
            <w:proofErr w:type="spellEnd"/>
            <w:r w:rsidRPr="00600D6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A01123" w:rsidRPr="00600D63" w14:paraId="703D0EF0" w14:textId="77777777" w:rsidTr="00A01123">
        <w:tc>
          <w:tcPr>
            <w:tcW w:w="2200" w:type="dxa"/>
          </w:tcPr>
          <w:p w14:paraId="1A5CE44D" w14:textId="77777777" w:rsidR="00A01123" w:rsidRPr="00600D63" w:rsidRDefault="00A01123" w:rsidP="00EE701D">
            <w:pPr>
              <w:pStyle w:val="metod"/>
              <w:ind w:firstLine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00D63">
              <w:rPr>
                <w:rFonts w:ascii="Arial" w:hAnsi="Arial" w:cs="Arial"/>
                <w:sz w:val="18"/>
                <w:szCs w:val="18"/>
              </w:rPr>
              <w:t>Students</w:t>
            </w:r>
            <w:proofErr w:type="spellEnd"/>
            <w:r w:rsidRPr="00600D6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00D63">
              <w:rPr>
                <w:rFonts w:ascii="Arial" w:hAnsi="Arial" w:cs="Arial"/>
                <w:sz w:val="18"/>
                <w:szCs w:val="18"/>
              </w:rPr>
              <w:t>will</w:t>
            </w:r>
            <w:proofErr w:type="spellEnd"/>
            <w:r w:rsidRPr="00600D6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00D63">
              <w:rPr>
                <w:rFonts w:ascii="Arial" w:hAnsi="Arial" w:cs="Arial"/>
                <w:sz w:val="18"/>
                <w:szCs w:val="18"/>
              </w:rPr>
              <w:t>have</w:t>
            </w:r>
            <w:proofErr w:type="spellEnd"/>
            <w:r w:rsidRPr="00600D6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00D63">
              <w:rPr>
                <w:rFonts w:ascii="Arial" w:hAnsi="Arial" w:cs="Arial"/>
                <w:sz w:val="18"/>
                <w:szCs w:val="18"/>
              </w:rPr>
              <w:t>skills</w:t>
            </w:r>
            <w:proofErr w:type="spellEnd"/>
            <w:r w:rsidRPr="00600D63">
              <w:rPr>
                <w:rFonts w:ascii="Arial" w:hAnsi="Arial" w:cs="Arial"/>
                <w:sz w:val="18"/>
                <w:szCs w:val="18"/>
              </w:rPr>
              <w:t xml:space="preserve"> to </w:t>
            </w:r>
            <w:proofErr w:type="spellStart"/>
            <w:r w:rsidRPr="00600D63">
              <w:rPr>
                <w:rFonts w:ascii="Arial" w:hAnsi="Arial" w:cs="Arial"/>
                <w:sz w:val="18"/>
                <w:szCs w:val="18"/>
              </w:rPr>
              <w:t>employ</w:t>
            </w:r>
            <w:proofErr w:type="spellEnd"/>
            <w:r w:rsidRPr="00600D6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00D63">
              <w:rPr>
                <w:rFonts w:ascii="Arial" w:hAnsi="Arial" w:cs="Arial"/>
                <w:sz w:val="18"/>
                <w:szCs w:val="18"/>
              </w:rPr>
              <w:t>economic</w:t>
            </w:r>
            <w:proofErr w:type="spellEnd"/>
            <w:r w:rsidRPr="00600D6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00D63">
              <w:rPr>
                <w:rFonts w:ascii="Arial" w:hAnsi="Arial" w:cs="Arial"/>
                <w:sz w:val="18"/>
                <w:szCs w:val="18"/>
              </w:rPr>
              <w:t>thought</w:t>
            </w:r>
            <w:proofErr w:type="spellEnd"/>
            <w:r w:rsidRPr="00600D6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00D63">
              <w:rPr>
                <w:rFonts w:ascii="Arial" w:hAnsi="Arial" w:cs="Arial"/>
                <w:sz w:val="18"/>
                <w:szCs w:val="18"/>
              </w:rPr>
              <w:t>for</w:t>
            </w:r>
            <w:proofErr w:type="spellEnd"/>
            <w:r w:rsidRPr="00600D6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00D63">
              <w:rPr>
                <w:rFonts w:ascii="Arial" w:hAnsi="Arial" w:cs="Arial"/>
                <w:sz w:val="18"/>
                <w:szCs w:val="18"/>
              </w:rPr>
              <w:t>the</w:t>
            </w:r>
            <w:proofErr w:type="spellEnd"/>
            <w:r w:rsidRPr="00600D6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00D63">
              <w:rPr>
                <w:rFonts w:ascii="Arial" w:hAnsi="Arial" w:cs="Arial"/>
                <w:sz w:val="18"/>
                <w:szCs w:val="18"/>
              </w:rPr>
              <w:t>common</w:t>
            </w:r>
            <w:proofErr w:type="spellEnd"/>
            <w:r w:rsidRPr="00600D6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00D63">
              <w:rPr>
                <w:rFonts w:ascii="Arial" w:hAnsi="Arial" w:cs="Arial"/>
                <w:sz w:val="18"/>
                <w:szCs w:val="18"/>
              </w:rPr>
              <w:t>good</w:t>
            </w:r>
            <w:proofErr w:type="spellEnd"/>
          </w:p>
        </w:tc>
        <w:tc>
          <w:tcPr>
            <w:tcW w:w="1056" w:type="dxa"/>
          </w:tcPr>
          <w:p w14:paraId="6EB96D4F" w14:textId="177B292D" w:rsidR="00A01123" w:rsidRPr="00600D63" w:rsidRDefault="00AB367C" w:rsidP="00EE701D">
            <w:pPr>
              <w:pStyle w:val="metod"/>
              <w:ind w:firstLine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00D63">
              <w:rPr>
                <w:rFonts w:ascii="Arial" w:hAnsi="Arial" w:cs="Arial"/>
                <w:sz w:val="18"/>
                <w:szCs w:val="18"/>
              </w:rPr>
              <w:t>ELO2.1.</w:t>
            </w:r>
          </w:p>
        </w:tc>
        <w:tc>
          <w:tcPr>
            <w:tcW w:w="6706" w:type="dxa"/>
          </w:tcPr>
          <w:p w14:paraId="78AF181D" w14:textId="2668A47D" w:rsidR="00A01123" w:rsidRPr="00600D63" w:rsidRDefault="00A01123" w:rsidP="00EE701D">
            <w:pPr>
              <w:pStyle w:val="metod"/>
              <w:ind w:firstLine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00D63">
              <w:rPr>
                <w:rFonts w:ascii="Arial" w:hAnsi="Arial" w:cs="Arial"/>
                <w:sz w:val="18"/>
                <w:szCs w:val="18"/>
              </w:rPr>
              <w:t>Students</w:t>
            </w:r>
            <w:proofErr w:type="spellEnd"/>
            <w:r w:rsidRPr="00600D6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00D63">
              <w:rPr>
                <w:rFonts w:ascii="Arial" w:hAnsi="Arial" w:cs="Arial"/>
                <w:sz w:val="18"/>
                <w:szCs w:val="18"/>
              </w:rPr>
              <w:t>will</w:t>
            </w:r>
            <w:proofErr w:type="spellEnd"/>
            <w:r w:rsidRPr="00600D6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00D63">
              <w:rPr>
                <w:rFonts w:ascii="Arial" w:hAnsi="Arial" w:cs="Arial"/>
                <w:sz w:val="18"/>
                <w:szCs w:val="18"/>
              </w:rPr>
              <w:t>have</w:t>
            </w:r>
            <w:proofErr w:type="spellEnd"/>
            <w:r w:rsidRPr="00600D63">
              <w:rPr>
                <w:rFonts w:ascii="Arial" w:hAnsi="Arial" w:cs="Arial"/>
                <w:sz w:val="18"/>
                <w:szCs w:val="18"/>
              </w:rPr>
              <w:t xml:space="preserve"> a </w:t>
            </w:r>
            <w:proofErr w:type="spellStart"/>
            <w:r w:rsidRPr="00600D63">
              <w:rPr>
                <w:rFonts w:ascii="Arial" w:hAnsi="Arial" w:cs="Arial"/>
                <w:sz w:val="18"/>
                <w:szCs w:val="18"/>
              </w:rPr>
              <w:t>keen</w:t>
            </w:r>
            <w:proofErr w:type="spellEnd"/>
            <w:r w:rsidRPr="00600D6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00D63">
              <w:rPr>
                <w:rFonts w:ascii="Arial" w:hAnsi="Arial" w:cs="Arial"/>
                <w:sz w:val="18"/>
                <w:szCs w:val="18"/>
              </w:rPr>
              <w:t>sense</w:t>
            </w:r>
            <w:proofErr w:type="spellEnd"/>
            <w:r w:rsidRPr="00600D6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00D63">
              <w:rPr>
                <w:rFonts w:ascii="Arial" w:hAnsi="Arial" w:cs="Arial"/>
                <w:sz w:val="18"/>
                <w:szCs w:val="18"/>
              </w:rPr>
              <w:t>of</w:t>
            </w:r>
            <w:proofErr w:type="spellEnd"/>
            <w:r w:rsidRPr="00600D6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00D63">
              <w:rPr>
                <w:rFonts w:ascii="Arial" w:hAnsi="Arial" w:cs="Arial"/>
                <w:sz w:val="18"/>
                <w:szCs w:val="18"/>
              </w:rPr>
              <w:t>ethical</w:t>
            </w:r>
            <w:proofErr w:type="spellEnd"/>
            <w:r w:rsidRPr="00600D6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00D63">
              <w:rPr>
                <w:rFonts w:ascii="Arial" w:hAnsi="Arial" w:cs="Arial"/>
                <w:sz w:val="18"/>
                <w:szCs w:val="18"/>
              </w:rPr>
              <w:t>criteria</w:t>
            </w:r>
            <w:proofErr w:type="spellEnd"/>
            <w:r w:rsidRPr="00600D6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00D63">
              <w:rPr>
                <w:rFonts w:ascii="Arial" w:hAnsi="Arial" w:cs="Arial"/>
                <w:sz w:val="18"/>
                <w:szCs w:val="18"/>
              </w:rPr>
              <w:t>for</w:t>
            </w:r>
            <w:proofErr w:type="spellEnd"/>
            <w:r w:rsidRPr="00600D6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00D63">
              <w:rPr>
                <w:rFonts w:ascii="Arial" w:hAnsi="Arial" w:cs="Arial"/>
                <w:sz w:val="18"/>
                <w:szCs w:val="18"/>
              </w:rPr>
              <w:t>practical</w:t>
            </w:r>
            <w:proofErr w:type="spellEnd"/>
            <w:r w:rsidRPr="00600D6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00D63">
              <w:rPr>
                <w:rFonts w:ascii="Arial" w:hAnsi="Arial" w:cs="Arial"/>
                <w:sz w:val="18"/>
                <w:szCs w:val="18"/>
              </w:rPr>
              <w:t>problem-solving</w:t>
            </w:r>
            <w:proofErr w:type="spellEnd"/>
            <w:r w:rsidRPr="00600D6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A01123" w:rsidRPr="00600D63" w14:paraId="035AFC44" w14:textId="77777777" w:rsidTr="00A01123">
        <w:tc>
          <w:tcPr>
            <w:tcW w:w="2200" w:type="dxa"/>
            <w:vMerge w:val="restart"/>
          </w:tcPr>
          <w:p w14:paraId="7172F782" w14:textId="77777777" w:rsidR="00A01123" w:rsidRPr="00600D63" w:rsidRDefault="00A01123" w:rsidP="00EE701D">
            <w:pPr>
              <w:pStyle w:val="metod"/>
              <w:ind w:firstLine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00D63">
              <w:rPr>
                <w:rFonts w:ascii="Arial" w:hAnsi="Arial" w:cs="Arial"/>
                <w:sz w:val="18"/>
                <w:szCs w:val="18"/>
              </w:rPr>
              <w:t>Students</w:t>
            </w:r>
            <w:proofErr w:type="spellEnd"/>
            <w:r w:rsidRPr="00600D6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00D63">
              <w:rPr>
                <w:rFonts w:ascii="Arial" w:hAnsi="Arial" w:cs="Arial"/>
                <w:sz w:val="18"/>
                <w:szCs w:val="18"/>
              </w:rPr>
              <w:t>will</w:t>
            </w:r>
            <w:proofErr w:type="spellEnd"/>
            <w:r w:rsidRPr="00600D63">
              <w:rPr>
                <w:rFonts w:ascii="Arial" w:hAnsi="Arial" w:cs="Arial"/>
                <w:sz w:val="18"/>
                <w:szCs w:val="18"/>
              </w:rPr>
              <w:t xml:space="preserve"> be </w:t>
            </w:r>
            <w:proofErr w:type="spellStart"/>
            <w:r w:rsidRPr="00600D63">
              <w:rPr>
                <w:rFonts w:ascii="Arial" w:hAnsi="Arial" w:cs="Arial"/>
                <w:sz w:val="18"/>
                <w:szCs w:val="18"/>
              </w:rPr>
              <w:t>technology</w:t>
            </w:r>
            <w:proofErr w:type="spellEnd"/>
            <w:r w:rsidRPr="00600D6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00D63">
              <w:rPr>
                <w:rFonts w:ascii="Arial" w:hAnsi="Arial" w:cs="Arial"/>
                <w:sz w:val="18"/>
                <w:szCs w:val="18"/>
              </w:rPr>
              <w:t>agile</w:t>
            </w:r>
            <w:proofErr w:type="spellEnd"/>
          </w:p>
        </w:tc>
        <w:tc>
          <w:tcPr>
            <w:tcW w:w="1056" w:type="dxa"/>
          </w:tcPr>
          <w:p w14:paraId="4A174D87" w14:textId="5BA2FA8F" w:rsidR="00A01123" w:rsidRPr="00600D63" w:rsidRDefault="00AB367C" w:rsidP="00EE701D">
            <w:pPr>
              <w:pStyle w:val="metod"/>
              <w:ind w:firstLine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00D63">
              <w:rPr>
                <w:rFonts w:ascii="Arial" w:hAnsi="Arial" w:cs="Arial"/>
                <w:sz w:val="18"/>
                <w:szCs w:val="18"/>
              </w:rPr>
              <w:t>ELO3.1.</w:t>
            </w:r>
          </w:p>
        </w:tc>
        <w:tc>
          <w:tcPr>
            <w:tcW w:w="6706" w:type="dxa"/>
          </w:tcPr>
          <w:p w14:paraId="628E2CD6" w14:textId="425F433B" w:rsidR="00A01123" w:rsidRPr="00600D63" w:rsidRDefault="00A01123" w:rsidP="00EE701D">
            <w:pPr>
              <w:pStyle w:val="metod"/>
              <w:ind w:firstLine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00D63">
              <w:rPr>
                <w:rFonts w:ascii="Arial" w:hAnsi="Arial" w:cs="Arial"/>
                <w:sz w:val="18"/>
                <w:szCs w:val="18"/>
              </w:rPr>
              <w:t>Students</w:t>
            </w:r>
            <w:proofErr w:type="spellEnd"/>
            <w:r w:rsidRPr="00600D6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00D63">
              <w:rPr>
                <w:rFonts w:ascii="Arial" w:hAnsi="Arial" w:cs="Arial"/>
                <w:sz w:val="18"/>
                <w:szCs w:val="18"/>
              </w:rPr>
              <w:t>will</w:t>
            </w:r>
            <w:proofErr w:type="spellEnd"/>
            <w:r w:rsidRPr="00600D6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00D63">
              <w:rPr>
                <w:rFonts w:ascii="Arial" w:hAnsi="Arial" w:cs="Arial"/>
                <w:sz w:val="18"/>
                <w:szCs w:val="18"/>
              </w:rPr>
              <w:t>demonstrate</w:t>
            </w:r>
            <w:proofErr w:type="spellEnd"/>
            <w:r w:rsidRPr="00600D6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00D63">
              <w:rPr>
                <w:rFonts w:ascii="Arial" w:hAnsi="Arial" w:cs="Arial"/>
                <w:sz w:val="18"/>
                <w:szCs w:val="18"/>
              </w:rPr>
              <w:t>proficiency</w:t>
            </w:r>
            <w:proofErr w:type="spellEnd"/>
            <w:r w:rsidRPr="00600D6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00D63">
              <w:rPr>
                <w:rFonts w:ascii="Arial" w:hAnsi="Arial" w:cs="Arial"/>
                <w:sz w:val="18"/>
                <w:szCs w:val="18"/>
              </w:rPr>
              <w:t>in</w:t>
            </w:r>
            <w:proofErr w:type="spellEnd"/>
            <w:r w:rsidRPr="00600D6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00D63">
              <w:rPr>
                <w:rFonts w:ascii="Arial" w:hAnsi="Arial" w:cs="Arial"/>
                <w:sz w:val="18"/>
                <w:szCs w:val="18"/>
              </w:rPr>
              <w:t>common</w:t>
            </w:r>
            <w:proofErr w:type="spellEnd"/>
            <w:r w:rsidRPr="00600D6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00D63">
              <w:rPr>
                <w:rFonts w:ascii="Arial" w:hAnsi="Arial" w:cs="Arial"/>
                <w:sz w:val="18"/>
                <w:szCs w:val="18"/>
              </w:rPr>
              <w:t>business</w:t>
            </w:r>
            <w:proofErr w:type="spellEnd"/>
            <w:r w:rsidRPr="00600D6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00D63">
              <w:rPr>
                <w:rFonts w:ascii="Arial" w:hAnsi="Arial" w:cs="Arial"/>
                <w:sz w:val="18"/>
                <w:szCs w:val="18"/>
              </w:rPr>
              <w:t>software</w:t>
            </w:r>
            <w:proofErr w:type="spellEnd"/>
            <w:r w:rsidRPr="00600D6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00D63">
              <w:rPr>
                <w:rFonts w:ascii="Arial" w:hAnsi="Arial" w:cs="Arial"/>
                <w:sz w:val="18"/>
                <w:szCs w:val="18"/>
              </w:rPr>
              <w:t>packages</w:t>
            </w:r>
            <w:proofErr w:type="spellEnd"/>
            <w:r w:rsidRPr="00600D6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A01123" w:rsidRPr="00600D63" w14:paraId="55F5A179" w14:textId="77777777" w:rsidTr="00A01123">
        <w:tc>
          <w:tcPr>
            <w:tcW w:w="2200" w:type="dxa"/>
            <w:vMerge/>
          </w:tcPr>
          <w:p w14:paraId="548C6D1B" w14:textId="77777777" w:rsidR="00A01123" w:rsidRPr="00600D63" w:rsidRDefault="00A01123" w:rsidP="00EE701D">
            <w:pPr>
              <w:pStyle w:val="metod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6" w:type="dxa"/>
          </w:tcPr>
          <w:p w14:paraId="336BFBF9" w14:textId="2D5FACA5" w:rsidR="00A01123" w:rsidRPr="00600D63" w:rsidRDefault="00AB367C" w:rsidP="00EE701D">
            <w:pPr>
              <w:pStyle w:val="metod"/>
              <w:ind w:firstLine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00D63">
              <w:rPr>
                <w:rFonts w:ascii="Arial" w:hAnsi="Arial" w:cs="Arial"/>
                <w:sz w:val="18"/>
                <w:szCs w:val="18"/>
              </w:rPr>
              <w:t>ELO3.2.</w:t>
            </w:r>
          </w:p>
        </w:tc>
        <w:tc>
          <w:tcPr>
            <w:tcW w:w="6706" w:type="dxa"/>
          </w:tcPr>
          <w:p w14:paraId="2A428BB0" w14:textId="05266790" w:rsidR="00A01123" w:rsidRPr="00600D63" w:rsidRDefault="00A01123" w:rsidP="00EE701D">
            <w:pPr>
              <w:pStyle w:val="metod"/>
              <w:ind w:firstLine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00D63">
              <w:rPr>
                <w:rFonts w:ascii="Arial" w:hAnsi="Arial" w:cs="Arial"/>
                <w:sz w:val="18"/>
                <w:szCs w:val="18"/>
              </w:rPr>
              <w:t>Students</w:t>
            </w:r>
            <w:proofErr w:type="spellEnd"/>
            <w:r w:rsidRPr="00600D6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00D63">
              <w:rPr>
                <w:rFonts w:ascii="Arial" w:hAnsi="Arial" w:cs="Arial"/>
                <w:sz w:val="18"/>
                <w:szCs w:val="18"/>
              </w:rPr>
              <w:t>will</w:t>
            </w:r>
            <w:proofErr w:type="spellEnd"/>
            <w:r w:rsidRPr="00600D63">
              <w:rPr>
                <w:rFonts w:ascii="Arial" w:hAnsi="Arial" w:cs="Arial"/>
                <w:sz w:val="18"/>
                <w:szCs w:val="18"/>
              </w:rPr>
              <w:t xml:space="preserve"> be </w:t>
            </w:r>
            <w:proofErr w:type="spellStart"/>
            <w:r w:rsidRPr="00600D63">
              <w:rPr>
                <w:rFonts w:ascii="Arial" w:hAnsi="Arial" w:cs="Arial"/>
                <w:sz w:val="18"/>
                <w:szCs w:val="18"/>
              </w:rPr>
              <w:t>able</w:t>
            </w:r>
            <w:proofErr w:type="spellEnd"/>
            <w:r w:rsidRPr="00600D63">
              <w:rPr>
                <w:rFonts w:ascii="Arial" w:hAnsi="Arial" w:cs="Arial"/>
                <w:sz w:val="18"/>
                <w:szCs w:val="18"/>
              </w:rPr>
              <w:t xml:space="preserve"> to </w:t>
            </w:r>
            <w:proofErr w:type="spellStart"/>
            <w:r w:rsidRPr="00600D63">
              <w:rPr>
                <w:rFonts w:ascii="Arial" w:hAnsi="Arial" w:cs="Arial"/>
                <w:sz w:val="18"/>
                <w:szCs w:val="18"/>
              </w:rPr>
              <w:t>make</w:t>
            </w:r>
            <w:proofErr w:type="spellEnd"/>
            <w:r w:rsidRPr="00600D6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00D63">
              <w:rPr>
                <w:rFonts w:ascii="Arial" w:hAnsi="Arial" w:cs="Arial"/>
                <w:sz w:val="18"/>
                <w:szCs w:val="18"/>
              </w:rPr>
              <w:t>decisions</w:t>
            </w:r>
            <w:proofErr w:type="spellEnd"/>
            <w:r w:rsidRPr="00600D6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00D63">
              <w:rPr>
                <w:rFonts w:ascii="Arial" w:hAnsi="Arial" w:cs="Arial"/>
                <w:sz w:val="18"/>
                <w:szCs w:val="18"/>
              </w:rPr>
              <w:t>using</w:t>
            </w:r>
            <w:proofErr w:type="spellEnd"/>
            <w:r w:rsidRPr="00600D6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00D63">
              <w:rPr>
                <w:rFonts w:ascii="Arial" w:hAnsi="Arial" w:cs="Arial"/>
                <w:sz w:val="18"/>
                <w:szCs w:val="18"/>
              </w:rPr>
              <w:t>appropriate</w:t>
            </w:r>
            <w:proofErr w:type="spellEnd"/>
            <w:r w:rsidRPr="00600D63">
              <w:rPr>
                <w:rFonts w:ascii="Arial" w:hAnsi="Arial" w:cs="Arial"/>
                <w:sz w:val="18"/>
                <w:szCs w:val="18"/>
              </w:rPr>
              <w:t xml:space="preserve"> IT </w:t>
            </w:r>
            <w:proofErr w:type="spellStart"/>
            <w:r w:rsidRPr="00600D63">
              <w:rPr>
                <w:rFonts w:ascii="Arial" w:hAnsi="Arial" w:cs="Arial"/>
                <w:sz w:val="18"/>
                <w:szCs w:val="18"/>
              </w:rPr>
              <w:t>tools</w:t>
            </w:r>
            <w:proofErr w:type="spellEnd"/>
            <w:r w:rsidRPr="00600D6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A01123" w:rsidRPr="00600D63" w14:paraId="1AA4E06E" w14:textId="77777777" w:rsidTr="00A01123">
        <w:tc>
          <w:tcPr>
            <w:tcW w:w="2200" w:type="dxa"/>
            <w:vMerge w:val="restart"/>
          </w:tcPr>
          <w:p w14:paraId="4B40842F" w14:textId="77777777" w:rsidR="00A01123" w:rsidRPr="00600D63" w:rsidRDefault="00A01123" w:rsidP="00EE701D">
            <w:pPr>
              <w:pStyle w:val="metod"/>
              <w:ind w:firstLine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00D63">
              <w:rPr>
                <w:rFonts w:ascii="Arial" w:hAnsi="Arial" w:cs="Arial"/>
                <w:sz w:val="18"/>
                <w:szCs w:val="18"/>
              </w:rPr>
              <w:t>Students</w:t>
            </w:r>
            <w:proofErr w:type="spellEnd"/>
            <w:r w:rsidRPr="00600D6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00D63">
              <w:rPr>
                <w:rFonts w:ascii="Arial" w:hAnsi="Arial" w:cs="Arial"/>
                <w:sz w:val="18"/>
                <w:szCs w:val="18"/>
              </w:rPr>
              <w:t>will</w:t>
            </w:r>
            <w:proofErr w:type="spellEnd"/>
            <w:r w:rsidRPr="00600D63">
              <w:rPr>
                <w:rFonts w:ascii="Arial" w:hAnsi="Arial" w:cs="Arial"/>
                <w:sz w:val="18"/>
                <w:szCs w:val="18"/>
              </w:rPr>
              <w:t xml:space="preserve"> be </w:t>
            </w:r>
            <w:proofErr w:type="spellStart"/>
            <w:r w:rsidRPr="00600D63">
              <w:rPr>
                <w:rFonts w:ascii="Arial" w:hAnsi="Arial" w:cs="Arial"/>
                <w:sz w:val="18"/>
                <w:szCs w:val="18"/>
              </w:rPr>
              <w:t>effective</w:t>
            </w:r>
            <w:proofErr w:type="spellEnd"/>
            <w:r w:rsidRPr="00600D6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00D63">
              <w:rPr>
                <w:rFonts w:ascii="Arial" w:hAnsi="Arial" w:cs="Arial"/>
                <w:sz w:val="18"/>
                <w:szCs w:val="18"/>
              </w:rPr>
              <w:t>communicators</w:t>
            </w:r>
            <w:proofErr w:type="spellEnd"/>
          </w:p>
        </w:tc>
        <w:tc>
          <w:tcPr>
            <w:tcW w:w="1056" w:type="dxa"/>
          </w:tcPr>
          <w:p w14:paraId="47EFF4F5" w14:textId="5D48C5D0" w:rsidR="00A01123" w:rsidRPr="00600D63" w:rsidRDefault="00AB367C" w:rsidP="00EE701D">
            <w:pPr>
              <w:pStyle w:val="metod"/>
              <w:ind w:firstLine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00D63">
              <w:rPr>
                <w:rFonts w:ascii="Arial" w:hAnsi="Arial" w:cs="Arial"/>
                <w:sz w:val="18"/>
                <w:szCs w:val="18"/>
              </w:rPr>
              <w:t>ELO4.1.</w:t>
            </w:r>
          </w:p>
        </w:tc>
        <w:tc>
          <w:tcPr>
            <w:tcW w:w="6706" w:type="dxa"/>
          </w:tcPr>
          <w:p w14:paraId="051BE821" w14:textId="6FE5C879" w:rsidR="00A01123" w:rsidRPr="00600D63" w:rsidRDefault="00A01123" w:rsidP="00EE701D">
            <w:pPr>
              <w:pStyle w:val="metod"/>
              <w:ind w:firstLine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00D63">
              <w:rPr>
                <w:rFonts w:ascii="Arial" w:hAnsi="Arial" w:cs="Arial"/>
                <w:sz w:val="18"/>
                <w:szCs w:val="18"/>
              </w:rPr>
              <w:t>Students</w:t>
            </w:r>
            <w:proofErr w:type="spellEnd"/>
            <w:r w:rsidRPr="00600D6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00D63">
              <w:rPr>
                <w:rFonts w:ascii="Arial" w:hAnsi="Arial" w:cs="Arial"/>
                <w:sz w:val="18"/>
                <w:szCs w:val="18"/>
              </w:rPr>
              <w:t>will</w:t>
            </w:r>
            <w:proofErr w:type="spellEnd"/>
            <w:r w:rsidRPr="00600D63">
              <w:rPr>
                <w:rFonts w:ascii="Arial" w:hAnsi="Arial" w:cs="Arial"/>
                <w:sz w:val="18"/>
                <w:szCs w:val="18"/>
              </w:rPr>
              <w:t xml:space="preserve"> be </w:t>
            </w:r>
            <w:proofErr w:type="spellStart"/>
            <w:r w:rsidRPr="00600D63">
              <w:rPr>
                <w:rFonts w:ascii="Arial" w:hAnsi="Arial" w:cs="Arial"/>
                <w:sz w:val="18"/>
                <w:szCs w:val="18"/>
              </w:rPr>
              <w:t>able</w:t>
            </w:r>
            <w:proofErr w:type="spellEnd"/>
            <w:r w:rsidRPr="00600D63">
              <w:rPr>
                <w:rFonts w:ascii="Arial" w:hAnsi="Arial" w:cs="Arial"/>
                <w:sz w:val="18"/>
                <w:szCs w:val="18"/>
              </w:rPr>
              <w:t xml:space="preserve"> to </w:t>
            </w:r>
            <w:proofErr w:type="spellStart"/>
            <w:r w:rsidRPr="00600D63">
              <w:rPr>
                <w:rFonts w:ascii="Arial" w:hAnsi="Arial" w:cs="Arial"/>
                <w:sz w:val="18"/>
                <w:szCs w:val="18"/>
              </w:rPr>
              <w:t>communicate</w:t>
            </w:r>
            <w:proofErr w:type="spellEnd"/>
            <w:r w:rsidRPr="00600D6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00D63">
              <w:rPr>
                <w:rFonts w:ascii="Arial" w:hAnsi="Arial" w:cs="Arial"/>
                <w:sz w:val="18"/>
                <w:szCs w:val="18"/>
              </w:rPr>
              <w:t>reasonably</w:t>
            </w:r>
            <w:proofErr w:type="spellEnd"/>
            <w:r w:rsidRPr="00600D6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00D63">
              <w:rPr>
                <w:rFonts w:ascii="Arial" w:hAnsi="Arial" w:cs="Arial"/>
                <w:sz w:val="18"/>
                <w:szCs w:val="18"/>
              </w:rPr>
              <w:t>in</w:t>
            </w:r>
            <w:proofErr w:type="spellEnd"/>
            <w:r w:rsidRPr="00600D6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00D63">
              <w:rPr>
                <w:rFonts w:ascii="Arial" w:hAnsi="Arial" w:cs="Arial"/>
                <w:sz w:val="18"/>
                <w:szCs w:val="18"/>
              </w:rPr>
              <w:t>different</w:t>
            </w:r>
            <w:proofErr w:type="spellEnd"/>
            <w:r w:rsidRPr="00600D6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00D63">
              <w:rPr>
                <w:rFonts w:ascii="Arial" w:hAnsi="Arial" w:cs="Arial"/>
                <w:sz w:val="18"/>
                <w:szCs w:val="18"/>
              </w:rPr>
              <w:t>settings</w:t>
            </w:r>
            <w:proofErr w:type="spellEnd"/>
            <w:r w:rsidRPr="00600D6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00D63">
              <w:rPr>
                <w:rFonts w:ascii="Arial" w:hAnsi="Arial" w:cs="Arial"/>
                <w:sz w:val="18"/>
                <w:szCs w:val="18"/>
              </w:rPr>
              <w:t>according</w:t>
            </w:r>
            <w:proofErr w:type="spellEnd"/>
            <w:r w:rsidRPr="00600D63">
              <w:rPr>
                <w:rFonts w:ascii="Arial" w:hAnsi="Arial" w:cs="Arial"/>
                <w:sz w:val="18"/>
                <w:szCs w:val="18"/>
              </w:rPr>
              <w:t xml:space="preserve"> to </w:t>
            </w:r>
            <w:proofErr w:type="spellStart"/>
            <w:r w:rsidRPr="00600D63">
              <w:rPr>
                <w:rFonts w:ascii="Arial" w:hAnsi="Arial" w:cs="Arial"/>
                <w:sz w:val="18"/>
                <w:szCs w:val="18"/>
              </w:rPr>
              <w:t>target</w:t>
            </w:r>
            <w:proofErr w:type="spellEnd"/>
            <w:r w:rsidRPr="00600D6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00D63">
              <w:rPr>
                <w:rFonts w:ascii="Arial" w:hAnsi="Arial" w:cs="Arial"/>
                <w:sz w:val="18"/>
                <w:szCs w:val="18"/>
              </w:rPr>
              <w:t>audience</w:t>
            </w:r>
            <w:proofErr w:type="spellEnd"/>
            <w:r w:rsidRPr="00600D6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00D63">
              <w:rPr>
                <w:rFonts w:ascii="Arial" w:hAnsi="Arial" w:cs="Arial"/>
                <w:sz w:val="18"/>
                <w:szCs w:val="18"/>
              </w:rPr>
              <w:t>tasks</w:t>
            </w:r>
            <w:proofErr w:type="spellEnd"/>
            <w:r w:rsidRPr="00600D6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00D63">
              <w:rPr>
                <w:rFonts w:ascii="Arial" w:hAnsi="Arial" w:cs="Arial"/>
                <w:sz w:val="18"/>
                <w:szCs w:val="18"/>
              </w:rPr>
              <w:t>and</w:t>
            </w:r>
            <w:proofErr w:type="spellEnd"/>
            <w:r w:rsidRPr="00600D6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00D63">
              <w:rPr>
                <w:rFonts w:ascii="Arial" w:hAnsi="Arial" w:cs="Arial"/>
                <w:sz w:val="18"/>
                <w:szCs w:val="18"/>
              </w:rPr>
              <w:t>situations</w:t>
            </w:r>
            <w:proofErr w:type="spellEnd"/>
            <w:r w:rsidRPr="00600D6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A01123" w:rsidRPr="00600D63" w14:paraId="442153A5" w14:textId="77777777" w:rsidTr="00A01123">
        <w:tc>
          <w:tcPr>
            <w:tcW w:w="2200" w:type="dxa"/>
            <w:vMerge/>
          </w:tcPr>
          <w:p w14:paraId="42429668" w14:textId="77777777" w:rsidR="00A01123" w:rsidRPr="00600D63" w:rsidRDefault="00A01123" w:rsidP="00EE701D">
            <w:pPr>
              <w:pStyle w:val="metod"/>
              <w:ind w:firstLine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56" w:type="dxa"/>
          </w:tcPr>
          <w:p w14:paraId="089CF72D" w14:textId="1817AF9F" w:rsidR="00A01123" w:rsidRPr="00600D63" w:rsidRDefault="00AB367C" w:rsidP="00EE701D">
            <w:pPr>
              <w:pStyle w:val="metod"/>
              <w:ind w:firstLine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00D63">
              <w:rPr>
                <w:rFonts w:ascii="Arial" w:hAnsi="Arial" w:cs="Arial"/>
                <w:sz w:val="18"/>
                <w:szCs w:val="18"/>
              </w:rPr>
              <w:t>ELO4.2.</w:t>
            </w:r>
          </w:p>
        </w:tc>
        <w:tc>
          <w:tcPr>
            <w:tcW w:w="6706" w:type="dxa"/>
          </w:tcPr>
          <w:p w14:paraId="0F90E156" w14:textId="46F94F84" w:rsidR="00A01123" w:rsidRPr="00600D63" w:rsidRDefault="00A01123" w:rsidP="00EE701D">
            <w:pPr>
              <w:pStyle w:val="metod"/>
              <w:ind w:firstLine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00D63">
              <w:rPr>
                <w:rFonts w:ascii="Arial" w:hAnsi="Arial" w:cs="Arial"/>
                <w:sz w:val="18"/>
                <w:szCs w:val="18"/>
              </w:rPr>
              <w:t>Students</w:t>
            </w:r>
            <w:proofErr w:type="spellEnd"/>
            <w:r w:rsidRPr="00600D6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00D63">
              <w:rPr>
                <w:rFonts w:ascii="Arial" w:hAnsi="Arial" w:cs="Arial"/>
                <w:sz w:val="18"/>
                <w:szCs w:val="18"/>
              </w:rPr>
              <w:t>will</w:t>
            </w:r>
            <w:proofErr w:type="spellEnd"/>
            <w:r w:rsidRPr="00600D63">
              <w:rPr>
                <w:rFonts w:ascii="Arial" w:hAnsi="Arial" w:cs="Arial"/>
                <w:sz w:val="18"/>
                <w:szCs w:val="18"/>
              </w:rPr>
              <w:t xml:space="preserve"> be </w:t>
            </w:r>
            <w:proofErr w:type="spellStart"/>
            <w:r w:rsidRPr="00600D63">
              <w:rPr>
                <w:rFonts w:ascii="Arial" w:hAnsi="Arial" w:cs="Arial"/>
                <w:sz w:val="18"/>
                <w:szCs w:val="18"/>
              </w:rPr>
              <w:t>able</w:t>
            </w:r>
            <w:proofErr w:type="spellEnd"/>
            <w:r w:rsidRPr="00600D63">
              <w:rPr>
                <w:rFonts w:ascii="Arial" w:hAnsi="Arial" w:cs="Arial"/>
                <w:sz w:val="18"/>
                <w:szCs w:val="18"/>
              </w:rPr>
              <w:t xml:space="preserve"> to </w:t>
            </w:r>
            <w:proofErr w:type="spellStart"/>
            <w:r w:rsidRPr="00600D63">
              <w:rPr>
                <w:rFonts w:ascii="Arial" w:hAnsi="Arial" w:cs="Arial"/>
                <w:sz w:val="18"/>
                <w:szCs w:val="18"/>
              </w:rPr>
              <w:t>convey</w:t>
            </w:r>
            <w:proofErr w:type="spellEnd"/>
            <w:r w:rsidRPr="00600D6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00D63">
              <w:rPr>
                <w:rFonts w:ascii="Arial" w:hAnsi="Arial" w:cs="Arial"/>
                <w:sz w:val="18"/>
                <w:szCs w:val="18"/>
              </w:rPr>
              <w:t>their</w:t>
            </w:r>
            <w:proofErr w:type="spellEnd"/>
            <w:r w:rsidRPr="00600D6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00D63">
              <w:rPr>
                <w:rFonts w:ascii="Arial" w:hAnsi="Arial" w:cs="Arial"/>
                <w:sz w:val="18"/>
                <w:szCs w:val="18"/>
              </w:rPr>
              <w:t>ideas</w:t>
            </w:r>
            <w:proofErr w:type="spellEnd"/>
            <w:r w:rsidRPr="00600D6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00D63">
              <w:rPr>
                <w:rFonts w:ascii="Arial" w:hAnsi="Arial" w:cs="Arial"/>
                <w:sz w:val="18"/>
                <w:szCs w:val="18"/>
              </w:rPr>
              <w:t>effectively</w:t>
            </w:r>
            <w:proofErr w:type="spellEnd"/>
            <w:r w:rsidRPr="00600D6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00D63">
              <w:rPr>
                <w:rFonts w:ascii="Arial" w:hAnsi="Arial" w:cs="Arial"/>
                <w:sz w:val="18"/>
                <w:szCs w:val="18"/>
              </w:rPr>
              <w:t>through</w:t>
            </w:r>
            <w:proofErr w:type="spellEnd"/>
            <w:r w:rsidRPr="00600D6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00D63">
              <w:rPr>
                <w:rFonts w:ascii="Arial" w:hAnsi="Arial" w:cs="Arial"/>
                <w:sz w:val="18"/>
                <w:szCs w:val="18"/>
              </w:rPr>
              <w:t>an</w:t>
            </w:r>
            <w:proofErr w:type="spellEnd"/>
            <w:r w:rsidRPr="00600D6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00D63">
              <w:rPr>
                <w:rFonts w:ascii="Arial" w:hAnsi="Arial" w:cs="Arial"/>
                <w:sz w:val="18"/>
                <w:szCs w:val="18"/>
              </w:rPr>
              <w:t>oral</w:t>
            </w:r>
            <w:proofErr w:type="spellEnd"/>
            <w:r w:rsidRPr="00600D6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00D63">
              <w:rPr>
                <w:rFonts w:ascii="Arial" w:hAnsi="Arial" w:cs="Arial"/>
                <w:sz w:val="18"/>
                <w:szCs w:val="18"/>
              </w:rPr>
              <w:t>presentation</w:t>
            </w:r>
            <w:proofErr w:type="spellEnd"/>
            <w:r w:rsidRPr="00600D6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A01123" w:rsidRPr="00600D63" w14:paraId="51974DFE" w14:textId="77777777" w:rsidTr="00A01123">
        <w:tc>
          <w:tcPr>
            <w:tcW w:w="2200" w:type="dxa"/>
            <w:vMerge/>
          </w:tcPr>
          <w:p w14:paraId="4D92ABA5" w14:textId="77777777" w:rsidR="00A01123" w:rsidRPr="00600D63" w:rsidRDefault="00A01123" w:rsidP="00EE701D">
            <w:pPr>
              <w:pStyle w:val="metod"/>
              <w:ind w:firstLine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56" w:type="dxa"/>
          </w:tcPr>
          <w:p w14:paraId="422E313D" w14:textId="6B1DDE98" w:rsidR="00A01123" w:rsidRPr="00600D63" w:rsidRDefault="00AB367C" w:rsidP="00EE701D">
            <w:pPr>
              <w:pStyle w:val="metod"/>
              <w:ind w:firstLine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00D63">
              <w:rPr>
                <w:rFonts w:ascii="Arial" w:hAnsi="Arial" w:cs="Arial"/>
                <w:sz w:val="18"/>
                <w:szCs w:val="18"/>
              </w:rPr>
              <w:t>ELO4.3.</w:t>
            </w:r>
          </w:p>
        </w:tc>
        <w:tc>
          <w:tcPr>
            <w:tcW w:w="6706" w:type="dxa"/>
          </w:tcPr>
          <w:p w14:paraId="0ECFB675" w14:textId="7E0A459F" w:rsidR="00A01123" w:rsidRPr="00600D63" w:rsidRDefault="00A01123" w:rsidP="00EE701D">
            <w:pPr>
              <w:pStyle w:val="metod"/>
              <w:ind w:firstLine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00D63">
              <w:rPr>
                <w:rFonts w:ascii="Arial" w:hAnsi="Arial" w:cs="Arial"/>
                <w:sz w:val="18"/>
                <w:szCs w:val="18"/>
              </w:rPr>
              <w:t>Students</w:t>
            </w:r>
            <w:proofErr w:type="spellEnd"/>
            <w:r w:rsidRPr="00600D6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00D63">
              <w:rPr>
                <w:rFonts w:ascii="Arial" w:hAnsi="Arial" w:cs="Arial"/>
                <w:sz w:val="18"/>
                <w:szCs w:val="18"/>
              </w:rPr>
              <w:t>will</w:t>
            </w:r>
            <w:proofErr w:type="spellEnd"/>
            <w:r w:rsidRPr="00600D63">
              <w:rPr>
                <w:rFonts w:ascii="Arial" w:hAnsi="Arial" w:cs="Arial"/>
                <w:sz w:val="18"/>
                <w:szCs w:val="18"/>
              </w:rPr>
              <w:t xml:space="preserve"> be </w:t>
            </w:r>
            <w:proofErr w:type="spellStart"/>
            <w:r w:rsidRPr="00600D63">
              <w:rPr>
                <w:rFonts w:ascii="Arial" w:hAnsi="Arial" w:cs="Arial"/>
                <w:sz w:val="18"/>
                <w:szCs w:val="18"/>
              </w:rPr>
              <w:t>able</w:t>
            </w:r>
            <w:proofErr w:type="spellEnd"/>
            <w:r w:rsidRPr="00600D63">
              <w:rPr>
                <w:rFonts w:ascii="Arial" w:hAnsi="Arial" w:cs="Arial"/>
                <w:sz w:val="18"/>
                <w:szCs w:val="18"/>
              </w:rPr>
              <w:t xml:space="preserve"> to </w:t>
            </w:r>
            <w:proofErr w:type="spellStart"/>
            <w:r w:rsidRPr="00600D63">
              <w:rPr>
                <w:rFonts w:ascii="Arial" w:hAnsi="Arial" w:cs="Arial"/>
                <w:sz w:val="18"/>
                <w:szCs w:val="18"/>
              </w:rPr>
              <w:t>convey</w:t>
            </w:r>
            <w:proofErr w:type="spellEnd"/>
            <w:r w:rsidRPr="00600D6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00D63">
              <w:rPr>
                <w:rFonts w:ascii="Arial" w:hAnsi="Arial" w:cs="Arial"/>
                <w:sz w:val="18"/>
                <w:szCs w:val="18"/>
              </w:rPr>
              <w:t>their</w:t>
            </w:r>
            <w:proofErr w:type="spellEnd"/>
            <w:r w:rsidRPr="00600D6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00D63">
              <w:rPr>
                <w:rFonts w:ascii="Arial" w:hAnsi="Arial" w:cs="Arial"/>
                <w:sz w:val="18"/>
                <w:szCs w:val="18"/>
              </w:rPr>
              <w:t>ideas</w:t>
            </w:r>
            <w:proofErr w:type="spellEnd"/>
            <w:r w:rsidRPr="00600D6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00D63">
              <w:rPr>
                <w:rFonts w:ascii="Arial" w:hAnsi="Arial" w:cs="Arial"/>
                <w:sz w:val="18"/>
                <w:szCs w:val="18"/>
              </w:rPr>
              <w:t>effectively</w:t>
            </w:r>
            <w:proofErr w:type="spellEnd"/>
            <w:r w:rsidRPr="00600D6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00D63">
              <w:rPr>
                <w:rFonts w:ascii="Arial" w:hAnsi="Arial" w:cs="Arial"/>
                <w:sz w:val="18"/>
                <w:szCs w:val="18"/>
              </w:rPr>
              <w:t>in</w:t>
            </w:r>
            <w:proofErr w:type="spellEnd"/>
            <w:r w:rsidRPr="00600D63">
              <w:rPr>
                <w:rFonts w:ascii="Arial" w:hAnsi="Arial" w:cs="Arial"/>
                <w:sz w:val="18"/>
                <w:szCs w:val="18"/>
              </w:rPr>
              <w:t xml:space="preserve"> a </w:t>
            </w:r>
            <w:proofErr w:type="spellStart"/>
            <w:r w:rsidRPr="00600D63">
              <w:rPr>
                <w:rFonts w:ascii="Arial" w:hAnsi="Arial" w:cs="Arial"/>
                <w:sz w:val="18"/>
                <w:szCs w:val="18"/>
              </w:rPr>
              <w:t>written</w:t>
            </w:r>
            <w:proofErr w:type="spellEnd"/>
            <w:r w:rsidRPr="00600D6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00D63">
              <w:rPr>
                <w:rFonts w:ascii="Arial" w:hAnsi="Arial" w:cs="Arial"/>
                <w:sz w:val="18"/>
                <w:szCs w:val="18"/>
              </w:rPr>
              <w:t>paper</w:t>
            </w:r>
            <w:proofErr w:type="spellEnd"/>
            <w:r w:rsidRPr="00600D6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14:paraId="30805D9E" w14:textId="116BC456" w:rsidR="00DB6F63" w:rsidRPr="00600D63" w:rsidRDefault="00DB6F63" w:rsidP="00B259CF">
      <w:pPr>
        <w:pStyle w:val="metod"/>
        <w:ind w:firstLine="0"/>
        <w:jc w:val="both"/>
        <w:rPr>
          <w:rFonts w:ascii="Arial" w:hAnsi="Arial" w:cs="Arial"/>
          <w:b/>
          <w:sz w:val="18"/>
          <w:szCs w:val="18"/>
        </w:rPr>
      </w:pPr>
    </w:p>
    <w:sectPr w:rsidR="00DB6F63" w:rsidRPr="00600D63" w:rsidSect="00594FFF">
      <w:headerReference w:type="default" r:id="rId8"/>
      <w:footerReference w:type="default" r:id="rId9"/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4B9721" w14:textId="77777777" w:rsidR="008536D1" w:rsidRDefault="008536D1" w:rsidP="00062544">
      <w:pPr>
        <w:spacing w:after="0" w:line="240" w:lineRule="auto"/>
      </w:pPr>
      <w:r>
        <w:separator/>
      </w:r>
    </w:p>
  </w:endnote>
  <w:endnote w:type="continuationSeparator" w:id="0">
    <w:p w14:paraId="61C839A3" w14:textId="77777777" w:rsidR="008536D1" w:rsidRDefault="008536D1" w:rsidP="000625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414318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0642020" w14:textId="24A37909" w:rsidR="00AD140F" w:rsidRDefault="00DB6F63" w:rsidP="00DB6F6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96A5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155134" w14:textId="77777777" w:rsidR="008536D1" w:rsidRDefault="008536D1" w:rsidP="00062544">
      <w:pPr>
        <w:spacing w:after="0" w:line="240" w:lineRule="auto"/>
      </w:pPr>
      <w:r>
        <w:separator/>
      </w:r>
    </w:p>
  </w:footnote>
  <w:footnote w:type="continuationSeparator" w:id="0">
    <w:p w14:paraId="1298E67E" w14:textId="77777777" w:rsidR="008536D1" w:rsidRDefault="008536D1" w:rsidP="000625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F4D5F5" w14:textId="77777777" w:rsidR="00AD140F" w:rsidRDefault="00AD140F" w:rsidP="00062544">
    <w:pPr>
      <w:pStyle w:val="Header"/>
      <w:tabs>
        <w:tab w:val="clear" w:pos="4680"/>
        <w:tab w:val="clear" w:pos="9360"/>
        <w:tab w:val="left" w:pos="904"/>
      </w:tabs>
    </w:pPr>
    <w:r>
      <w:rPr>
        <w:rFonts w:ascii="Times New Roman" w:hAnsi="Times New Roman"/>
        <w:noProof/>
        <w:sz w:val="12"/>
        <w:szCs w:val="12"/>
        <w:lang w:val="lt-LT" w:eastAsia="lt-LT"/>
      </w:rPr>
      <w:drawing>
        <wp:inline distT="0" distB="0" distL="0" distR="0" wp14:anchorId="60E98575" wp14:editId="79B1BBA8">
          <wp:extent cx="2019300" cy="4000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21652"/>
    <w:multiLevelType w:val="hybridMultilevel"/>
    <w:tmpl w:val="D7F2FA2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5757E7"/>
    <w:multiLevelType w:val="hybridMultilevel"/>
    <w:tmpl w:val="EF369050"/>
    <w:lvl w:ilvl="0" w:tplc="0427000F">
      <w:start w:val="1"/>
      <w:numFmt w:val="decimal"/>
      <w:lvlText w:val="%1."/>
      <w:lvlJc w:val="left"/>
      <w:pPr>
        <w:ind w:left="1440" w:hanging="360"/>
      </w:p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CCC1C82"/>
    <w:multiLevelType w:val="hybridMultilevel"/>
    <w:tmpl w:val="B1F48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0671C0"/>
    <w:multiLevelType w:val="hybridMultilevel"/>
    <w:tmpl w:val="0922A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35318D"/>
    <w:multiLevelType w:val="hybridMultilevel"/>
    <w:tmpl w:val="C2AA6C30"/>
    <w:lvl w:ilvl="0" w:tplc="708896A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364" w:hanging="360"/>
      </w:pPr>
    </w:lvl>
    <w:lvl w:ilvl="2" w:tplc="0427001B" w:tentative="1">
      <w:start w:val="1"/>
      <w:numFmt w:val="lowerRoman"/>
      <w:lvlText w:val="%3."/>
      <w:lvlJc w:val="right"/>
      <w:pPr>
        <w:ind w:left="2084" w:hanging="180"/>
      </w:pPr>
    </w:lvl>
    <w:lvl w:ilvl="3" w:tplc="0427000F" w:tentative="1">
      <w:start w:val="1"/>
      <w:numFmt w:val="decimal"/>
      <w:lvlText w:val="%4."/>
      <w:lvlJc w:val="left"/>
      <w:pPr>
        <w:ind w:left="2804" w:hanging="360"/>
      </w:pPr>
    </w:lvl>
    <w:lvl w:ilvl="4" w:tplc="04270019" w:tentative="1">
      <w:start w:val="1"/>
      <w:numFmt w:val="lowerLetter"/>
      <w:lvlText w:val="%5."/>
      <w:lvlJc w:val="left"/>
      <w:pPr>
        <w:ind w:left="3524" w:hanging="360"/>
      </w:pPr>
    </w:lvl>
    <w:lvl w:ilvl="5" w:tplc="0427001B" w:tentative="1">
      <w:start w:val="1"/>
      <w:numFmt w:val="lowerRoman"/>
      <w:lvlText w:val="%6."/>
      <w:lvlJc w:val="right"/>
      <w:pPr>
        <w:ind w:left="4244" w:hanging="180"/>
      </w:pPr>
    </w:lvl>
    <w:lvl w:ilvl="6" w:tplc="0427000F" w:tentative="1">
      <w:start w:val="1"/>
      <w:numFmt w:val="decimal"/>
      <w:lvlText w:val="%7."/>
      <w:lvlJc w:val="left"/>
      <w:pPr>
        <w:ind w:left="4964" w:hanging="360"/>
      </w:pPr>
    </w:lvl>
    <w:lvl w:ilvl="7" w:tplc="04270019" w:tentative="1">
      <w:start w:val="1"/>
      <w:numFmt w:val="lowerLetter"/>
      <w:lvlText w:val="%8."/>
      <w:lvlJc w:val="left"/>
      <w:pPr>
        <w:ind w:left="5684" w:hanging="360"/>
      </w:pPr>
    </w:lvl>
    <w:lvl w:ilvl="8" w:tplc="042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82E56BA"/>
    <w:multiLevelType w:val="hybridMultilevel"/>
    <w:tmpl w:val="DCC622B8"/>
    <w:lvl w:ilvl="0" w:tplc="BF9EB402">
      <w:start w:val="1"/>
      <w:numFmt w:val="bullet"/>
      <w:lvlText w:val=""/>
      <w:lvlJc w:val="left"/>
      <w:pPr>
        <w:ind w:left="1038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63292E"/>
    <w:multiLevelType w:val="hybridMultilevel"/>
    <w:tmpl w:val="49640558"/>
    <w:lvl w:ilvl="0" w:tplc="7FF2DFE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B0385"/>
    <w:multiLevelType w:val="hybridMultilevel"/>
    <w:tmpl w:val="8E1C5480"/>
    <w:lvl w:ilvl="0" w:tplc="DEE221C4">
      <w:start w:val="1"/>
      <w:numFmt w:val="bullet"/>
      <w:lvlText w:val="|"/>
      <w:lvlJc w:val="left"/>
      <w:pPr>
        <w:ind w:left="720" w:hanging="360"/>
      </w:pPr>
      <w:rPr>
        <w:rFonts w:ascii="Wingdings 3" w:hAnsi="Wingdings 3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453407"/>
    <w:multiLevelType w:val="hybridMultilevel"/>
    <w:tmpl w:val="4C5E2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755713"/>
    <w:multiLevelType w:val="hybridMultilevel"/>
    <w:tmpl w:val="DA4E5BAE"/>
    <w:lvl w:ilvl="0" w:tplc="C26884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7F0BB1"/>
    <w:multiLevelType w:val="hybridMultilevel"/>
    <w:tmpl w:val="8B52329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1431CC9"/>
    <w:multiLevelType w:val="hybridMultilevel"/>
    <w:tmpl w:val="E26490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585EFC"/>
    <w:multiLevelType w:val="hybridMultilevel"/>
    <w:tmpl w:val="388CE59E"/>
    <w:lvl w:ilvl="0" w:tplc="8E4A37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7F5189"/>
    <w:multiLevelType w:val="hybridMultilevel"/>
    <w:tmpl w:val="4FB42E80"/>
    <w:lvl w:ilvl="0" w:tplc="B6268268">
      <w:numFmt w:val="bullet"/>
      <w:lvlText w:val="-"/>
      <w:lvlJc w:val="left"/>
      <w:pPr>
        <w:ind w:left="720" w:hanging="360"/>
      </w:pPr>
      <w:rPr>
        <w:rFonts w:ascii="Corbel" w:eastAsia="Times New Roman" w:hAnsi="Corbe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6A6650"/>
    <w:multiLevelType w:val="hybridMultilevel"/>
    <w:tmpl w:val="2AFC5F54"/>
    <w:lvl w:ilvl="0" w:tplc="7A08E448">
      <w:start w:val="1"/>
      <w:numFmt w:val="decimal"/>
      <w:lvlText w:val="%1."/>
      <w:lvlJc w:val="left"/>
      <w:pPr>
        <w:tabs>
          <w:tab w:val="num" w:pos="568"/>
        </w:tabs>
        <w:ind w:left="568" w:hanging="284"/>
      </w:pPr>
      <w:rPr>
        <w:rFonts w:ascii="Arial" w:hAnsi="Arial" w:hint="default"/>
        <w:b w:val="0"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5" w15:restartNumberingAfterBreak="0">
    <w:nsid w:val="510F6726"/>
    <w:multiLevelType w:val="hybridMultilevel"/>
    <w:tmpl w:val="DDB401D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654321"/>
    <w:multiLevelType w:val="hybridMultilevel"/>
    <w:tmpl w:val="4BC08E54"/>
    <w:lvl w:ilvl="0" w:tplc="4680EFD4">
      <w:start w:val="4"/>
      <w:numFmt w:val="bullet"/>
      <w:lvlText w:val="-"/>
      <w:lvlJc w:val="left"/>
      <w:pPr>
        <w:ind w:left="720" w:hanging="360"/>
      </w:pPr>
      <w:rPr>
        <w:rFonts w:ascii="Corbel" w:eastAsia="Times New Roman" w:hAnsi="Corbe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803C71"/>
    <w:multiLevelType w:val="hybridMultilevel"/>
    <w:tmpl w:val="0ADE49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A371EA"/>
    <w:multiLevelType w:val="hybridMultilevel"/>
    <w:tmpl w:val="5F2C8FAA"/>
    <w:lvl w:ilvl="0" w:tplc="CDD893D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1222D4"/>
    <w:multiLevelType w:val="hybridMultilevel"/>
    <w:tmpl w:val="BE08CBE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C541B3"/>
    <w:multiLevelType w:val="hybridMultilevel"/>
    <w:tmpl w:val="78F85868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1B7FAF"/>
    <w:multiLevelType w:val="hybridMultilevel"/>
    <w:tmpl w:val="4DF2D428"/>
    <w:lvl w:ilvl="0" w:tplc="0409000F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2" w15:restartNumberingAfterBreak="0">
    <w:nsid w:val="5E4F3CE0"/>
    <w:multiLevelType w:val="hybridMultilevel"/>
    <w:tmpl w:val="3244A66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647B2E"/>
    <w:multiLevelType w:val="hybridMultilevel"/>
    <w:tmpl w:val="8B52329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07F2E62"/>
    <w:multiLevelType w:val="hybridMultilevel"/>
    <w:tmpl w:val="C0727070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1582FF1"/>
    <w:multiLevelType w:val="hybridMultilevel"/>
    <w:tmpl w:val="1EECB9A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C01513"/>
    <w:multiLevelType w:val="hybridMultilevel"/>
    <w:tmpl w:val="BD18BB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90302F"/>
    <w:multiLevelType w:val="hybridMultilevel"/>
    <w:tmpl w:val="4A2CE8E8"/>
    <w:lvl w:ilvl="0" w:tplc="042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565796"/>
    <w:multiLevelType w:val="hybridMultilevel"/>
    <w:tmpl w:val="AD0E9D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CE30EA"/>
    <w:multiLevelType w:val="hybridMultilevel"/>
    <w:tmpl w:val="3EAE17E0"/>
    <w:lvl w:ilvl="0" w:tplc="08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  <w:color w:val="auto"/>
      </w:rPr>
    </w:lvl>
    <w:lvl w:ilvl="1" w:tplc="08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0" w15:restartNumberingAfterBreak="0">
    <w:nsid w:val="793E03B7"/>
    <w:multiLevelType w:val="hybridMultilevel"/>
    <w:tmpl w:val="68923B5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D4654C"/>
    <w:multiLevelType w:val="hybridMultilevel"/>
    <w:tmpl w:val="D902B3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585399"/>
    <w:multiLevelType w:val="hybridMultilevel"/>
    <w:tmpl w:val="98C2B6B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3"/>
  </w:num>
  <w:num w:numId="3">
    <w:abstractNumId w:val="7"/>
  </w:num>
  <w:num w:numId="4">
    <w:abstractNumId w:val="1"/>
  </w:num>
  <w:num w:numId="5">
    <w:abstractNumId w:val="27"/>
  </w:num>
  <w:num w:numId="6">
    <w:abstractNumId w:val="6"/>
  </w:num>
  <w:num w:numId="7">
    <w:abstractNumId w:val="12"/>
  </w:num>
  <w:num w:numId="8">
    <w:abstractNumId w:val="32"/>
  </w:num>
  <w:num w:numId="9">
    <w:abstractNumId w:val="24"/>
  </w:num>
  <w:num w:numId="10">
    <w:abstractNumId w:val="10"/>
  </w:num>
  <w:num w:numId="11">
    <w:abstractNumId w:val="23"/>
  </w:num>
  <w:num w:numId="12">
    <w:abstractNumId w:val="5"/>
  </w:num>
  <w:num w:numId="13">
    <w:abstractNumId w:val="31"/>
  </w:num>
  <w:num w:numId="14">
    <w:abstractNumId w:val="11"/>
  </w:num>
  <w:num w:numId="15">
    <w:abstractNumId w:val="8"/>
  </w:num>
  <w:num w:numId="16">
    <w:abstractNumId w:val="3"/>
  </w:num>
  <w:num w:numId="17">
    <w:abstractNumId w:val="25"/>
  </w:num>
  <w:num w:numId="18">
    <w:abstractNumId w:val="30"/>
  </w:num>
  <w:num w:numId="19">
    <w:abstractNumId w:val="22"/>
  </w:num>
  <w:num w:numId="20">
    <w:abstractNumId w:val="19"/>
  </w:num>
  <w:num w:numId="21">
    <w:abstractNumId w:val="28"/>
  </w:num>
  <w:num w:numId="22">
    <w:abstractNumId w:val="2"/>
  </w:num>
  <w:num w:numId="23">
    <w:abstractNumId w:val="26"/>
  </w:num>
  <w:num w:numId="24">
    <w:abstractNumId w:val="20"/>
  </w:num>
  <w:num w:numId="25">
    <w:abstractNumId w:val="29"/>
  </w:num>
  <w:num w:numId="26">
    <w:abstractNumId w:val="15"/>
  </w:num>
  <w:num w:numId="27">
    <w:abstractNumId w:val="17"/>
  </w:num>
  <w:num w:numId="28">
    <w:abstractNumId w:val="21"/>
  </w:num>
  <w:num w:numId="29">
    <w:abstractNumId w:val="0"/>
  </w:num>
  <w:num w:numId="30">
    <w:abstractNumId w:val="18"/>
  </w:num>
  <w:num w:numId="31">
    <w:abstractNumId w:val="14"/>
  </w:num>
  <w:num w:numId="32">
    <w:abstractNumId w:val="9"/>
  </w:num>
  <w:num w:numId="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396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Q1NzMxMDO2NDW0sDBW0lEKTi0uzszPAymwqAUA4U4eUCwAAAA="/>
  </w:docVars>
  <w:rsids>
    <w:rsidRoot w:val="00202EE2"/>
    <w:rsid w:val="00001603"/>
    <w:rsid w:val="00002A52"/>
    <w:rsid w:val="00015703"/>
    <w:rsid w:val="0002140B"/>
    <w:rsid w:val="000259E9"/>
    <w:rsid w:val="00027DDB"/>
    <w:rsid w:val="000313CA"/>
    <w:rsid w:val="00034BEE"/>
    <w:rsid w:val="0003578B"/>
    <w:rsid w:val="000362EB"/>
    <w:rsid w:val="00040BB2"/>
    <w:rsid w:val="000423F7"/>
    <w:rsid w:val="0004263D"/>
    <w:rsid w:val="00051599"/>
    <w:rsid w:val="000524E0"/>
    <w:rsid w:val="0005472B"/>
    <w:rsid w:val="00061438"/>
    <w:rsid w:val="00061501"/>
    <w:rsid w:val="00062544"/>
    <w:rsid w:val="00063E81"/>
    <w:rsid w:val="0006531F"/>
    <w:rsid w:val="00070B0C"/>
    <w:rsid w:val="00075862"/>
    <w:rsid w:val="00077197"/>
    <w:rsid w:val="0008070F"/>
    <w:rsid w:val="00080F5C"/>
    <w:rsid w:val="00082023"/>
    <w:rsid w:val="000849B7"/>
    <w:rsid w:val="00087DA5"/>
    <w:rsid w:val="000933C4"/>
    <w:rsid w:val="000955BC"/>
    <w:rsid w:val="00097ABC"/>
    <w:rsid w:val="00097D80"/>
    <w:rsid w:val="000B02B5"/>
    <w:rsid w:val="000C031F"/>
    <w:rsid w:val="000C3416"/>
    <w:rsid w:val="000C5BDB"/>
    <w:rsid w:val="000C778B"/>
    <w:rsid w:val="000C7E84"/>
    <w:rsid w:val="000D22DB"/>
    <w:rsid w:val="000D337F"/>
    <w:rsid w:val="000D502D"/>
    <w:rsid w:val="000E1B01"/>
    <w:rsid w:val="000E5959"/>
    <w:rsid w:val="000F0359"/>
    <w:rsid w:val="000F1FFC"/>
    <w:rsid w:val="00113EAF"/>
    <w:rsid w:val="00114104"/>
    <w:rsid w:val="001229B0"/>
    <w:rsid w:val="00125272"/>
    <w:rsid w:val="00127104"/>
    <w:rsid w:val="00132F58"/>
    <w:rsid w:val="001368EA"/>
    <w:rsid w:val="001427D2"/>
    <w:rsid w:val="00147366"/>
    <w:rsid w:val="001474D8"/>
    <w:rsid w:val="0015562F"/>
    <w:rsid w:val="00161E0C"/>
    <w:rsid w:val="00162656"/>
    <w:rsid w:val="001667AE"/>
    <w:rsid w:val="00170872"/>
    <w:rsid w:val="00170986"/>
    <w:rsid w:val="00175CAB"/>
    <w:rsid w:val="00176B37"/>
    <w:rsid w:val="001864FC"/>
    <w:rsid w:val="001902BE"/>
    <w:rsid w:val="00190340"/>
    <w:rsid w:val="001936C6"/>
    <w:rsid w:val="00194A85"/>
    <w:rsid w:val="00197699"/>
    <w:rsid w:val="001A2A96"/>
    <w:rsid w:val="001A3D16"/>
    <w:rsid w:val="001A6ADB"/>
    <w:rsid w:val="001B108D"/>
    <w:rsid w:val="001B2C03"/>
    <w:rsid w:val="001B338B"/>
    <w:rsid w:val="001C12CB"/>
    <w:rsid w:val="001C17B6"/>
    <w:rsid w:val="001C1AC3"/>
    <w:rsid w:val="001C5D5C"/>
    <w:rsid w:val="001D0530"/>
    <w:rsid w:val="001D0FAD"/>
    <w:rsid w:val="001D34C2"/>
    <w:rsid w:val="001D50D3"/>
    <w:rsid w:val="001D6F36"/>
    <w:rsid w:val="001E149D"/>
    <w:rsid w:val="001F0A3E"/>
    <w:rsid w:val="001F1A8D"/>
    <w:rsid w:val="00202EE2"/>
    <w:rsid w:val="002105E2"/>
    <w:rsid w:val="0021528D"/>
    <w:rsid w:val="00215430"/>
    <w:rsid w:val="00223D62"/>
    <w:rsid w:val="00223E73"/>
    <w:rsid w:val="00224CCE"/>
    <w:rsid w:val="00227AE1"/>
    <w:rsid w:val="00233368"/>
    <w:rsid w:val="002374E4"/>
    <w:rsid w:val="00237691"/>
    <w:rsid w:val="00243DEB"/>
    <w:rsid w:val="00246036"/>
    <w:rsid w:val="00251909"/>
    <w:rsid w:val="00256E71"/>
    <w:rsid w:val="0026094B"/>
    <w:rsid w:val="00261FD0"/>
    <w:rsid w:val="002645D8"/>
    <w:rsid w:val="00266691"/>
    <w:rsid w:val="002737C6"/>
    <w:rsid w:val="00274920"/>
    <w:rsid w:val="002756A5"/>
    <w:rsid w:val="00280BC2"/>
    <w:rsid w:val="00287DF4"/>
    <w:rsid w:val="00292B9B"/>
    <w:rsid w:val="002A0EC8"/>
    <w:rsid w:val="002A19F1"/>
    <w:rsid w:val="002A1FD6"/>
    <w:rsid w:val="002A43E6"/>
    <w:rsid w:val="002B1BF4"/>
    <w:rsid w:val="002B741D"/>
    <w:rsid w:val="002C0670"/>
    <w:rsid w:val="002C093B"/>
    <w:rsid w:val="002C0C8F"/>
    <w:rsid w:val="002C2C25"/>
    <w:rsid w:val="002C5839"/>
    <w:rsid w:val="002C657F"/>
    <w:rsid w:val="002C6981"/>
    <w:rsid w:val="002D2845"/>
    <w:rsid w:val="002D6639"/>
    <w:rsid w:val="002D6C24"/>
    <w:rsid w:val="002F0E20"/>
    <w:rsid w:val="002F2873"/>
    <w:rsid w:val="002F70A7"/>
    <w:rsid w:val="002F73AB"/>
    <w:rsid w:val="0030105B"/>
    <w:rsid w:val="00301607"/>
    <w:rsid w:val="00303181"/>
    <w:rsid w:val="00303F06"/>
    <w:rsid w:val="00312539"/>
    <w:rsid w:val="00312541"/>
    <w:rsid w:val="003250FD"/>
    <w:rsid w:val="00331056"/>
    <w:rsid w:val="00335D17"/>
    <w:rsid w:val="00340853"/>
    <w:rsid w:val="00345D95"/>
    <w:rsid w:val="00346C65"/>
    <w:rsid w:val="003534D2"/>
    <w:rsid w:val="00354FEF"/>
    <w:rsid w:val="00357246"/>
    <w:rsid w:val="00357461"/>
    <w:rsid w:val="00363C77"/>
    <w:rsid w:val="003656CE"/>
    <w:rsid w:val="00365E77"/>
    <w:rsid w:val="00377819"/>
    <w:rsid w:val="003908B9"/>
    <w:rsid w:val="00397400"/>
    <w:rsid w:val="003A3473"/>
    <w:rsid w:val="003A372D"/>
    <w:rsid w:val="003B3179"/>
    <w:rsid w:val="003B7587"/>
    <w:rsid w:val="003C34A1"/>
    <w:rsid w:val="003C3A52"/>
    <w:rsid w:val="003C642D"/>
    <w:rsid w:val="003C763F"/>
    <w:rsid w:val="003D0A1F"/>
    <w:rsid w:val="003E01C0"/>
    <w:rsid w:val="003F41A5"/>
    <w:rsid w:val="0040672B"/>
    <w:rsid w:val="00407E26"/>
    <w:rsid w:val="00415172"/>
    <w:rsid w:val="00415BD8"/>
    <w:rsid w:val="00416C0F"/>
    <w:rsid w:val="00422481"/>
    <w:rsid w:val="00424AAD"/>
    <w:rsid w:val="00427E92"/>
    <w:rsid w:val="004357B6"/>
    <w:rsid w:val="004373F7"/>
    <w:rsid w:val="00437683"/>
    <w:rsid w:val="0044346B"/>
    <w:rsid w:val="0044442F"/>
    <w:rsid w:val="004452F0"/>
    <w:rsid w:val="004463F3"/>
    <w:rsid w:val="004467F8"/>
    <w:rsid w:val="004502B9"/>
    <w:rsid w:val="00455D56"/>
    <w:rsid w:val="004568D9"/>
    <w:rsid w:val="004604E6"/>
    <w:rsid w:val="004707EB"/>
    <w:rsid w:val="004722D3"/>
    <w:rsid w:val="004726EF"/>
    <w:rsid w:val="0048018D"/>
    <w:rsid w:val="00482AB2"/>
    <w:rsid w:val="00485CC8"/>
    <w:rsid w:val="004869C7"/>
    <w:rsid w:val="004941C3"/>
    <w:rsid w:val="00497E26"/>
    <w:rsid w:val="004A022A"/>
    <w:rsid w:val="004A239B"/>
    <w:rsid w:val="004A387B"/>
    <w:rsid w:val="004A3C83"/>
    <w:rsid w:val="004A60B8"/>
    <w:rsid w:val="004A613C"/>
    <w:rsid w:val="004B14EF"/>
    <w:rsid w:val="004B1653"/>
    <w:rsid w:val="004C5165"/>
    <w:rsid w:val="004D036B"/>
    <w:rsid w:val="004D0714"/>
    <w:rsid w:val="004D197C"/>
    <w:rsid w:val="004D2E84"/>
    <w:rsid w:val="004D3790"/>
    <w:rsid w:val="004D40D1"/>
    <w:rsid w:val="004D6773"/>
    <w:rsid w:val="004D67A6"/>
    <w:rsid w:val="004F0653"/>
    <w:rsid w:val="004F0F16"/>
    <w:rsid w:val="004F1AA9"/>
    <w:rsid w:val="004F2CD9"/>
    <w:rsid w:val="00503306"/>
    <w:rsid w:val="00513468"/>
    <w:rsid w:val="005137BB"/>
    <w:rsid w:val="00517CD6"/>
    <w:rsid w:val="00521804"/>
    <w:rsid w:val="0052322A"/>
    <w:rsid w:val="00530436"/>
    <w:rsid w:val="0053518A"/>
    <w:rsid w:val="00536A0D"/>
    <w:rsid w:val="005504A0"/>
    <w:rsid w:val="00555525"/>
    <w:rsid w:val="0056716D"/>
    <w:rsid w:val="005757B1"/>
    <w:rsid w:val="00577D55"/>
    <w:rsid w:val="00583B26"/>
    <w:rsid w:val="00583E05"/>
    <w:rsid w:val="00587757"/>
    <w:rsid w:val="00593C8E"/>
    <w:rsid w:val="00593C90"/>
    <w:rsid w:val="00594388"/>
    <w:rsid w:val="00594FFF"/>
    <w:rsid w:val="00597E8C"/>
    <w:rsid w:val="005C1096"/>
    <w:rsid w:val="005C31A5"/>
    <w:rsid w:val="005D25F3"/>
    <w:rsid w:val="005D6BFC"/>
    <w:rsid w:val="005E0D68"/>
    <w:rsid w:val="005E725F"/>
    <w:rsid w:val="005F3244"/>
    <w:rsid w:val="005F5CBD"/>
    <w:rsid w:val="00600D63"/>
    <w:rsid w:val="006074AE"/>
    <w:rsid w:val="00621339"/>
    <w:rsid w:val="0062307C"/>
    <w:rsid w:val="00624144"/>
    <w:rsid w:val="0063355B"/>
    <w:rsid w:val="00640E6B"/>
    <w:rsid w:val="00644DA7"/>
    <w:rsid w:val="00651500"/>
    <w:rsid w:val="006521BF"/>
    <w:rsid w:val="006569C9"/>
    <w:rsid w:val="0066525F"/>
    <w:rsid w:val="00671961"/>
    <w:rsid w:val="006753AD"/>
    <w:rsid w:val="00680AE5"/>
    <w:rsid w:val="00680BAA"/>
    <w:rsid w:val="006852A1"/>
    <w:rsid w:val="006856CD"/>
    <w:rsid w:val="006928A9"/>
    <w:rsid w:val="006A0B7A"/>
    <w:rsid w:val="006A0CD9"/>
    <w:rsid w:val="006A29B8"/>
    <w:rsid w:val="006A3548"/>
    <w:rsid w:val="006A6032"/>
    <w:rsid w:val="006A6048"/>
    <w:rsid w:val="006B2A47"/>
    <w:rsid w:val="006B5D72"/>
    <w:rsid w:val="006C09C0"/>
    <w:rsid w:val="006C0FEF"/>
    <w:rsid w:val="006C27CA"/>
    <w:rsid w:val="006C523F"/>
    <w:rsid w:val="006D1AA7"/>
    <w:rsid w:val="006D36EF"/>
    <w:rsid w:val="006D5405"/>
    <w:rsid w:val="006E5189"/>
    <w:rsid w:val="006E764A"/>
    <w:rsid w:val="006F35C4"/>
    <w:rsid w:val="007007C1"/>
    <w:rsid w:val="00701978"/>
    <w:rsid w:val="00710A28"/>
    <w:rsid w:val="00712FD6"/>
    <w:rsid w:val="00713A6C"/>
    <w:rsid w:val="007176C7"/>
    <w:rsid w:val="007209BF"/>
    <w:rsid w:val="00720D57"/>
    <w:rsid w:val="00722750"/>
    <w:rsid w:val="00726DFD"/>
    <w:rsid w:val="007272DC"/>
    <w:rsid w:val="0073264A"/>
    <w:rsid w:val="00735691"/>
    <w:rsid w:val="0073580A"/>
    <w:rsid w:val="00735D0F"/>
    <w:rsid w:val="0074062D"/>
    <w:rsid w:val="007431FB"/>
    <w:rsid w:val="007509B5"/>
    <w:rsid w:val="00753747"/>
    <w:rsid w:val="00762531"/>
    <w:rsid w:val="0076271F"/>
    <w:rsid w:val="0076339C"/>
    <w:rsid w:val="00765925"/>
    <w:rsid w:val="00766E48"/>
    <w:rsid w:val="007752DD"/>
    <w:rsid w:val="007873C4"/>
    <w:rsid w:val="00792997"/>
    <w:rsid w:val="007A27FE"/>
    <w:rsid w:val="007A544B"/>
    <w:rsid w:val="007B07E1"/>
    <w:rsid w:val="007B5C10"/>
    <w:rsid w:val="007B6905"/>
    <w:rsid w:val="007C0E00"/>
    <w:rsid w:val="007C1B15"/>
    <w:rsid w:val="007C6666"/>
    <w:rsid w:val="007E00C7"/>
    <w:rsid w:val="007E1120"/>
    <w:rsid w:val="007E3661"/>
    <w:rsid w:val="007E6B56"/>
    <w:rsid w:val="007F3F99"/>
    <w:rsid w:val="007F510F"/>
    <w:rsid w:val="007F58B1"/>
    <w:rsid w:val="007F6C97"/>
    <w:rsid w:val="00802D11"/>
    <w:rsid w:val="00802DF5"/>
    <w:rsid w:val="00802F16"/>
    <w:rsid w:val="008114B2"/>
    <w:rsid w:val="00826102"/>
    <w:rsid w:val="00832211"/>
    <w:rsid w:val="00836B53"/>
    <w:rsid w:val="00845596"/>
    <w:rsid w:val="00845C57"/>
    <w:rsid w:val="00847813"/>
    <w:rsid w:val="00847831"/>
    <w:rsid w:val="008536D1"/>
    <w:rsid w:val="00854245"/>
    <w:rsid w:val="00860100"/>
    <w:rsid w:val="008630DD"/>
    <w:rsid w:val="008645FC"/>
    <w:rsid w:val="00876691"/>
    <w:rsid w:val="008803D2"/>
    <w:rsid w:val="0088563E"/>
    <w:rsid w:val="00890B62"/>
    <w:rsid w:val="00896F1F"/>
    <w:rsid w:val="008A211E"/>
    <w:rsid w:val="008A4107"/>
    <w:rsid w:val="008B797C"/>
    <w:rsid w:val="008B7D8C"/>
    <w:rsid w:val="008C20EF"/>
    <w:rsid w:val="008E2353"/>
    <w:rsid w:val="008F37B8"/>
    <w:rsid w:val="008F3A76"/>
    <w:rsid w:val="008F3C11"/>
    <w:rsid w:val="00901197"/>
    <w:rsid w:val="009055E0"/>
    <w:rsid w:val="00912444"/>
    <w:rsid w:val="00913CE0"/>
    <w:rsid w:val="0091660D"/>
    <w:rsid w:val="009310E3"/>
    <w:rsid w:val="009337A8"/>
    <w:rsid w:val="00935E94"/>
    <w:rsid w:val="0093640B"/>
    <w:rsid w:val="00941B52"/>
    <w:rsid w:val="00943EFF"/>
    <w:rsid w:val="00952C1B"/>
    <w:rsid w:val="0095747A"/>
    <w:rsid w:val="00957ACB"/>
    <w:rsid w:val="00973424"/>
    <w:rsid w:val="00973594"/>
    <w:rsid w:val="009775FB"/>
    <w:rsid w:val="00983094"/>
    <w:rsid w:val="00983810"/>
    <w:rsid w:val="009869D8"/>
    <w:rsid w:val="00987B06"/>
    <w:rsid w:val="009954C0"/>
    <w:rsid w:val="009A3345"/>
    <w:rsid w:val="009A6368"/>
    <w:rsid w:val="009B0742"/>
    <w:rsid w:val="009B1C57"/>
    <w:rsid w:val="009B29A4"/>
    <w:rsid w:val="009B62F4"/>
    <w:rsid w:val="009C1B45"/>
    <w:rsid w:val="009C2C5B"/>
    <w:rsid w:val="009C2CF0"/>
    <w:rsid w:val="009C62EC"/>
    <w:rsid w:val="009C7233"/>
    <w:rsid w:val="009D3C95"/>
    <w:rsid w:val="009D4C19"/>
    <w:rsid w:val="009F2220"/>
    <w:rsid w:val="009F2806"/>
    <w:rsid w:val="00A01123"/>
    <w:rsid w:val="00A01D7E"/>
    <w:rsid w:val="00A06D17"/>
    <w:rsid w:val="00A07C2E"/>
    <w:rsid w:val="00A32A29"/>
    <w:rsid w:val="00A3524A"/>
    <w:rsid w:val="00A40AD0"/>
    <w:rsid w:val="00A41EFE"/>
    <w:rsid w:val="00A51E3D"/>
    <w:rsid w:val="00A53882"/>
    <w:rsid w:val="00A708F4"/>
    <w:rsid w:val="00A71E7C"/>
    <w:rsid w:val="00A72D78"/>
    <w:rsid w:val="00A75DC4"/>
    <w:rsid w:val="00A87338"/>
    <w:rsid w:val="00A87E5C"/>
    <w:rsid w:val="00A9119A"/>
    <w:rsid w:val="00A94A1A"/>
    <w:rsid w:val="00A94B1E"/>
    <w:rsid w:val="00A9630E"/>
    <w:rsid w:val="00AB367C"/>
    <w:rsid w:val="00AB3C96"/>
    <w:rsid w:val="00AC30F2"/>
    <w:rsid w:val="00AC6F1F"/>
    <w:rsid w:val="00AC7167"/>
    <w:rsid w:val="00AC797F"/>
    <w:rsid w:val="00AD140F"/>
    <w:rsid w:val="00AD3EC7"/>
    <w:rsid w:val="00AD4034"/>
    <w:rsid w:val="00AE042E"/>
    <w:rsid w:val="00AE7148"/>
    <w:rsid w:val="00AF03A1"/>
    <w:rsid w:val="00AF0421"/>
    <w:rsid w:val="00AF0F50"/>
    <w:rsid w:val="00AF1BE3"/>
    <w:rsid w:val="00AF584B"/>
    <w:rsid w:val="00AF76C7"/>
    <w:rsid w:val="00B0328F"/>
    <w:rsid w:val="00B10D32"/>
    <w:rsid w:val="00B16424"/>
    <w:rsid w:val="00B16ED5"/>
    <w:rsid w:val="00B16F90"/>
    <w:rsid w:val="00B20604"/>
    <w:rsid w:val="00B208D6"/>
    <w:rsid w:val="00B22A95"/>
    <w:rsid w:val="00B249AB"/>
    <w:rsid w:val="00B259CF"/>
    <w:rsid w:val="00B42AFA"/>
    <w:rsid w:val="00B4316F"/>
    <w:rsid w:val="00B5074F"/>
    <w:rsid w:val="00B511FE"/>
    <w:rsid w:val="00B52A48"/>
    <w:rsid w:val="00B52DD3"/>
    <w:rsid w:val="00B654FF"/>
    <w:rsid w:val="00B729A1"/>
    <w:rsid w:val="00B74E21"/>
    <w:rsid w:val="00B77EDD"/>
    <w:rsid w:val="00B801FF"/>
    <w:rsid w:val="00B81AC6"/>
    <w:rsid w:val="00B86579"/>
    <w:rsid w:val="00B94724"/>
    <w:rsid w:val="00B94DF0"/>
    <w:rsid w:val="00BA5794"/>
    <w:rsid w:val="00BA6616"/>
    <w:rsid w:val="00BA690B"/>
    <w:rsid w:val="00BB3566"/>
    <w:rsid w:val="00BC4CC6"/>
    <w:rsid w:val="00BD02A0"/>
    <w:rsid w:val="00BD15E5"/>
    <w:rsid w:val="00BD5D85"/>
    <w:rsid w:val="00BE29D0"/>
    <w:rsid w:val="00BF1151"/>
    <w:rsid w:val="00BF4BCC"/>
    <w:rsid w:val="00BF5402"/>
    <w:rsid w:val="00C03C5C"/>
    <w:rsid w:val="00C03D3B"/>
    <w:rsid w:val="00C0712F"/>
    <w:rsid w:val="00C12E7E"/>
    <w:rsid w:val="00C13575"/>
    <w:rsid w:val="00C232C9"/>
    <w:rsid w:val="00C239CA"/>
    <w:rsid w:val="00C24C8D"/>
    <w:rsid w:val="00C27195"/>
    <w:rsid w:val="00C30888"/>
    <w:rsid w:val="00C30F31"/>
    <w:rsid w:val="00C31944"/>
    <w:rsid w:val="00C32EB3"/>
    <w:rsid w:val="00C334CC"/>
    <w:rsid w:val="00C33883"/>
    <w:rsid w:val="00C4245E"/>
    <w:rsid w:val="00C42C1A"/>
    <w:rsid w:val="00C473EA"/>
    <w:rsid w:val="00C513DB"/>
    <w:rsid w:val="00C51BFC"/>
    <w:rsid w:val="00C5506F"/>
    <w:rsid w:val="00C61D00"/>
    <w:rsid w:val="00C64B98"/>
    <w:rsid w:val="00C663E9"/>
    <w:rsid w:val="00C74353"/>
    <w:rsid w:val="00C74D4C"/>
    <w:rsid w:val="00C74EF0"/>
    <w:rsid w:val="00C76EED"/>
    <w:rsid w:val="00C80EAA"/>
    <w:rsid w:val="00C815D6"/>
    <w:rsid w:val="00C82DE2"/>
    <w:rsid w:val="00C8711D"/>
    <w:rsid w:val="00C91775"/>
    <w:rsid w:val="00C91F77"/>
    <w:rsid w:val="00CA0015"/>
    <w:rsid w:val="00CA7982"/>
    <w:rsid w:val="00CB4A43"/>
    <w:rsid w:val="00CB5E3F"/>
    <w:rsid w:val="00CC0C6D"/>
    <w:rsid w:val="00CC2B41"/>
    <w:rsid w:val="00CC5824"/>
    <w:rsid w:val="00CD5D6E"/>
    <w:rsid w:val="00CD7D72"/>
    <w:rsid w:val="00CE5116"/>
    <w:rsid w:val="00CE70EE"/>
    <w:rsid w:val="00CF00E3"/>
    <w:rsid w:val="00CF132A"/>
    <w:rsid w:val="00CF54A1"/>
    <w:rsid w:val="00D0227B"/>
    <w:rsid w:val="00D02F20"/>
    <w:rsid w:val="00D04775"/>
    <w:rsid w:val="00D06A12"/>
    <w:rsid w:val="00D07F38"/>
    <w:rsid w:val="00D112C5"/>
    <w:rsid w:val="00D258D1"/>
    <w:rsid w:val="00D3034E"/>
    <w:rsid w:val="00D3341D"/>
    <w:rsid w:val="00D33448"/>
    <w:rsid w:val="00D359C7"/>
    <w:rsid w:val="00D401AB"/>
    <w:rsid w:val="00D459D1"/>
    <w:rsid w:val="00D536FE"/>
    <w:rsid w:val="00D53989"/>
    <w:rsid w:val="00D5414D"/>
    <w:rsid w:val="00D55FC4"/>
    <w:rsid w:val="00D64AA7"/>
    <w:rsid w:val="00D64FDD"/>
    <w:rsid w:val="00D700DA"/>
    <w:rsid w:val="00D75A1C"/>
    <w:rsid w:val="00D76238"/>
    <w:rsid w:val="00D76491"/>
    <w:rsid w:val="00D807B1"/>
    <w:rsid w:val="00D82750"/>
    <w:rsid w:val="00D8515F"/>
    <w:rsid w:val="00D935AA"/>
    <w:rsid w:val="00D939BF"/>
    <w:rsid w:val="00D94141"/>
    <w:rsid w:val="00DA47C8"/>
    <w:rsid w:val="00DA5B5B"/>
    <w:rsid w:val="00DA66F4"/>
    <w:rsid w:val="00DA6B97"/>
    <w:rsid w:val="00DB476F"/>
    <w:rsid w:val="00DB6F63"/>
    <w:rsid w:val="00DC355A"/>
    <w:rsid w:val="00DD59B5"/>
    <w:rsid w:val="00DD6FA8"/>
    <w:rsid w:val="00DE4378"/>
    <w:rsid w:val="00DE4F0B"/>
    <w:rsid w:val="00DE4F30"/>
    <w:rsid w:val="00DF61FD"/>
    <w:rsid w:val="00E035C3"/>
    <w:rsid w:val="00E03B9C"/>
    <w:rsid w:val="00E058F5"/>
    <w:rsid w:val="00E338C4"/>
    <w:rsid w:val="00E4247C"/>
    <w:rsid w:val="00E43407"/>
    <w:rsid w:val="00E45373"/>
    <w:rsid w:val="00E4758A"/>
    <w:rsid w:val="00E50F58"/>
    <w:rsid w:val="00E51AA6"/>
    <w:rsid w:val="00E60D61"/>
    <w:rsid w:val="00E652A0"/>
    <w:rsid w:val="00E65E14"/>
    <w:rsid w:val="00E76AD3"/>
    <w:rsid w:val="00E7744E"/>
    <w:rsid w:val="00E8496F"/>
    <w:rsid w:val="00E91D14"/>
    <w:rsid w:val="00E9483C"/>
    <w:rsid w:val="00E96BB5"/>
    <w:rsid w:val="00EA5165"/>
    <w:rsid w:val="00EA52A2"/>
    <w:rsid w:val="00EA6F50"/>
    <w:rsid w:val="00EB594B"/>
    <w:rsid w:val="00EC7C1C"/>
    <w:rsid w:val="00ED2611"/>
    <w:rsid w:val="00ED60A6"/>
    <w:rsid w:val="00ED7D23"/>
    <w:rsid w:val="00ED7D65"/>
    <w:rsid w:val="00EE061F"/>
    <w:rsid w:val="00EE5AEB"/>
    <w:rsid w:val="00EE6D7E"/>
    <w:rsid w:val="00EE7238"/>
    <w:rsid w:val="00EF4220"/>
    <w:rsid w:val="00F0457D"/>
    <w:rsid w:val="00F105F8"/>
    <w:rsid w:val="00F2170E"/>
    <w:rsid w:val="00F22134"/>
    <w:rsid w:val="00F23989"/>
    <w:rsid w:val="00F258AE"/>
    <w:rsid w:val="00F301E8"/>
    <w:rsid w:val="00F320BB"/>
    <w:rsid w:val="00F348A1"/>
    <w:rsid w:val="00F35544"/>
    <w:rsid w:val="00F35AC4"/>
    <w:rsid w:val="00F418AA"/>
    <w:rsid w:val="00F501DE"/>
    <w:rsid w:val="00F5559D"/>
    <w:rsid w:val="00F57FE5"/>
    <w:rsid w:val="00F65CDB"/>
    <w:rsid w:val="00F66B55"/>
    <w:rsid w:val="00F72491"/>
    <w:rsid w:val="00F754A8"/>
    <w:rsid w:val="00F7732F"/>
    <w:rsid w:val="00F83EE0"/>
    <w:rsid w:val="00F864CF"/>
    <w:rsid w:val="00F92237"/>
    <w:rsid w:val="00F92913"/>
    <w:rsid w:val="00F96A52"/>
    <w:rsid w:val="00FA0BE2"/>
    <w:rsid w:val="00FA150E"/>
    <w:rsid w:val="00FA5AD5"/>
    <w:rsid w:val="00FB28CD"/>
    <w:rsid w:val="00FB48EA"/>
    <w:rsid w:val="00FB6D00"/>
    <w:rsid w:val="00FB7964"/>
    <w:rsid w:val="00FC3F2D"/>
    <w:rsid w:val="00FC786A"/>
    <w:rsid w:val="00FD383C"/>
    <w:rsid w:val="00FE2FCE"/>
    <w:rsid w:val="00FE7E0C"/>
    <w:rsid w:val="00FF24B5"/>
    <w:rsid w:val="00FF3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4:docId w14:val="6AF23EE7"/>
  <w15:docId w15:val="{6754CC23-E33F-4C9C-8E61-123B82D29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94A85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8657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02D1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B5D7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667AE"/>
    <w:pPr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30318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202EE2"/>
    <w:pPr>
      <w:ind w:left="720"/>
      <w:contextualSpacing/>
    </w:pPr>
  </w:style>
  <w:style w:type="table" w:styleId="TableGrid">
    <w:name w:val="Table Grid"/>
    <w:basedOn w:val="TableNormal"/>
    <w:uiPriority w:val="59"/>
    <w:rsid w:val="00202EE2"/>
    <w:rPr>
      <w:rFonts w:eastAsia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202EE2"/>
    <w:rPr>
      <w:color w:val="5F5F5F"/>
      <w:u w:val="single"/>
    </w:rPr>
  </w:style>
  <w:style w:type="table" w:styleId="LightShading-Accent2">
    <w:name w:val="Light Shading Accent 2"/>
    <w:basedOn w:val="TableNormal"/>
    <w:uiPriority w:val="60"/>
    <w:rsid w:val="00202EE2"/>
    <w:rPr>
      <w:rFonts w:eastAsia="Times New Roman"/>
      <w:color w:val="868686"/>
      <w:lang w:val="en-GB"/>
    </w:rPr>
    <w:tblPr>
      <w:tblStyleRowBandSize w:val="1"/>
      <w:tblStyleColBandSize w:val="1"/>
      <w:tblBorders>
        <w:top w:val="single" w:sz="8" w:space="0" w:color="B2B2B2"/>
        <w:bottom w:val="single" w:sz="8" w:space="0" w:color="B2B2B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/>
          <w:left w:val="nil"/>
          <w:bottom w:val="single" w:sz="8" w:space="0" w:color="B2B2B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/>
          <w:left w:val="nil"/>
          <w:bottom w:val="single" w:sz="8" w:space="0" w:color="B2B2B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ECEC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CECEC"/>
      </w:tcPr>
    </w:tblStylePr>
  </w:style>
  <w:style w:type="paragraph" w:styleId="Title">
    <w:name w:val="Title"/>
    <w:basedOn w:val="Normal"/>
    <w:next w:val="Normal"/>
    <w:link w:val="TitleChar"/>
    <w:qFormat/>
    <w:rsid w:val="0052322A"/>
    <w:pPr>
      <w:pBdr>
        <w:bottom w:val="single" w:sz="8" w:space="4" w:color="DDDDDD"/>
      </w:pBdr>
      <w:spacing w:after="300" w:line="240" w:lineRule="auto"/>
      <w:contextualSpacing/>
    </w:pPr>
    <w:rPr>
      <w:rFonts w:ascii="Corbel" w:hAnsi="Corbel"/>
      <w:color w:val="000000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52322A"/>
    <w:rPr>
      <w:rFonts w:ascii="Corbel" w:eastAsia="Times New Roman" w:hAnsi="Corbel"/>
      <w:color w:val="000000"/>
      <w:spacing w:val="5"/>
      <w:kern w:val="28"/>
      <w:sz w:val="52"/>
      <w:szCs w:val="52"/>
      <w:lang w:val="en-GB"/>
    </w:rPr>
  </w:style>
  <w:style w:type="table" w:customStyle="1" w:styleId="LightList-Accent11">
    <w:name w:val="Light List - Accent 11"/>
    <w:basedOn w:val="TableNormal"/>
    <w:uiPriority w:val="61"/>
    <w:rsid w:val="0052322A"/>
    <w:rPr>
      <w:rFonts w:ascii="Corbel" w:eastAsia="Times New Roman" w:hAnsi="Corbel"/>
      <w:sz w:val="22"/>
      <w:szCs w:val="22"/>
      <w:lang w:val="en-GB"/>
    </w:rPr>
    <w:tblPr>
      <w:tblStyleRowBandSize w:val="1"/>
      <w:tblStyleColBandSize w:val="1"/>
      <w:tblBorders>
        <w:top w:val="single" w:sz="8" w:space="0" w:color="DDDDDD"/>
        <w:left w:val="single" w:sz="8" w:space="0" w:color="DDDDDD"/>
        <w:bottom w:val="single" w:sz="8" w:space="0" w:color="DDDDDD"/>
        <w:right w:val="single" w:sz="8" w:space="0" w:color="DDDDD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DDDDD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DDDD"/>
          <w:left w:val="single" w:sz="8" w:space="0" w:color="DDDDDD"/>
          <w:bottom w:val="single" w:sz="8" w:space="0" w:color="DDDDDD"/>
          <w:right w:val="single" w:sz="8" w:space="0" w:color="DDDDD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DDDDD"/>
          <w:left w:val="single" w:sz="8" w:space="0" w:color="DDDDDD"/>
          <w:bottom w:val="single" w:sz="8" w:space="0" w:color="DDDDDD"/>
          <w:right w:val="single" w:sz="8" w:space="0" w:color="DDDDDD"/>
        </w:tcBorders>
      </w:tcPr>
    </w:tblStylePr>
    <w:tblStylePr w:type="band1Horz">
      <w:tblPr/>
      <w:tcPr>
        <w:tcBorders>
          <w:top w:val="single" w:sz="8" w:space="0" w:color="DDDDDD"/>
          <w:left w:val="single" w:sz="8" w:space="0" w:color="DDDDDD"/>
          <w:bottom w:val="single" w:sz="8" w:space="0" w:color="DDDDDD"/>
          <w:right w:val="single" w:sz="8" w:space="0" w:color="DDDDDD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06254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62544"/>
    <w:rPr>
      <w:rFonts w:eastAsia="Times New Roman"/>
      <w:sz w:val="22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06254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62544"/>
    <w:rPr>
      <w:rFonts w:eastAsia="Times New Roman"/>
      <w:sz w:val="22"/>
      <w:szCs w:val="22"/>
      <w:lang w:val="en-GB"/>
    </w:rPr>
  </w:style>
  <w:style w:type="paragraph" w:styleId="BodyText">
    <w:name w:val="Body Text"/>
    <w:basedOn w:val="Normal"/>
    <w:link w:val="BodyTextChar"/>
    <w:unhideWhenUsed/>
    <w:rsid w:val="00223D62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link w:val="BodyText"/>
    <w:rsid w:val="00223D62"/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Bolds">
    <w:name w:val="Bolds"/>
    <w:rsid w:val="00215430"/>
    <w:rPr>
      <w:b/>
      <w:lang w:val="en-US"/>
    </w:rPr>
  </w:style>
  <w:style w:type="paragraph" w:customStyle="1" w:styleId="Cellcenter">
    <w:name w:val="Cell_center"/>
    <w:basedOn w:val="Normal"/>
    <w:rsid w:val="00215430"/>
    <w:pPr>
      <w:spacing w:after="0" w:line="240" w:lineRule="auto"/>
      <w:jc w:val="center"/>
    </w:pPr>
    <w:rPr>
      <w:rFonts w:ascii="Arial Narrow" w:hAnsi="Arial Narrow"/>
      <w:bCs/>
      <w:caps/>
      <w:szCs w:val="24"/>
    </w:rPr>
  </w:style>
  <w:style w:type="paragraph" w:customStyle="1" w:styleId="Cellleft">
    <w:name w:val="Cell_left"/>
    <w:basedOn w:val="Normal"/>
    <w:rsid w:val="00215430"/>
    <w:pPr>
      <w:spacing w:after="0" w:line="240" w:lineRule="auto"/>
      <w:ind w:left="34"/>
    </w:pPr>
    <w:rPr>
      <w:rFonts w:ascii="Arial Narrow" w:hAnsi="Arial Narrow"/>
      <w:szCs w:val="24"/>
    </w:rPr>
  </w:style>
  <w:style w:type="character" w:styleId="HTMLCite">
    <w:name w:val="HTML Cite"/>
    <w:uiPriority w:val="99"/>
    <w:semiHidden/>
    <w:unhideWhenUsed/>
    <w:rsid w:val="00170986"/>
    <w:rPr>
      <w:i/>
      <w:iCs/>
    </w:rPr>
  </w:style>
  <w:style w:type="character" w:styleId="CommentReference">
    <w:name w:val="annotation reference"/>
    <w:uiPriority w:val="99"/>
    <w:semiHidden/>
    <w:unhideWhenUsed/>
    <w:rsid w:val="00D75A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5A1C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D75A1C"/>
    <w:rPr>
      <w:rFonts w:eastAsia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5A1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75A1C"/>
    <w:rPr>
      <w:rFonts w:eastAsia="Times New Roman"/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5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75A1C"/>
    <w:rPr>
      <w:rFonts w:ascii="Tahoma" w:eastAsia="Times New Roman" w:hAnsi="Tahoma" w:cs="Tahoma"/>
      <w:sz w:val="16"/>
      <w:szCs w:val="16"/>
      <w:lang w:val="en-GB" w:eastAsia="en-US"/>
    </w:rPr>
  </w:style>
  <w:style w:type="paragraph" w:customStyle="1" w:styleId="Head">
    <w:name w:val="Head"/>
    <w:basedOn w:val="Normal"/>
    <w:rsid w:val="009C1B45"/>
    <w:pPr>
      <w:widowControl w:val="0"/>
      <w:autoSpaceDE w:val="0"/>
      <w:autoSpaceDN w:val="0"/>
      <w:adjustRightInd w:val="0"/>
      <w:spacing w:before="180" w:after="60" w:line="240" w:lineRule="auto"/>
      <w:jc w:val="both"/>
    </w:pPr>
    <w:rPr>
      <w:rFonts w:ascii="Times New Roman" w:hAnsi="Times New Roman"/>
      <w:b/>
      <w:bCs/>
    </w:rPr>
  </w:style>
  <w:style w:type="paragraph" w:customStyle="1" w:styleId="Parameters">
    <w:name w:val="Parameters"/>
    <w:basedOn w:val="Normal"/>
    <w:rsid w:val="00AE7148"/>
    <w:pPr>
      <w:tabs>
        <w:tab w:val="left" w:pos="4820"/>
      </w:tabs>
      <w:spacing w:before="60" w:after="60" w:line="240" w:lineRule="auto"/>
      <w:ind w:left="4820" w:hanging="4820"/>
    </w:pPr>
    <w:rPr>
      <w:rFonts w:ascii="Times New Roman" w:hAnsi="Times New Roman"/>
    </w:rPr>
  </w:style>
  <w:style w:type="character" w:customStyle="1" w:styleId="Italic">
    <w:name w:val="Italic"/>
    <w:rsid w:val="00AE7148"/>
    <w:rPr>
      <w:i/>
      <w:iCs/>
      <w:lang w:val="en-US"/>
    </w:rPr>
  </w:style>
  <w:style w:type="character" w:customStyle="1" w:styleId="Heading5Char">
    <w:name w:val="Heading 5 Char"/>
    <w:link w:val="Heading5"/>
    <w:uiPriority w:val="9"/>
    <w:semiHidden/>
    <w:rsid w:val="001667AE"/>
    <w:rPr>
      <w:rFonts w:eastAsia="Times New Roman"/>
      <w:b/>
      <w:bCs/>
      <w:i/>
      <w:iCs/>
      <w:sz w:val="26"/>
      <w:szCs w:val="26"/>
      <w:lang w:val="en-US" w:eastAsia="en-US"/>
    </w:rPr>
  </w:style>
  <w:style w:type="character" w:styleId="Strong">
    <w:name w:val="Strong"/>
    <w:qFormat/>
    <w:rsid w:val="00415172"/>
    <w:rPr>
      <w:b/>
      <w:bCs/>
    </w:rPr>
  </w:style>
  <w:style w:type="character" w:customStyle="1" w:styleId="ec824384509-23092008">
    <w:name w:val="ec_824384509-23092008"/>
    <w:rsid w:val="003B3179"/>
    <w:rPr>
      <w:rFonts w:ascii="Verdana" w:hAnsi="Verdana" w:hint="default"/>
      <w:sz w:val="20"/>
      <w:szCs w:val="20"/>
      <w:shd w:val="clear" w:color="auto" w:fill="FFFFFF"/>
    </w:rPr>
  </w:style>
  <w:style w:type="paragraph" w:customStyle="1" w:styleId="ecmsonormal">
    <w:name w:val="ec_msonormal"/>
    <w:basedOn w:val="Normal"/>
    <w:rsid w:val="003B3179"/>
    <w:pPr>
      <w:shd w:val="clear" w:color="auto" w:fill="FFFFFF"/>
      <w:spacing w:before="100" w:beforeAutospacing="1" w:after="100" w:afterAutospacing="1" w:line="240" w:lineRule="auto"/>
      <w:textAlignment w:val="top"/>
    </w:pPr>
    <w:rPr>
      <w:rFonts w:ascii="Verdana" w:hAnsi="Verdana"/>
      <w:sz w:val="20"/>
      <w:szCs w:val="20"/>
    </w:rPr>
  </w:style>
  <w:style w:type="character" w:customStyle="1" w:styleId="Heading1Char">
    <w:name w:val="Heading 1 Char"/>
    <w:link w:val="Heading1"/>
    <w:uiPriority w:val="9"/>
    <w:rsid w:val="00B86579"/>
    <w:rPr>
      <w:rFonts w:ascii="Cambria" w:eastAsia="Times New Roman" w:hAnsi="Cambria" w:cs="Times New Roman"/>
      <w:b/>
      <w:bCs/>
      <w:kern w:val="32"/>
      <w:sz w:val="32"/>
      <w:szCs w:val="32"/>
      <w:lang w:val="en-GB" w:eastAsia="en-US"/>
    </w:rPr>
  </w:style>
  <w:style w:type="character" w:customStyle="1" w:styleId="apple-converted-space">
    <w:name w:val="apple-converted-space"/>
    <w:rsid w:val="00B86579"/>
  </w:style>
  <w:style w:type="paragraph" w:customStyle="1" w:styleId="metod">
    <w:name w:val="metod"/>
    <w:basedOn w:val="BlockText"/>
    <w:rsid w:val="006D540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/>
      <w:spacing w:after="0" w:line="240" w:lineRule="auto"/>
      <w:ind w:left="0" w:right="0" w:firstLine="567"/>
    </w:pPr>
    <w:rPr>
      <w:rFonts w:ascii="Times New Roman" w:eastAsia="Times New Roman" w:hAnsi="Times New Roman" w:cs="Times New Roman"/>
      <w:i w:val="0"/>
      <w:iCs w:val="0"/>
      <w:color w:val="auto"/>
      <w:sz w:val="24"/>
      <w:szCs w:val="20"/>
      <w:lang w:val="lt-LT" w:eastAsia="ar-SA"/>
    </w:rPr>
  </w:style>
  <w:style w:type="paragraph" w:styleId="BlockText">
    <w:name w:val="Block Text"/>
    <w:basedOn w:val="Normal"/>
    <w:uiPriority w:val="99"/>
    <w:semiHidden/>
    <w:unhideWhenUsed/>
    <w:rsid w:val="006D5405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character" w:customStyle="1" w:styleId="Heading9Char">
    <w:name w:val="Heading 9 Char"/>
    <w:basedOn w:val="DefaultParagraphFont"/>
    <w:link w:val="Heading9"/>
    <w:uiPriority w:val="9"/>
    <w:rsid w:val="00303181"/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/>
    </w:rPr>
  </w:style>
  <w:style w:type="paragraph" w:customStyle="1" w:styleId="h3">
    <w:name w:val="h3"/>
    <w:basedOn w:val="Normal"/>
    <w:rsid w:val="00303181"/>
    <w:pPr>
      <w:spacing w:after="0" w:line="240" w:lineRule="auto"/>
    </w:pPr>
    <w:rPr>
      <w:rFonts w:ascii="Times New Roman" w:hAnsi="Times New Roman"/>
      <w:i/>
      <w:sz w:val="24"/>
      <w:szCs w:val="24"/>
      <w:lang w:val="en-GB"/>
    </w:rPr>
  </w:style>
  <w:style w:type="character" w:styleId="LineNumber">
    <w:name w:val="line number"/>
    <w:basedOn w:val="DefaultParagraphFont"/>
    <w:uiPriority w:val="99"/>
    <w:semiHidden/>
    <w:unhideWhenUsed/>
    <w:rsid w:val="007E00C7"/>
  </w:style>
  <w:style w:type="paragraph" w:customStyle="1" w:styleId="Default">
    <w:name w:val="Default"/>
    <w:rsid w:val="002C2C25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02D1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B5D7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E51AA6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6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37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53177">
          <w:marLeft w:val="255"/>
          <w:marRight w:val="25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76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22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608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02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224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1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476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0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5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2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cnx.org/content/col10613/1.5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</Pages>
  <Words>6457</Words>
  <Characters>3682</Characters>
  <Application>Microsoft Office Word</Application>
  <DocSecurity>0</DocSecurity>
  <Lines>30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ISM vadybos ir ekonomikos universitetas</Company>
  <LinksUpToDate>false</LinksUpToDate>
  <CharactersWithSpaces>10119</CharactersWithSpaces>
  <SharedDoc>false</SharedDoc>
  <HLinks>
    <vt:vector size="18" baseType="variant">
      <vt:variant>
        <vt:i4>1048579</vt:i4>
      </vt:variant>
      <vt:variant>
        <vt:i4>6</vt:i4>
      </vt:variant>
      <vt:variant>
        <vt:i4>0</vt:i4>
      </vt:variant>
      <vt:variant>
        <vt:i4>5</vt:i4>
      </vt:variant>
      <vt:variant>
        <vt:lpwstr>http://elearning.ism.lt/</vt:lpwstr>
      </vt:variant>
      <vt:variant>
        <vt:lpwstr/>
      </vt:variant>
      <vt:variant>
        <vt:i4>7077967</vt:i4>
      </vt:variant>
      <vt:variant>
        <vt:i4>3</vt:i4>
      </vt:variant>
      <vt:variant>
        <vt:i4>0</vt:i4>
      </vt:variant>
      <vt:variant>
        <vt:i4>5</vt:i4>
      </vt:variant>
      <vt:variant>
        <vt:lpwstr>mailto:ausjur@ism.lt</vt:lpwstr>
      </vt:variant>
      <vt:variant>
        <vt:lpwstr/>
      </vt:variant>
      <vt:variant>
        <vt:i4>7077967</vt:i4>
      </vt:variant>
      <vt:variant>
        <vt:i4>0</vt:i4>
      </vt:variant>
      <vt:variant>
        <vt:i4>0</vt:i4>
      </vt:variant>
      <vt:variant>
        <vt:i4>5</vt:i4>
      </vt:variant>
      <vt:variant>
        <vt:lpwstr>mailto:ausjur@ism.lt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VJ</dc:creator>
  <cp:keywords/>
  <dc:description/>
  <cp:lastModifiedBy>Marius Kušlys</cp:lastModifiedBy>
  <cp:revision>21</cp:revision>
  <cp:lastPrinted>2014-08-27T12:22:00Z</cp:lastPrinted>
  <dcterms:created xsi:type="dcterms:W3CDTF">2020-11-30T15:56:00Z</dcterms:created>
  <dcterms:modified xsi:type="dcterms:W3CDTF">2022-04-30T18:14:00Z</dcterms:modified>
</cp:coreProperties>
</file>