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8FEE" w14:textId="5C3F14CA" w:rsidR="00901197" w:rsidRPr="00DD6FA8" w:rsidRDefault="00043DDC" w:rsidP="00162656">
      <w:pPr>
        <w:tabs>
          <w:tab w:val="left" w:pos="6663"/>
        </w:tabs>
        <w:spacing w:after="120"/>
        <w:jc w:val="center"/>
        <w:rPr>
          <w:rFonts w:ascii="Arial" w:hAnsi="Arial" w:cs="Arial"/>
          <w:sz w:val="28"/>
          <w:szCs w:val="28"/>
        </w:rPr>
      </w:pPr>
      <w:r>
        <w:rPr>
          <w:rFonts w:ascii="Arial" w:hAnsi="Arial" w:cs="Arial"/>
          <w:sz w:val="28"/>
          <w:szCs w:val="28"/>
        </w:rPr>
        <w:t>INTERMEDIATE MACROECONOMICS</w:t>
      </w:r>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1F033535" w:rsidR="00AE7148" w:rsidRPr="00DD6FA8" w:rsidRDefault="00043DDC" w:rsidP="00BB3566">
            <w:pPr>
              <w:spacing w:before="120" w:after="0" w:line="240" w:lineRule="auto"/>
              <w:rPr>
                <w:rFonts w:ascii="Arial" w:hAnsi="Arial" w:cs="Arial"/>
                <w:i/>
                <w:color w:val="000000"/>
                <w:sz w:val="18"/>
                <w:szCs w:val="18"/>
              </w:rPr>
            </w:pPr>
            <w:r>
              <w:rPr>
                <w:rFonts w:ascii="Arial" w:hAnsi="Arial" w:cs="Arial"/>
                <w:i/>
                <w:color w:val="000000"/>
                <w:sz w:val="18"/>
                <w:szCs w:val="18"/>
              </w:rPr>
              <w:t>ECO129</w:t>
            </w:r>
          </w:p>
        </w:tc>
      </w:tr>
      <w:tr w:rsidR="00AE7148" w:rsidRPr="00DD6FA8" w14:paraId="74A9A9F0" w14:textId="77777777" w:rsidTr="00901197">
        <w:tc>
          <w:tcPr>
            <w:tcW w:w="2537" w:type="pct"/>
          </w:tcPr>
          <w:p w14:paraId="14A463FE" w14:textId="389F040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Compulsory in the programmes</w:t>
            </w:r>
          </w:p>
        </w:tc>
        <w:tc>
          <w:tcPr>
            <w:tcW w:w="2463" w:type="pct"/>
          </w:tcPr>
          <w:p w14:paraId="019CBA74" w14:textId="2564536B" w:rsidR="00AE7148" w:rsidRPr="00043DDC" w:rsidRDefault="00043DDC" w:rsidP="00043DDC">
            <w:pPr>
              <w:pStyle w:val="Parameters"/>
              <w:tabs>
                <w:tab w:val="clear" w:pos="4820"/>
              </w:tabs>
              <w:spacing w:before="120" w:after="0"/>
              <w:ind w:left="0" w:firstLine="0"/>
              <w:rPr>
                <w:rStyle w:val="Bolds"/>
                <w:rFonts w:ascii="Arial" w:hAnsi="Arial" w:cs="Arial"/>
                <w:b w:val="0"/>
                <w:i/>
                <w:sz w:val="18"/>
                <w:szCs w:val="18"/>
              </w:rPr>
            </w:pPr>
            <w:r w:rsidRPr="00043DDC">
              <w:rPr>
                <w:rStyle w:val="Bolds"/>
                <w:rFonts w:ascii="Arial" w:hAnsi="Arial" w:cs="Arial"/>
                <w:b w:val="0"/>
                <w:i/>
                <w:sz w:val="18"/>
                <w:szCs w:val="18"/>
              </w:rPr>
              <w:t>Economics, Economics and Politics</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28EBF797" w:rsidR="00F23989" w:rsidRPr="00DD6FA8" w:rsidRDefault="00B4316F" w:rsidP="00316ABD">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 xml:space="preserve">6 ECTS (48 </w:t>
            </w:r>
            <w:r w:rsidR="00DD6FA8" w:rsidRPr="00DD6FA8">
              <w:rPr>
                <w:rStyle w:val="Bolds"/>
                <w:rFonts w:ascii="Arial" w:hAnsi="Arial" w:cs="Arial"/>
                <w:b w:val="0"/>
                <w:i/>
                <w:sz w:val="18"/>
                <w:szCs w:val="18"/>
              </w:rPr>
              <w:t>in-class</w:t>
            </w:r>
            <w:r w:rsidRPr="00DD6FA8">
              <w:rPr>
                <w:rStyle w:val="Bolds"/>
                <w:rFonts w:ascii="Arial" w:hAnsi="Arial" w:cs="Arial"/>
                <w:b w:val="0"/>
                <w:i/>
                <w:sz w:val="18"/>
                <w:szCs w:val="18"/>
              </w:rPr>
              <w:t xml:space="preserve"> hours + </w:t>
            </w:r>
            <w:r w:rsidR="00316ABD">
              <w:rPr>
                <w:rStyle w:val="Bolds"/>
                <w:rFonts w:ascii="Arial" w:hAnsi="Arial" w:cs="Arial"/>
                <w:b w:val="0"/>
                <w:i/>
                <w:sz w:val="18"/>
                <w:szCs w:val="18"/>
              </w:rPr>
              <w:t>2</w:t>
            </w:r>
            <w:r w:rsidRPr="00DD6FA8">
              <w:rPr>
                <w:rStyle w:val="Bolds"/>
                <w:rFonts w:ascii="Arial" w:hAnsi="Arial" w:cs="Arial"/>
                <w:b w:val="0"/>
                <w:i/>
                <w:sz w:val="18"/>
                <w:szCs w:val="18"/>
              </w:rPr>
              <w:t xml:space="preserve"> consultation hours</w:t>
            </w:r>
            <w:r w:rsidR="00DD6FA8" w:rsidRPr="00DD6FA8">
              <w:rPr>
                <w:rStyle w:val="Bolds"/>
                <w:rFonts w:ascii="Arial" w:hAnsi="Arial" w:cs="Arial"/>
                <w:b w:val="0"/>
                <w:i/>
                <w:sz w:val="18"/>
                <w:szCs w:val="18"/>
              </w:rPr>
              <w:t xml:space="preserve"> + 2 exam hours</w:t>
            </w:r>
            <w:r w:rsidRPr="00DD6FA8">
              <w:rPr>
                <w:rStyle w:val="Bolds"/>
                <w:rFonts w:ascii="Arial" w:hAnsi="Arial" w:cs="Arial"/>
                <w:b w:val="0"/>
                <w:i/>
                <w:sz w:val="18"/>
                <w:szCs w:val="18"/>
              </w:rPr>
              <w:t>, 10</w:t>
            </w:r>
            <w:r w:rsidR="00316ABD">
              <w:rPr>
                <w:rStyle w:val="Bolds"/>
                <w:rFonts w:ascii="Arial" w:hAnsi="Arial" w:cs="Arial"/>
                <w:b w:val="0"/>
                <w:i/>
                <w:sz w:val="18"/>
                <w:szCs w:val="18"/>
              </w:rPr>
              <w:t>8</w:t>
            </w:r>
            <w:r w:rsidRPr="00DD6FA8">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32E8E9CA" w:rsidR="00F23989" w:rsidRPr="00DD6FA8" w:rsidRDefault="00043DDC" w:rsidP="00BB3566">
            <w:pPr>
              <w:pStyle w:val="Parameters"/>
              <w:tabs>
                <w:tab w:val="clear" w:pos="4820"/>
              </w:tabs>
              <w:spacing w:before="120" w:after="0"/>
              <w:ind w:left="0" w:firstLine="0"/>
              <w:rPr>
                <w:rStyle w:val="Bolds"/>
                <w:rFonts w:ascii="Arial" w:hAnsi="Arial" w:cs="Arial"/>
                <w:b w:val="0"/>
                <w:i/>
                <w:sz w:val="18"/>
                <w:szCs w:val="18"/>
              </w:rPr>
            </w:pPr>
            <w:r w:rsidRPr="00043DDC">
              <w:rPr>
                <w:rStyle w:val="Bolds"/>
                <w:rFonts w:ascii="Arial" w:hAnsi="Arial" w:cs="Arial"/>
                <w:b w:val="0"/>
                <w:i/>
                <w:sz w:val="18"/>
                <w:szCs w:val="18"/>
              </w:rPr>
              <w:t>Marius Kušlys</w:t>
            </w:r>
            <w:r w:rsidR="00B4316F" w:rsidRPr="00DD6FA8">
              <w:rPr>
                <w:rStyle w:val="Bolds"/>
                <w:rFonts w:ascii="Arial" w:hAnsi="Arial" w:cs="Arial"/>
                <w:b w:val="0"/>
                <w:i/>
                <w:sz w:val="18"/>
                <w:szCs w:val="18"/>
              </w:rPr>
              <w:t xml:space="preserve"> </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57EF85B2" w:rsidR="00AE7148" w:rsidRPr="00DD6FA8" w:rsidRDefault="00043DDC" w:rsidP="00BB3566">
            <w:pPr>
              <w:pStyle w:val="Parameters"/>
              <w:tabs>
                <w:tab w:val="clear" w:pos="4820"/>
              </w:tabs>
              <w:spacing w:before="120" w:after="0"/>
              <w:ind w:left="0" w:firstLine="0"/>
              <w:rPr>
                <w:rFonts w:ascii="Arial" w:hAnsi="Arial" w:cs="Arial"/>
                <w:i/>
                <w:iCs/>
                <w:sz w:val="18"/>
                <w:szCs w:val="18"/>
                <w:highlight w:val="yellow"/>
              </w:rPr>
            </w:pPr>
            <w:r w:rsidRPr="00043DDC">
              <w:rPr>
                <w:rFonts w:ascii="Arial" w:hAnsi="Arial" w:cs="Arial"/>
                <w:i/>
                <w:iCs/>
                <w:sz w:val="18"/>
                <w:szCs w:val="18"/>
              </w:rPr>
              <w:t>Macroeconomics</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4AC5449C" w14:textId="59AF3463" w:rsidR="00901197" w:rsidRPr="00DD6FA8" w:rsidRDefault="00901197" w:rsidP="009D4C19">
      <w:pPr>
        <w:spacing w:after="0" w:line="240" w:lineRule="auto"/>
        <w:rPr>
          <w:rFonts w:ascii="Arial" w:hAnsi="Arial" w:cs="Arial"/>
          <w:b/>
          <w:sz w:val="18"/>
          <w:szCs w:val="18"/>
        </w:rPr>
      </w:pPr>
    </w:p>
    <w:p w14:paraId="3179A0FE" w14:textId="77777777" w:rsidR="00B4316F" w:rsidRPr="00DD6FA8" w:rsidRDefault="00B4316F" w:rsidP="009D4C19">
      <w:pPr>
        <w:spacing w:after="0" w:line="240" w:lineRule="auto"/>
        <w:rPr>
          <w:rFonts w:ascii="Arial" w:hAnsi="Arial" w:cs="Arial"/>
          <w:b/>
          <w:sz w:val="18"/>
          <w:szCs w:val="18"/>
        </w:rPr>
      </w:pPr>
    </w:p>
    <w:p w14:paraId="254A5945" w14:textId="02EB4AF5" w:rsidR="00B4316F" w:rsidRPr="00DD6FA8" w:rsidRDefault="00B4316F" w:rsidP="007C6666">
      <w:pPr>
        <w:spacing w:after="0" w:line="240" w:lineRule="auto"/>
        <w:rPr>
          <w:rFonts w:ascii="Arial" w:hAnsi="Arial" w:cs="Arial"/>
          <w:b/>
          <w:sz w:val="18"/>
          <w:szCs w:val="18"/>
        </w:rPr>
      </w:pPr>
      <w:r w:rsidRPr="00DD6FA8">
        <w:rPr>
          <w:rFonts w:ascii="Arial" w:hAnsi="Arial" w:cs="Arial"/>
          <w:b/>
          <w:sz w:val="18"/>
          <w:szCs w:val="18"/>
        </w:rPr>
        <w:t>THE AIM OF THE COURSE:</w:t>
      </w:r>
    </w:p>
    <w:p w14:paraId="033303F8" w14:textId="35D69AA2" w:rsidR="008A4107" w:rsidRPr="00DD6FA8" w:rsidRDefault="008A4107" w:rsidP="00D700DA">
      <w:pPr>
        <w:spacing w:after="0" w:line="240" w:lineRule="auto"/>
        <w:jc w:val="both"/>
        <w:rPr>
          <w:rFonts w:ascii="Arial" w:hAnsi="Arial" w:cs="Arial"/>
          <w:b/>
          <w:sz w:val="18"/>
          <w:szCs w:val="18"/>
        </w:rPr>
      </w:pPr>
    </w:p>
    <w:p w14:paraId="4AB49BF4" w14:textId="0B077241" w:rsidR="001B338B" w:rsidRDefault="00043DDC" w:rsidP="00D700DA">
      <w:pPr>
        <w:spacing w:after="0" w:line="240" w:lineRule="auto"/>
        <w:jc w:val="both"/>
        <w:rPr>
          <w:rFonts w:ascii="Arial" w:hAnsi="Arial" w:cs="Arial"/>
          <w:sz w:val="18"/>
          <w:szCs w:val="18"/>
          <w:lang w:val="en-GB"/>
        </w:rPr>
      </w:pPr>
      <w:r w:rsidRPr="00DF673F">
        <w:rPr>
          <w:rFonts w:ascii="Arial" w:hAnsi="Arial" w:cs="Arial"/>
          <w:sz w:val="18"/>
          <w:szCs w:val="18"/>
          <w:lang w:val="en-GB"/>
        </w:rPr>
        <w:t>This is a course in intermediate macroeconomics, designated for students with knowledge in economics</w:t>
      </w:r>
      <w:r w:rsidR="00A87536">
        <w:rPr>
          <w:rFonts w:ascii="Arial" w:hAnsi="Arial" w:cs="Arial"/>
          <w:sz w:val="18"/>
          <w:szCs w:val="18"/>
          <w:lang w:val="en-GB"/>
        </w:rPr>
        <w:t>, mathematics, and econometrics</w:t>
      </w:r>
      <w:r w:rsidRPr="00DF673F">
        <w:rPr>
          <w:rFonts w:ascii="Arial" w:hAnsi="Arial" w:cs="Arial"/>
          <w:sz w:val="18"/>
          <w:szCs w:val="18"/>
          <w:lang w:val="en-GB"/>
        </w:rPr>
        <w:t xml:space="preserve">. Its objective is to present theoretical knowledge and practical skills required for studying the overall economic development of a country. Students will know how to analyse the most important macroeconomic phenomena from different aspects, and the impact of governmental macroeconomic policies on participants in the economy. </w:t>
      </w:r>
    </w:p>
    <w:p w14:paraId="4E8567D6" w14:textId="77777777" w:rsidR="00043DDC" w:rsidRPr="00DD6FA8" w:rsidRDefault="00043DDC" w:rsidP="00D700DA">
      <w:pPr>
        <w:spacing w:after="0" w:line="240" w:lineRule="auto"/>
        <w:jc w:val="both"/>
        <w:rPr>
          <w:rFonts w:ascii="Arial" w:hAnsi="Arial" w:cs="Arial"/>
          <w:b/>
          <w:sz w:val="18"/>
          <w:szCs w:val="18"/>
        </w:rPr>
      </w:pP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w:t>
      </w:r>
      <w:bookmarkStart w:id="0" w:name="_GoBack"/>
      <w:bookmarkEnd w:id="0"/>
      <w:r w:rsidR="00901197" w:rsidRPr="00DD6FA8">
        <w:rPr>
          <w:rFonts w:ascii="Arial" w:hAnsi="Arial" w:cs="Arial"/>
          <w:b/>
          <w:sz w:val="18"/>
          <w:szCs w:val="18"/>
        </w:rPr>
        <w:t>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spacing w:after="0" w:line="240" w:lineRule="aut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5"/>
        <w:gridCol w:w="1701"/>
        <w:gridCol w:w="1417"/>
        <w:gridCol w:w="1702"/>
        <w:gridCol w:w="1887"/>
      </w:tblGrid>
      <w:tr w:rsidR="00215657" w:rsidRPr="00DD6FA8" w14:paraId="54B8549F" w14:textId="77777777" w:rsidTr="007749FA">
        <w:trPr>
          <w:trHeight w:val="661"/>
        </w:trPr>
        <w:tc>
          <w:tcPr>
            <w:tcW w:w="1634" w:type="pct"/>
            <w:shd w:val="clear" w:color="auto" w:fill="auto"/>
          </w:tcPr>
          <w:p w14:paraId="0754BFCE" w14:textId="274B2BB6" w:rsidR="00215657" w:rsidRPr="00DD6FA8" w:rsidRDefault="00215657"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854" w:type="pct"/>
            <w:shd w:val="clear" w:color="auto" w:fill="auto"/>
          </w:tcPr>
          <w:p w14:paraId="594EF29D" w14:textId="0C036CCC" w:rsidR="00215657" w:rsidRPr="00DD6FA8" w:rsidRDefault="00215657" w:rsidP="00A41EFE">
            <w:pPr>
              <w:pStyle w:val="Head"/>
              <w:spacing w:before="120" w:after="0"/>
              <w:jc w:val="left"/>
              <w:rPr>
                <w:rFonts w:ascii="Arial" w:hAnsi="Arial" w:cs="Arial"/>
                <w:sz w:val="18"/>
                <w:szCs w:val="18"/>
              </w:rPr>
            </w:pPr>
            <w:r>
              <w:rPr>
                <w:rFonts w:ascii="Arial" w:hAnsi="Arial" w:cs="Arial"/>
                <w:color w:val="FF0000"/>
                <w:sz w:val="18"/>
                <w:szCs w:val="18"/>
              </w:rPr>
              <w:t>L</w:t>
            </w:r>
            <w:r w:rsidRPr="00DD6FA8">
              <w:rPr>
                <w:rFonts w:ascii="Arial" w:hAnsi="Arial" w:cs="Arial"/>
                <w:color w:val="FF0000"/>
                <w:sz w:val="18"/>
                <w:szCs w:val="18"/>
              </w:rPr>
              <w:t>earning objectives</w:t>
            </w:r>
            <w:r>
              <w:rPr>
                <w:rFonts w:ascii="Arial" w:hAnsi="Arial" w:cs="Arial"/>
                <w:color w:val="FF0000"/>
                <w:sz w:val="18"/>
                <w:szCs w:val="18"/>
              </w:rPr>
              <w:t xml:space="preserve"> for BSc in Business Management</w:t>
            </w:r>
            <w:r w:rsidRPr="00DD6FA8">
              <w:rPr>
                <w:rFonts w:ascii="Arial" w:hAnsi="Arial" w:cs="Arial"/>
                <w:color w:val="FF0000"/>
                <w:sz w:val="18"/>
                <w:szCs w:val="18"/>
              </w:rPr>
              <w:t xml:space="preserve">  </w:t>
            </w:r>
          </w:p>
        </w:tc>
        <w:tc>
          <w:tcPr>
            <w:tcW w:w="711" w:type="pct"/>
          </w:tcPr>
          <w:p w14:paraId="5799B52D" w14:textId="2D7B646D" w:rsidR="00215657" w:rsidRPr="00DD6FA8" w:rsidRDefault="00215657" w:rsidP="00215657">
            <w:pPr>
              <w:pStyle w:val="Head"/>
              <w:spacing w:before="120" w:after="0"/>
              <w:jc w:val="left"/>
              <w:rPr>
                <w:rFonts w:ascii="Arial" w:hAnsi="Arial" w:cs="Arial"/>
                <w:sz w:val="18"/>
                <w:szCs w:val="18"/>
              </w:rPr>
            </w:pPr>
            <w:r>
              <w:rPr>
                <w:rFonts w:ascii="Arial" w:hAnsi="Arial" w:cs="Arial"/>
                <w:color w:val="FF0000"/>
                <w:sz w:val="18"/>
                <w:szCs w:val="18"/>
              </w:rPr>
              <w:t>L</w:t>
            </w:r>
            <w:r w:rsidRPr="00DD6FA8">
              <w:rPr>
                <w:rFonts w:ascii="Arial" w:hAnsi="Arial" w:cs="Arial"/>
                <w:color w:val="FF0000"/>
                <w:sz w:val="18"/>
                <w:szCs w:val="18"/>
              </w:rPr>
              <w:t>earning objectives</w:t>
            </w:r>
            <w:r>
              <w:rPr>
                <w:rFonts w:ascii="Arial" w:hAnsi="Arial" w:cs="Arial"/>
                <w:color w:val="FF0000"/>
                <w:sz w:val="18"/>
                <w:szCs w:val="18"/>
              </w:rPr>
              <w:t xml:space="preserve"> for BSc in Social Science</w:t>
            </w:r>
          </w:p>
        </w:tc>
        <w:tc>
          <w:tcPr>
            <w:tcW w:w="854" w:type="pct"/>
          </w:tcPr>
          <w:p w14:paraId="50BBF6F4" w14:textId="39FA6FA4"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947" w:type="pct"/>
            <w:shd w:val="clear" w:color="auto" w:fill="auto"/>
          </w:tcPr>
          <w:p w14:paraId="44BE5464" w14:textId="0B8EF872"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215657" w:rsidRPr="00DD6FA8" w14:paraId="6F7EF77F" w14:textId="77777777" w:rsidTr="007749FA">
        <w:trPr>
          <w:trHeight w:val="414"/>
        </w:trPr>
        <w:tc>
          <w:tcPr>
            <w:tcW w:w="1634" w:type="pct"/>
            <w:shd w:val="clear" w:color="auto" w:fill="auto"/>
          </w:tcPr>
          <w:p w14:paraId="3E933EDD" w14:textId="4FF32E4C"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CLO1. </w:t>
            </w:r>
            <w:r w:rsidR="00F114F2" w:rsidRPr="00DF673F">
              <w:rPr>
                <w:rFonts w:ascii="Arial" w:hAnsi="Arial" w:cs="Arial"/>
                <w:sz w:val="18"/>
                <w:szCs w:val="18"/>
                <w:lang w:val="en-GB"/>
              </w:rPr>
              <w:t>Differentiate the main theories in macroeconomics</w:t>
            </w:r>
          </w:p>
        </w:tc>
        <w:tc>
          <w:tcPr>
            <w:tcW w:w="854" w:type="pct"/>
            <w:shd w:val="clear" w:color="auto" w:fill="auto"/>
          </w:tcPr>
          <w:p w14:paraId="31DF7BBA" w14:textId="4CA9E840" w:rsidR="00215657" w:rsidRPr="00DD6FA8" w:rsidRDefault="00215657" w:rsidP="00901197">
            <w:pPr>
              <w:widowControl w:val="0"/>
              <w:spacing w:before="120" w:after="0"/>
              <w:rPr>
                <w:rFonts w:ascii="Arial" w:hAnsi="Arial" w:cs="Arial"/>
                <w:sz w:val="18"/>
                <w:szCs w:val="18"/>
              </w:rPr>
            </w:pPr>
          </w:p>
        </w:tc>
        <w:tc>
          <w:tcPr>
            <w:tcW w:w="711" w:type="pct"/>
          </w:tcPr>
          <w:p w14:paraId="2A2E944A" w14:textId="1D785B8E" w:rsidR="00215657" w:rsidRPr="00DD6FA8" w:rsidRDefault="007749FA" w:rsidP="00901197">
            <w:pPr>
              <w:widowControl w:val="0"/>
              <w:spacing w:before="120" w:after="0"/>
              <w:rPr>
                <w:rFonts w:ascii="Arial" w:hAnsi="Arial" w:cs="Arial"/>
                <w:sz w:val="18"/>
                <w:szCs w:val="18"/>
              </w:rPr>
            </w:pPr>
            <w:r>
              <w:rPr>
                <w:rFonts w:ascii="Arial" w:hAnsi="Arial" w:cs="Arial"/>
                <w:sz w:val="18"/>
                <w:szCs w:val="18"/>
              </w:rPr>
              <w:t>ELO1.1.</w:t>
            </w:r>
          </w:p>
        </w:tc>
        <w:tc>
          <w:tcPr>
            <w:tcW w:w="854" w:type="pct"/>
          </w:tcPr>
          <w:p w14:paraId="06D547C5" w14:textId="440EABC2" w:rsidR="00215657" w:rsidRPr="00DD6FA8" w:rsidRDefault="00F114F2" w:rsidP="007749FA">
            <w:pPr>
              <w:widowControl w:val="0"/>
              <w:spacing w:before="120" w:after="0"/>
              <w:rPr>
                <w:rFonts w:ascii="Arial" w:hAnsi="Arial" w:cs="Arial"/>
                <w:sz w:val="18"/>
                <w:szCs w:val="18"/>
              </w:rPr>
            </w:pPr>
            <w:r w:rsidRPr="00DF673F">
              <w:rPr>
                <w:rFonts w:ascii="Arial" w:hAnsi="Arial" w:cs="Arial"/>
                <w:sz w:val="18"/>
                <w:szCs w:val="18"/>
                <w:lang w:val="en-GB"/>
              </w:rPr>
              <w:t>Midterm test, group project, final exam</w:t>
            </w:r>
          </w:p>
        </w:tc>
        <w:tc>
          <w:tcPr>
            <w:tcW w:w="947" w:type="pct"/>
            <w:shd w:val="clear" w:color="auto" w:fill="auto"/>
          </w:tcPr>
          <w:p w14:paraId="659A676F" w14:textId="5AA27599" w:rsidR="00215657" w:rsidRPr="00DD6FA8" w:rsidRDefault="00F114F2" w:rsidP="007749FA">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 group study</w:t>
            </w:r>
          </w:p>
        </w:tc>
      </w:tr>
      <w:tr w:rsidR="00215657" w:rsidRPr="00DD6FA8" w14:paraId="452B344C" w14:textId="77777777" w:rsidTr="007749FA">
        <w:trPr>
          <w:trHeight w:val="414"/>
        </w:trPr>
        <w:tc>
          <w:tcPr>
            <w:tcW w:w="1634" w:type="pct"/>
            <w:shd w:val="clear" w:color="auto" w:fill="auto"/>
          </w:tcPr>
          <w:p w14:paraId="74E9ABBC" w14:textId="0D9BE0A1"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CLO2. </w:t>
            </w:r>
            <w:r w:rsidR="00F114F2" w:rsidRPr="00DF673F">
              <w:rPr>
                <w:rFonts w:ascii="Arial" w:hAnsi="Arial" w:cs="Arial"/>
                <w:sz w:val="18"/>
                <w:szCs w:val="18"/>
                <w:lang w:val="en-GB"/>
              </w:rPr>
              <w:t>Discuss the main aspects of economic growth theories</w:t>
            </w:r>
          </w:p>
        </w:tc>
        <w:tc>
          <w:tcPr>
            <w:tcW w:w="854" w:type="pct"/>
            <w:shd w:val="clear" w:color="auto" w:fill="auto"/>
          </w:tcPr>
          <w:p w14:paraId="436E3B04" w14:textId="122DF4A9" w:rsidR="00215657" w:rsidRPr="00DD6FA8" w:rsidRDefault="00215657" w:rsidP="00901197">
            <w:pPr>
              <w:widowControl w:val="0"/>
              <w:spacing w:before="120" w:after="0"/>
              <w:rPr>
                <w:rFonts w:ascii="Arial" w:hAnsi="Arial" w:cs="Arial"/>
                <w:sz w:val="18"/>
                <w:szCs w:val="18"/>
              </w:rPr>
            </w:pPr>
          </w:p>
        </w:tc>
        <w:tc>
          <w:tcPr>
            <w:tcW w:w="711" w:type="pct"/>
          </w:tcPr>
          <w:p w14:paraId="69E741B4" w14:textId="58A56516" w:rsidR="00215657" w:rsidRPr="00DD6FA8" w:rsidRDefault="007749FA" w:rsidP="00901197">
            <w:pPr>
              <w:widowControl w:val="0"/>
              <w:spacing w:before="120" w:after="0"/>
              <w:rPr>
                <w:rFonts w:ascii="Arial" w:hAnsi="Arial" w:cs="Arial"/>
                <w:sz w:val="18"/>
                <w:szCs w:val="18"/>
              </w:rPr>
            </w:pPr>
            <w:r>
              <w:rPr>
                <w:rFonts w:ascii="Arial" w:hAnsi="Arial" w:cs="Arial"/>
                <w:sz w:val="18"/>
                <w:szCs w:val="18"/>
              </w:rPr>
              <w:t>ELO1.1.</w:t>
            </w:r>
          </w:p>
        </w:tc>
        <w:tc>
          <w:tcPr>
            <w:tcW w:w="854" w:type="pct"/>
          </w:tcPr>
          <w:p w14:paraId="0942311A" w14:textId="29B8A0A0" w:rsidR="00215657" w:rsidRPr="00DD6FA8" w:rsidRDefault="00F114F2" w:rsidP="007749FA">
            <w:pPr>
              <w:widowControl w:val="0"/>
              <w:spacing w:before="120" w:after="0"/>
              <w:rPr>
                <w:rFonts w:ascii="Arial" w:hAnsi="Arial" w:cs="Arial"/>
                <w:sz w:val="18"/>
                <w:szCs w:val="18"/>
              </w:rPr>
            </w:pPr>
            <w:r w:rsidRPr="00DF673F">
              <w:rPr>
                <w:rFonts w:ascii="Arial" w:hAnsi="Arial" w:cs="Arial"/>
                <w:sz w:val="18"/>
                <w:szCs w:val="18"/>
                <w:lang w:val="en-GB"/>
              </w:rPr>
              <w:t>Midterm test, final exam</w:t>
            </w:r>
          </w:p>
        </w:tc>
        <w:tc>
          <w:tcPr>
            <w:tcW w:w="947" w:type="pct"/>
            <w:shd w:val="clear" w:color="auto" w:fill="auto"/>
          </w:tcPr>
          <w:p w14:paraId="76DADBB2" w14:textId="1293B2DA" w:rsidR="00215657" w:rsidRPr="00DD6FA8" w:rsidRDefault="00F114F2" w:rsidP="007749FA">
            <w:pPr>
              <w:widowControl w:val="0"/>
              <w:spacing w:before="120" w:after="0"/>
              <w:rPr>
                <w:rFonts w:ascii="Arial" w:hAnsi="Arial" w:cs="Arial"/>
                <w:sz w:val="18"/>
                <w:szCs w:val="18"/>
              </w:rPr>
            </w:pPr>
            <w:r w:rsidRPr="00DF673F">
              <w:rPr>
                <w:rFonts w:ascii="Arial" w:hAnsi="Arial" w:cs="Arial"/>
                <w:sz w:val="18"/>
                <w:szCs w:val="18"/>
                <w:lang w:val="en-GB"/>
              </w:rPr>
              <w:t>Discuss the main aspects of economic growth theories</w:t>
            </w:r>
          </w:p>
        </w:tc>
      </w:tr>
      <w:tr w:rsidR="00215657" w:rsidRPr="00DD6FA8" w14:paraId="219A2914" w14:textId="77777777" w:rsidTr="007749FA">
        <w:trPr>
          <w:trHeight w:val="414"/>
        </w:trPr>
        <w:tc>
          <w:tcPr>
            <w:tcW w:w="1634" w:type="pct"/>
            <w:shd w:val="clear" w:color="auto" w:fill="auto"/>
          </w:tcPr>
          <w:p w14:paraId="25823289" w14:textId="6DC2298A"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CLO3.</w:t>
            </w:r>
            <w:r w:rsidR="007749FA">
              <w:rPr>
                <w:rFonts w:ascii="Arial" w:hAnsi="Arial" w:cs="Arial"/>
                <w:sz w:val="18"/>
                <w:szCs w:val="18"/>
              </w:rPr>
              <w:t xml:space="preserve"> </w:t>
            </w:r>
            <w:r w:rsidR="007749FA" w:rsidRPr="00DF673F">
              <w:rPr>
                <w:rFonts w:ascii="Arial" w:hAnsi="Arial" w:cs="Arial"/>
                <w:sz w:val="18"/>
                <w:szCs w:val="18"/>
                <w:lang w:val="en-GB"/>
              </w:rPr>
              <w:t xml:space="preserve">Apply the statements of classical theory when analysing an economy in the </w:t>
            </w:r>
            <w:r w:rsidR="007749FA">
              <w:rPr>
                <w:rFonts w:ascii="Arial" w:hAnsi="Arial" w:cs="Arial"/>
                <w:sz w:val="18"/>
                <w:szCs w:val="18"/>
                <w:lang w:val="en-GB"/>
              </w:rPr>
              <w:t>l</w:t>
            </w:r>
            <w:r w:rsidR="007749FA" w:rsidRPr="00DF673F">
              <w:rPr>
                <w:rFonts w:ascii="Arial" w:hAnsi="Arial" w:cs="Arial"/>
                <w:sz w:val="18"/>
                <w:szCs w:val="18"/>
                <w:lang w:val="en-GB"/>
              </w:rPr>
              <w:t>ong run</w:t>
            </w:r>
          </w:p>
        </w:tc>
        <w:tc>
          <w:tcPr>
            <w:tcW w:w="854" w:type="pct"/>
            <w:shd w:val="clear" w:color="auto" w:fill="auto"/>
          </w:tcPr>
          <w:p w14:paraId="0ED96CF7" w14:textId="06F46A37" w:rsidR="00215657" w:rsidRPr="00DD6FA8" w:rsidRDefault="00215657" w:rsidP="00901197">
            <w:pPr>
              <w:widowControl w:val="0"/>
              <w:spacing w:before="120" w:after="0"/>
              <w:rPr>
                <w:rFonts w:ascii="Arial" w:hAnsi="Arial" w:cs="Arial"/>
                <w:sz w:val="18"/>
                <w:szCs w:val="18"/>
              </w:rPr>
            </w:pPr>
          </w:p>
        </w:tc>
        <w:tc>
          <w:tcPr>
            <w:tcW w:w="711" w:type="pct"/>
          </w:tcPr>
          <w:p w14:paraId="439C2B87" w14:textId="7F8287C9" w:rsidR="00215657" w:rsidRPr="00DD6FA8" w:rsidRDefault="007749FA" w:rsidP="00901197">
            <w:pPr>
              <w:widowControl w:val="0"/>
              <w:spacing w:before="120" w:after="0"/>
              <w:rPr>
                <w:rFonts w:ascii="Arial" w:hAnsi="Arial" w:cs="Arial"/>
                <w:sz w:val="18"/>
                <w:szCs w:val="18"/>
              </w:rPr>
            </w:pPr>
            <w:r>
              <w:rPr>
                <w:rFonts w:ascii="Arial" w:hAnsi="Arial" w:cs="Arial"/>
                <w:sz w:val="18"/>
                <w:szCs w:val="18"/>
              </w:rPr>
              <w:t>ELO1.2.</w:t>
            </w:r>
          </w:p>
        </w:tc>
        <w:tc>
          <w:tcPr>
            <w:tcW w:w="854" w:type="pct"/>
          </w:tcPr>
          <w:p w14:paraId="1BCCBF4D" w14:textId="13ACE491"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Midterm test, group project, final exam</w:t>
            </w:r>
          </w:p>
        </w:tc>
        <w:tc>
          <w:tcPr>
            <w:tcW w:w="947" w:type="pct"/>
            <w:shd w:val="clear" w:color="auto" w:fill="auto"/>
          </w:tcPr>
          <w:p w14:paraId="4636063D" w14:textId="4DCDC3B0"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 group study</w:t>
            </w:r>
          </w:p>
        </w:tc>
      </w:tr>
      <w:tr w:rsidR="00215657" w:rsidRPr="00DD6FA8" w14:paraId="14656B4F" w14:textId="77777777" w:rsidTr="007749FA">
        <w:trPr>
          <w:trHeight w:val="414"/>
        </w:trPr>
        <w:tc>
          <w:tcPr>
            <w:tcW w:w="1634" w:type="pct"/>
            <w:shd w:val="clear" w:color="auto" w:fill="auto"/>
          </w:tcPr>
          <w:p w14:paraId="3226B2B7" w14:textId="4827422B"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CLO4.</w:t>
            </w:r>
            <w:r w:rsidR="007749FA" w:rsidRPr="00DF673F">
              <w:rPr>
                <w:rFonts w:ascii="Arial" w:hAnsi="Arial" w:cs="Arial"/>
                <w:sz w:val="18"/>
                <w:szCs w:val="18"/>
                <w:lang w:val="en-GB"/>
              </w:rPr>
              <w:t xml:space="preserve"> Graphically model macroeconomic situations using appropriate macroeconomic theories</w:t>
            </w:r>
          </w:p>
        </w:tc>
        <w:tc>
          <w:tcPr>
            <w:tcW w:w="854" w:type="pct"/>
            <w:shd w:val="clear" w:color="auto" w:fill="auto"/>
          </w:tcPr>
          <w:p w14:paraId="11A2F724" w14:textId="40A04D48" w:rsidR="00215657" w:rsidRPr="00DD6FA8" w:rsidRDefault="00215657" w:rsidP="00901197">
            <w:pPr>
              <w:widowControl w:val="0"/>
              <w:spacing w:before="120" w:after="0"/>
              <w:rPr>
                <w:rFonts w:ascii="Arial" w:hAnsi="Arial" w:cs="Arial"/>
                <w:sz w:val="18"/>
                <w:szCs w:val="18"/>
              </w:rPr>
            </w:pPr>
          </w:p>
        </w:tc>
        <w:tc>
          <w:tcPr>
            <w:tcW w:w="711" w:type="pct"/>
          </w:tcPr>
          <w:p w14:paraId="53DB6A0B" w14:textId="4DBD599A" w:rsidR="00215657" w:rsidRPr="00DD6FA8" w:rsidRDefault="007749FA" w:rsidP="00901197">
            <w:pPr>
              <w:widowControl w:val="0"/>
              <w:spacing w:before="120" w:after="0"/>
              <w:rPr>
                <w:rFonts w:ascii="Arial" w:hAnsi="Arial" w:cs="Arial"/>
                <w:sz w:val="18"/>
                <w:szCs w:val="18"/>
              </w:rPr>
            </w:pPr>
            <w:r>
              <w:rPr>
                <w:rFonts w:ascii="Arial" w:hAnsi="Arial" w:cs="Arial"/>
                <w:sz w:val="18"/>
                <w:szCs w:val="18"/>
              </w:rPr>
              <w:t>ELO1.2.</w:t>
            </w:r>
          </w:p>
        </w:tc>
        <w:tc>
          <w:tcPr>
            <w:tcW w:w="854" w:type="pct"/>
          </w:tcPr>
          <w:p w14:paraId="0C8DCD1F" w14:textId="074BFE72"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Midterm test, final exam</w:t>
            </w:r>
          </w:p>
        </w:tc>
        <w:tc>
          <w:tcPr>
            <w:tcW w:w="947" w:type="pct"/>
            <w:shd w:val="clear" w:color="auto" w:fill="auto"/>
          </w:tcPr>
          <w:p w14:paraId="33EFDFB1" w14:textId="3CDF6924"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w:t>
            </w:r>
          </w:p>
        </w:tc>
      </w:tr>
      <w:tr w:rsidR="00215657" w:rsidRPr="00DD6FA8" w14:paraId="3AF96E4F" w14:textId="77777777" w:rsidTr="007749FA">
        <w:trPr>
          <w:trHeight w:val="414"/>
        </w:trPr>
        <w:tc>
          <w:tcPr>
            <w:tcW w:w="1634" w:type="pct"/>
            <w:shd w:val="clear" w:color="auto" w:fill="auto"/>
          </w:tcPr>
          <w:p w14:paraId="11D27FA8" w14:textId="10AD0880"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CLO5. </w:t>
            </w:r>
            <w:r w:rsidR="007749FA" w:rsidRPr="00DF673F">
              <w:rPr>
                <w:rFonts w:ascii="Arial" w:hAnsi="Arial" w:cs="Arial"/>
                <w:sz w:val="18"/>
                <w:szCs w:val="18"/>
                <w:lang w:val="en-GB"/>
              </w:rPr>
              <w:t>Consider the effectiveness of economic policies in different environment</w:t>
            </w:r>
          </w:p>
        </w:tc>
        <w:tc>
          <w:tcPr>
            <w:tcW w:w="854" w:type="pct"/>
            <w:shd w:val="clear" w:color="auto" w:fill="auto"/>
          </w:tcPr>
          <w:p w14:paraId="53780E39" w14:textId="4548364F" w:rsidR="00215657" w:rsidRPr="00DD6FA8" w:rsidRDefault="00215657" w:rsidP="00901197">
            <w:pPr>
              <w:widowControl w:val="0"/>
              <w:spacing w:before="120" w:after="0"/>
              <w:rPr>
                <w:rFonts w:ascii="Arial" w:hAnsi="Arial" w:cs="Arial"/>
                <w:sz w:val="18"/>
                <w:szCs w:val="18"/>
              </w:rPr>
            </w:pPr>
          </w:p>
        </w:tc>
        <w:tc>
          <w:tcPr>
            <w:tcW w:w="711" w:type="pct"/>
          </w:tcPr>
          <w:p w14:paraId="00CAA0CE" w14:textId="16339DA3" w:rsidR="00215657" w:rsidRPr="00DD6FA8" w:rsidRDefault="007749FA" w:rsidP="00901197">
            <w:pPr>
              <w:widowControl w:val="0"/>
              <w:spacing w:before="120" w:after="0"/>
              <w:rPr>
                <w:rFonts w:ascii="Arial" w:hAnsi="Arial" w:cs="Arial"/>
                <w:sz w:val="18"/>
                <w:szCs w:val="18"/>
              </w:rPr>
            </w:pPr>
            <w:r>
              <w:rPr>
                <w:rFonts w:ascii="Arial" w:hAnsi="Arial" w:cs="Arial"/>
                <w:sz w:val="18"/>
                <w:szCs w:val="18"/>
              </w:rPr>
              <w:t>ELO1.1., ELO1.2.</w:t>
            </w:r>
          </w:p>
        </w:tc>
        <w:tc>
          <w:tcPr>
            <w:tcW w:w="854" w:type="pct"/>
          </w:tcPr>
          <w:p w14:paraId="02F8888B" w14:textId="173952B2"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Midterm test, group project, final exam</w:t>
            </w:r>
          </w:p>
        </w:tc>
        <w:tc>
          <w:tcPr>
            <w:tcW w:w="947" w:type="pct"/>
            <w:shd w:val="clear" w:color="auto" w:fill="auto"/>
          </w:tcPr>
          <w:p w14:paraId="3FC67168" w14:textId="16D2D99D" w:rsidR="00215657"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Lectures, seminars, individual study, group study</w:t>
            </w:r>
          </w:p>
        </w:tc>
      </w:tr>
      <w:tr w:rsidR="007749FA" w:rsidRPr="00DD6FA8" w14:paraId="00865608" w14:textId="77777777" w:rsidTr="007749FA">
        <w:trPr>
          <w:trHeight w:val="414"/>
        </w:trPr>
        <w:tc>
          <w:tcPr>
            <w:tcW w:w="1634" w:type="pct"/>
            <w:shd w:val="clear" w:color="auto" w:fill="auto"/>
          </w:tcPr>
          <w:p w14:paraId="0E09AA23" w14:textId="5B954DF8" w:rsidR="007749FA" w:rsidRPr="00DD6FA8" w:rsidRDefault="007749FA" w:rsidP="007749FA">
            <w:pPr>
              <w:widowControl w:val="0"/>
              <w:spacing w:before="120" w:after="0"/>
              <w:rPr>
                <w:rFonts w:ascii="Arial" w:hAnsi="Arial" w:cs="Arial"/>
                <w:sz w:val="18"/>
                <w:szCs w:val="18"/>
              </w:rPr>
            </w:pPr>
            <w:r w:rsidRPr="00DD6FA8">
              <w:rPr>
                <w:rFonts w:ascii="Arial" w:hAnsi="Arial" w:cs="Arial"/>
                <w:sz w:val="18"/>
                <w:szCs w:val="18"/>
              </w:rPr>
              <w:t xml:space="preserve">CLO6. </w:t>
            </w:r>
            <w:r w:rsidRPr="00DF673F">
              <w:rPr>
                <w:rFonts w:ascii="Arial" w:hAnsi="Arial" w:cs="Arial"/>
                <w:sz w:val="18"/>
                <w:szCs w:val="18"/>
                <w:lang w:val="en-GB"/>
              </w:rPr>
              <w:t>Develop researching skills</w:t>
            </w:r>
          </w:p>
        </w:tc>
        <w:tc>
          <w:tcPr>
            <w:tcW w:w="854" w:type="pct"/>
            <w:shd w:val="clear" w:color="auto" w:fill="auto"/>
          </w:tcPr>
          <w:p w14:paraId="23D0C799" w14:textId="47137363" w:rsidR="007749FA" w:rsidRPr="00DD6FA8" w:rsidRDefault="007749FA" w:rsidP="007749FA">
            <w:pPr>
              <w:widowControl w:val="0"/>
              <w:spacing w:before="120" w:after="0"/>
              <w:rPr>
                <w:rFonts w:ascii="Arial" w:hAnsi="Arial" w:cs="Arial"/>
                <w:sz w:val="18"/>
                <w:szCs w:val="18"/>
              </w:rPr>
            </w:pPr>
          </w:p>
        </w:tc>
        <w:tc>
          <w:tcPr>
            <w:tcW w:w="711" w:type="pct"/>
          </w:tcPr>
          <w:p w14:paraId="0A99842D" w14:textId="6F199D9F" w:rsidR="007749FA" w:rsidRPr="00DD6FA8" w:rsidRDefault="007749FA" w:rsidP="007749FA">
            <w:pPr>
              <w:widowControl w:val="0"/>
              <w:spacing w:before="120" w:after="0"/>
              <w:rPr>
                <w:rFonts w:ascii="Arial" w:hAnsi="Arial" w:cs="Arial"/>
                <w:sz w:val="18"/>
                <w:szCs w:val="18"/>
              </w:rPr>
            </w:pPr>
            <w:r>
              <w:rPr>
                <w:rFonts w:ascii="Arial" w:hAnsi="Arial" w:cs="Arial"/>
                <w:sz w:val="18"/>
                <w:szCs w:val="18"/>
              </w:rPr>
              <w:t>ELO4.3.</w:t>
            </w:r>
          </w:p>
        </w:tc>
        <w:tc>
          <w:tcPr>
            <w:tcW w:w="854" w:type="pct"/>
          </w:tcPr>
          <w:p w14:paraId="38234A15" w14:textId="7AA86AF1" w:rsidR="007749FA"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Group project</w:t>
            </w:r>
          </w:p>
        </w:tc>
        <w:tc>
          <w:tcPr>
            <w:tcW w:w="947" w:type="pct"/>
            <w:shd w:val="clear" w:color="auto" w:fill="auto"/>
          </w:tcPr>
          <w:p w14:paraId="1B860BFB" w14:textId="47872E98" w:rsidR="007749FA" w:rsidRPr="00DD6FA8" w:rsidRDefault="007749FA" w:rsidP="007749FA">
            <w:pPr>
              <w:widowControl w:val="0"/>
              <w:spacing w:before="120" w:after="0"/>
              <w:rPr>
                <w:rFonts w:ascii="Arial" w:hAnsi="Arial" w:cs="Arial"/>
                <w:sz w:val="18"/>
                <w:szCs w:val="18"/>
              </w:rPr>
            </w:pPr>
            <w:r w:rsidRPr="00DF673F">
              <w:rPr>
                <w:rFonts w:ascii="Arial" w:hAnsi="Arial" w:cs="Arial"/>
                <w:sz w:val="18"/>
                <w:szCs w:val="18"/>
                <w:lang w:val="en-GB"/>
              </w:rPr>
              <w:t>Seminars, group study</w:t>
            </w: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62962C52"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t xml:space="preserve">The ISM University of Management and Economics Code of Ethics, including cheating and plagiarism are fully applicable and will be strictly enforced in the course. Academic dishonesty, and cheating can and will lead to a report to the ISM Committee </w:t>
      </w:r>
      <w:r w:rsidRPr="00DD6FA8">
        <w:rPr>
          <w:rFonts w:ascii="Arial" w:hAnsi="Arial" w:cs="Arial"/>
          <w:sz w:val="18"/>
          <w:szCs w:val="18"/>
        </w:rPr>
        <w:lastRenderedPageBreak/>
        <w:t>of Ethics. With regard to remote learning, ISM remind students that they are expected to adhere 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9"/>
        <w:gridCol w:w="1558"/>
        <w:gridCol w:w="1745"/>
      </w:tblGrid>
      <w:tr w:rsidR="00B259CF" w:rsidRPr="00DD6FA8" w14:paraId="5BB3D477" w14:textId="77777777" w:rsidTr="00B12610">
        <w:trPr>
          <w:trHeight w:val="514"/>
        </w:trPr>
        <w:tc>
          <w:tcPr>
            <w:tcW w:w="3342"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782"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876"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B259CF" w:rsidRPr="00DD6FA8" w14:paraId="18F3A468" w14:textId="77777777" w:rsidTr="00B12610">
        <w:trPr>
          <w:trHeight w:val="314"/>
        </w:trPr>
        <w:tc>
          <w:tcPr>
            <w:tcW w:w="3342" w:type="pct"/>
            <w:tcMar>
              <w:top w:w="72" w:type="dxa"/>
              <w:left w:w="115" w:type="dxa"/>
              <w:bottom w:w="72" w:type="dxa"/>
              <w:right w:w="115" w:type="dxa"/>
            </w:tcMar>
            <w:vAlign w:val="center"/>
          </w:tcPr>
          <w:p w14:paraId="5FC0964A" w14:textId="2C23F4F8" w:rsidR="00B259CF" w:rsidRPr="00D83ED5" w:rsidRDefault="00D83ED5" w:rsidP="002523EE">
            <w:pPr>
              <w:pStyle w:val="ListParagraph"/>
              <w:numPr>
                <w:ilvl w:val="0"/>
                <w:numId w:val="31"/>
              </w:numPr>
              <w:spacing w:after="0"/>
              <w:ind w:left="306" w:hanging="306"/>
              <w:rPr>
                <w:rFonts w:ascii="Arial" w:hAnsi="Arial" w:cs="Arial"/>
                <w:sz w:val="18"/>
                <w:szCs w:val="18"/>
              </w:rPr>
            </w:pPr>
            <w:r w:rsidRPr="008B7B98">
              <w:rPr>
                <w:rFonts w:ascii="Arial" w:hAnsi="Arial" w:cs="Arial"/>
                <w:b/>
                <w:sz w:val="18"/>
                <w:szCs w:val="18"/>
              </w:rPr>
              <w:t>Introduction.</w:t>
            </w:r>
            <w:r>
              <w:rPr>
                <w:rFonts w:ascii="Arial" w:hAnsi="Arial" w:cs="Arial"/>
                <w:sz w:val="18"/>
                <w:szCs w:val="18"/>
              </w:rPr>
              <w:t xml:space="preserve"> The science of macroeconomics, the data of macroeconomics.</w:t>
            </w:r>
          </w:p>
        </w:tc>
        <w:tc>
          <w:tcPr>
            <w:tcW w:w="782" w:type="pct"/>
            <w:tcMar>
              <w:top w:w="72" w:type="dxa"/>
              <w:left w:w="115" w:type="dxa"/>
              <w:bottom w:w="72" w:type="dxa"/>
              <w:right w:w="115" w:type="dxa"/>
            </w:tcMar>
            <w:vAlign w:val="center"/>
          </w:tcPr>
          <w:p w14:paraId="4C428945" w14:textId="5B633E97" w:rsidR="00B259CF" w:rsidRPr="00DD6FA8" w:rsidRDefault="008A396D"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2F98EE1D" w14:textId="7D109045" w:rsidR="00B259CF" w:rsidRPr="00DD6FA8" w:rsidRDefault="00D83ED5" w:rsidP="00E43407">
            <w:pPr>
              <w:spacing w:after="0"/>
              <w:rPr>
                <w:rFonts w:ascii="Arial" w:hAnsi="Arial" w:cs="Arial"/>
                <w:bCs/>
                <w:sz w:val="18"/>
                <w:szCs w:val="18"/>
              </w:rPr>
            </w:pPr>
            <w:r>
              <w:rPr>
                <w:rFonts w:ascii="Arial" w:hAnsi="Arial" w:cs="Arial"/>
                <w:bCs/>
                <w:sz w:val="18"/>
                <w:szCs w:val="18"/>
              </w:rPr>
              <w:t xml:space="preserve">[2] </w:t>
            </w:r>
            <w:r w:rsidR="005F1801">
              <w:rPr>
                <w:rFonts w:ascii="Arial" w:hAnsi="Arial" w:cs="Arial"/>
                <w:bCs/>
                <w:sz w:val="18"/>
                <w:szCs w:val="18"/>
              </w:rPr>
              <w:t>Ch. 1, 2</w:t>
            </w:r>
          </w:p>
        </w:tc>
      </w:tr>
      <w:tr w:rsidR="00A87536" w:rsidRPr="00DD6FA8" w14:paraId="13A5C869" w14:textId="77777777" w:rsidTr="00B12610">
        <w:trPr>
          <w:trHeight w:val="314"/>
        </w:trPr>
        <w:tc>
          <w:tcPr>
            <w:tcW w:w="3342" w:type="pct"/>
            <w:tcMar>
              <w:top w:w="72" w:type="dxa"/>
              <w:left w:w="115" w:type="dxa"/>
              <w:bottom w:w="72" w:type="dxa"/>
              <w:right w:w="115" w:type="dxa"/>
            </w:tcMar>
            <w:vAlign w:val="center"/>
          </w:tcPr>
          <w:p w14:paraId="2B366270" w14:textId="4520552F" w:rsidR="00A87536" w:rsidRPr="008B7B98" w:rsidRDefault="00A87536" w:rsidP="002523EE">
            <w:pPr>
              <w:pStyle w:val="ListParagraph"/>
              <w:numPr>
                <w:ilvl w:val="0"/>
                <w:numId w:val="31"/>
              </w:numPr>
              <w:spacing w:after="0"/>
              <w:ind w:left="306" w:hanging="306"/>
              <w:rPr>
                <w:rFonts w:ascii="Arial" w:hAnsi="Arial" w:cs="Arial"/>
                <w:b/>
                <w:sz w:val="18"/>
                <w:szCs w:val="18"/>
              </w:rPr>
            </w:pPr>
            <w:r>
              <w:rPr>
                <w:rFonts w:ascii="Arial" w:hAnsi="Arial" w:cs="Arial"/>
                <w:b/>
                <w:sz w:val="18"/>
                <w:szCs w:val="18"/>
              </w:rPr>
              <w:t xml:space="preserve">Classical theory: the economy in the long run. </w:t>
            </w:r>
            <w:r>
              <w:rPr>
                <w:rFonts w:ascii="Arial" w:hAnsi="Arial" w:cs="Arial"/>
                <w:sz w:val="18"/>
                <w:szCs w:val="18"/>
              </w:rPr>
              <w:t>National income, determinants of total production, distribution of national income to the factors of production, determinants of the demand, equilibrium of demand and supply.</w:t>
            </w:r>
          </w:p>
        </w:tc>
        <w:tc>
          <w:tcPr>
            <w:tcW w:w="782" w:type="pct"/>
            <w:tcMar>
              <w:top w:w="72" w:type="dxa"/>
              <w:left w:w="115" w:type="dxa"/>
              <w:bottom w:w="72" w:type="dxa"/>
              <w:right w:w="115" w:type="dxa"/>
            </w:tcMar>
            <w:vAlign w:val="center"/>
          </w:tcPr>
          <w:p w14:paraId="606B28F8" w14:textId="015088A9" w:rsidR="00A87536" w:rsidRDefault="00A87536"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0A0F9A79" w14:textId="3D50098C" w:rsidR="00A87536" w:rsidRDefault="00A87536" w:rsidP="00E43407">
            <w:pPr>
              <w:spacing w:after="0"/>
              <w:rPr>
                <w:rFonts w:ascii="Arial" w:hAnsi="Arial" w:cs="Arial"/>
                <w:bCs/>
                <w:sz w:val="18"/>
                <w:szCs w:val="18"/>
              </w:rPr>
            </w:pPr>
            <w:r>
              <w:rPr>
                <w:rFonts w:ascii="Arial" w:hAnsi="Arial" w:cs="Arial"/>
                <w:bCs/>
                <w:sz w:val="18"/>
                <w:szCs w:val="18"/>
              </w:rPr>
              <w:t>[2] Ch. 3</w:t>
            </w:r>
          </w:p>
        </w:tc>
      </w:tr>
      <w:tr w:rsidR="00A87536" w:rsidRPr="00DD6FA8" w14:paraId="7C1C1744" w14:textId="77777777" w:rsidTr="00B12610">
        <w:trPr>
          <w:trHeight w:val="314"/>
        </w:trPr>
        <w:tc>
          <w:tcPr>
            <w:tcW w:w="3342" w:type="pct"/>
            <w:tcMar>
              <w:top w:w="72" w:type="dxa"/>
              <w:left w:w="115" w:type="dxa"/>
              <w:bottom w:w="72" w:type="dxa"/>
              <w:right w:w="115" w:type="dxa"/>
            </w:tcMar>
            <w:vAlign w:val="center"/>
          </w:tcPr>
          <w:p w14:paraId="33D81FAA" w14:textId="34378E0F" w:rsidR="00A87536" w:rsidRDefault="00A87536" w:rsidP="006A0F3C">
            <w:pPr>
              <w:pStyle w:val="ListParagraph"/>
              <w:numPr>
                <w:ilvl w:val="0"/>
                <w:numId w:val="31"/>
              </w:numPr>
              <w:spacing w:after="0"/>
              <w:ind w:left="306" w:hanging="306"/>
              <w:rPr>
                <w:rFonts w:ascii="Arial" w:hAnsi="Arial" w:cs="Arial"/>
                <w:b/>
                <w:sz w:val="18"/>
                <w:szCs w:val="18"/>
              </w:rPr>
            </w:pPr>
            <w:r>
              <w:rPr>
                <w:rFonts w:ascii="Arial" w:hAnsi="Arial" w:cs="Arial"/>
                <w:b/>
                <w:sz w:val="18"/>
                <w:szCs w:val="18"/>
              </w:rPr>
              <w:t xml:space="preserve">Monetary system and inflation. </w:t>
            </w:r>
            <w:r>
              <w:rPr>
                <w:rFonts w:ascii="Arial" w:hAnsi="Arial" w:cs="Arial"/>
                <w:sz w:val="18"/>
                <w:szCs w:val="18"/>
              </w:rPr>
              <w:t xml:space="preserve">The role of banks and central banks in the </w:t>
            </w:r>
            <w:r w:rsidRPr="006A0F3C">
              <w:rPr>
                <w:rFonts w:ascii="Arial" w:hAnsi="Arial" w:cs="Arial"/>
                <w:sz w:val="18"/>
                <w:szCs w:val="18"/>
              </w:rPr>
              <w:t>monetary system</w:t>
            </w:r>
            <w:r>
              <w:rPr>
                <w:rFonts w:ascii="Arial" w:hAnsi="Arial" w:cs="Arial"/>
                <w:sz w:val="18"/>
                <w:szCs w:val="18"/>
              </w:rPr>
              <w:t>, the quanti</w:t>
            </w:r>
            <w:r w:rsidR="006A0F3C">
              <w:rPr>
                <w:rFonts w:ascii="Arial" w:hAnsi="Arial" w:cs="Arial"/>
                <w:sz w:val="18"/>
                <w:szCs w:val="18"/>
              </w:rPr>
              <w:t>ty theory of money, s</w:t>
            </w:r>
            <w:r w:rsidR="006A0F3C" w:rsidRPr="006A0F3C">
              <w:rPr>
                <w:rFonts w:ascii="Arial" w:hAnsi="Arial" w:cs="Arial"/>
                <w:sz w:val="18"/>
                <w:szCs w:val="18"/>
              </w:rPr>
              <w:t>eigniorage</w:t>
            </w:r>
            <w:r w:rsidR="006A0F3C">
              <w:rPr>
                <w:rFonts w:ascii="Arial" w:hAnsi="Arial" w:cs="Arial"/>
                <w:sz w:val="18"/>
                <w:szCs w:val="18"/>
              </w:rPr>
              <w:t>, inflation and interest rates.</w:t>
            </w:r>
          </w:p>
        </w:tc>
        <w:tc>
          <w:tcPr>
            <w:tcW w:w="782" w:type="pct"/>
            <w:tcMar>
              <w:top w:w="72" w:type="dxa"/>
              <w:left w:w="115" w:type="dxa"/>
              <w:bottom w:w="72" w:type="dxa"/>
              <w:right w:w="115" w:type="dxa"/>
            </w:tcMar>
            <w:vAlign w:val="center"/>
          </w:tcPr>
          <w:p w14:paraId="05439879" w14:textId="76A56DAD" w:rsidR="00A87536" w:rsidRDefault="006A0F3C"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0D3D1A06" w14:textId="06D31826" w:rsidR="00A87536" w:rsidRDefault="006A0F3C" w:rsidP="00E43407">
            <w:pPr>
              <w:spacing w:after="0"/>
              <w:rPr>
                <w:rFonts w:ascii="Arial" w:hAnsi="Arial" w:cs="Arial"/>
                <w:bCs/>
                <w:sz w:val="18"/>
                <w:szCs w:val="18"/>
              </w:rPr>
            </w:pPr>
            <w:r>
              <w:rPr>
                <w:rFonts w:ascii="Arial" w:hAnsi="Arial" w:cs="Arial"/>
                <w:bCs/>
                <w:sz w:val="18"/>
                <w:szCs w:val="18"/>
              </w:rPr>
              <w:t>[2] Ch. 4, 5</w:t>
            </w:r>
          </w:p>
        </w:tc>
      </w:tr>
      <w:tr w:rsidR="00B259CF" w:rsidRPr="00DD6FA8" w14:paraId="01471B54" w14:textId="77777777" w:rsidTr="00B12610">
        <w:trPr>
          <w:trHeight w:val="312"/>
        </w:trPr>
        <w:tc>
          <w:tcPr>
            <w:tcW w:w="3342" w:type="pct"/>
            <w:tcMar>
              <w:top w:w="72" w:type="dxa"/>
              <w:left w:w="115" w:type="dxa"/>
              <w:bottom w:w="72" w:type="dxa"/>
              <w:right w:w="115" w:type="dxa"/>
            </w:tcMar>
            <w:vAlign w:val="center"/>
          </w:tcPr>
          <w:p w14:paraId="7B7EB40A" w14:textId="27D44E3C" w:rsidR="00B259CF" w:rsidRPr="00D83ED5" w:rsidRDefault="006A0F3C" w:rsidP="006A0F3C">
            <w:pPr>
              <w:pStyle w:val="ListParagraph"/>
              <w:numPr>
                <w:ilvl w:val="0"/>
                <w:numId w:val="31"/>
              </w:numPr>
              <w:spacing w:after="0"/>
              <w:ind w:left="306" w:hanging="306"/>
              <w:rPr>
                <w:rFonts w:ascii="Arial" w:hAnsi="Arial" w:cs="Arial"/>
                <w:bCs/>
                <w:sz w:val="18"/>
                <w:szCs w:val="18"/>
              </w:rPr>
            </w:pPr>
            <w:r>
              <w:rPr>
                <w:rFonts w:ascii="Arial" w:hAnsi="Arial" w:cs="Arial"/>
                <w:b/>
                <w:bCs/>
                <w:sz w:val="18"/>
                <w:szCs w:val="18"/>
              </w:rPr>
              <w:t xml:space="preserve">Economic growth I. </w:t>
            </w:r>
            <w:r>
              <w:rPr>
                <w:rFonts w:ascii="Arial" w:hAnsi="Arial" w:cs="Arial"/>
                <w:bCs/>
                <w:sz w:val="18"/>
                <w:szCs w:val="18"/>
              </w:rPr>
              <w:t>The Solow growth m</w:t>
            </w:r>
            <w:r w:rsidRPr="006A0F3C">
              <w:rPr>
                <w:rFonts w:ascii="Arial" w:hAnsi="Arial" w:cs="Arial"/>
                <w:bCs/>
                <w:sz w:val="18"/>
                <w:szCs w:val="18"/>
              </w:rPr>
              <w:t>odel</w:t>
            </w:r>
            <w:r>
              <w:rPr>
                <w:rFonts w:ascii="Arial" w:hAnsi="Arial" w:cs="Arial"/>
                <w:bCs/>
                <w:sz w:val="18"/>
                <w:szCs w:val="18"/>
              </w:rPr>
              <w:t>:</w:t>
            </w:r>
            <w:r w:rsidR="00D83ED5" w:rsidRPr="006A0F3C">
              <w:rPr>
                <w:rFonts w:ascii="Arial" w:hAnsi="Arial" w:cs="Arial"/>
                <w:bCs/>
                <w:sz w:val="18"/>
                <w:szCs w:val="18"/>
              </w:rPr>
              <w:t xml:space="preserve"> </w:t>
            </w:r>
            <w:r>
              <w:rPr>
                <w:rFonts w:ascii="Arial" w:hAnsi="Arial" w:cs="Arial"/>
                <w:bCs/>
                <w:sz w:val="18"/>
                <w:szCs w:val="18"/>
              </w:rPr>
              <w:t>i</w:t>
            </w:r>
            <w:r w:rsidR="00D83ED5" w:rsidRPr="006A0F3C">
              <w:rPr>
                <w:rFonts w:ascii="Arial" w:hAnsi="Arial" w:cs="Arial"/>
                <w:bCs/>
                <w:sz w:val="18"/>
                <w:szCs w:val="18"/>
              </w:rPr>
              <w:t>ntroduction</w:t>
            </w:r>
            <w:r w:rsidR="00D83ED5">
              <w:rPr>
                <w:rFonts w:ascii="Arial" w:hAnsi="Arial" w:cs="Arial"/>
                <w:bCs/>
                <w:sz w:val="18"/>
                <w:szCs w:val="18"/>
              </w:rPr>
              <w:t xml:space="preserve"> </w:t>
            </w:r>
            <w:r>
              <w:rPr>
                <w:rFonts w:ascii="Arial" w:hAnsi="Arial" w:cs="Arial"/>
                <w:bCs/>
                <w:sz w:val="18"/>
                <w:szCs w:val="18"/>
              </w:rPr>
              <w:t>model</w:t>
            </w:r>
            <w:r w:rsidR="00D83ED5">
              <w:rPr>
                <w:rFonts w:ascii="Arial" w:hAnsi="Arial" w:cs="Arial"/>
                <w:bCs/>
                <w:sz w:val="18"/>
                <w:szCs w:val="18"/>
              </w:rPr>
              <w:t>, the dynamics of the model</w:t>
            </w:r>
            <w:r>
              <w:rPr>
                <w:rFonts w:ascii="Arial" w:hAnsi="Arial" w:cs="Arial"/>
                <w:bCs/>
                <w:sz w:val="18"/>
                <w:szCs w:val="18"/>
              </w:rPr>
              <w:t>, golden rule level of capital, quantitative implications</w:t>
            </w:r>
            <w:r w:rsidR="00CB4CDF">
              <w:rPr>
                <w:rFonts w:ascii="Arial" w:hAnsi="Arial" w:cs="Arial"/>
                <w:bCs/>
                <w:sz w:val="18"/>
                <w:szCs w:val="18"/>
              </w:rPr>
              <w:t>, empirical applications</w:t>
            </w:r>
            <w:r w:rsidR="008A396D">
              <w:rPr>
                <w:rFonts w:ascii="Arial" w:hAnsi="Arial" w:cs="Arial"/>
                <w:bCs/>
                <w:sz w:val="18"/>
                <w:szCs w:val="18"/>
              </w:rPr>
              <w:t>.</w:t>
            </w:r>
          </w:p>
        </w:tc>
        <w:tc>
          <w:tcPr>
            <w:tcW w:w="782" w:type="pct"/>
            <w:tcMar>
              <w:top w:w="72" w:type="dxa"/>
              <w:left w:w="115" w:type="dxa"/>
              <w:bottom w:w="72" w:type="dxa"/>
              <w:right w:w="115" w:type="dxa"/>
            </w:tcMar>
            <w:vAlign w:val="center"/>
          </w:tcPr>
          <w:p w14:paraId="64B2CE97" w14:textId="2A53E9EA" w:rsidR="00B259CF" w:rsidRPr="00DD6FA8" w:rsidRDefault="008A396D"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7DE958AD" w14:textId="0D12E031" w:rsidR="00B259CF" w:rsidRDefault="008A396D" w:rsidP="00E43407">
            <w:pPr>
              <w:spacing w:after="0"/>
              <w:rPr>
                <w:rFonts w:ascii="Arial" w:hAnsi="Arial" w:cs="Arial"/>
                <w:bCs/>
                <w:sz w:val="18"/>
                <w:szCs w:val="18"/>
              </w:rPr>
            </w:pPr>
            <w:r>
              <w:rPr>
                <w:rFonts w:ascii="Arial" w:hAnsi="Arial" w:cs="Arial"/>
                <w:bCs/>
                <w:sz w:val="18"/>
                <w:szCs w:val="18"/>
              </w:rPr>
              <w:t xml:space="preserve">[1] </w:t>
            </w:r>
            <w:r w:rsidR="00CB4CDF">
              <w:rPr>
                <w:rFonts w:ascii="Arial" w:hAnsi="Arial" w:cs="Arial"/>
                <w:bCs/>
                <w:sz w:val="18"/>
                <w:szCs w:val="18"/>
              </w:rPr>
              <w:t>Ch. 1</w:t>
            </w:r>
          </w:p>
          <w:p w14:paraId="3AAC5BB6" w14:textId="36663C59" w:rsidR="008A396D" w:rsidRPr="00DD6FA8" w:rsidRDefault="008A396D" w:rsidP="008A396D">
            <w:pPr>
              <w:spacing w:after="0"/>
              <w:rPr>
                <w:rFonts w:ascii="Arial" w:hAnsi="Arial" w:cs="Arial"/>
                <w:bCs/>
                <w:sz w:val="18"/>
                <w:szCs w:val="18"/>
              </w:rPr>
            </w:pPr>
            <w:r>
              <w:rPr>
                <w:rFonts w:ascii="Arial" w:hAnsi="Arial" w:cs="Arial"/>
                <w:bCs/>
                <w:sz w:val="18"/>
                <w:szCs w:val="18"/>
              </w:rPr>
              <w:t xml:space="preserve">[2] </w:t>
            </w:r>
            <w:r w:rsidR="005F1801">
              <w:rPr>
                <w:rFonts w:ascii="Arial" w:hAnsi="Arial" w:cs="Arial"/>
                <w:bCs/>
                <w:sz w:val="18"/>
                <w:szCs w:val="18"/>
              </w:rPr>
              <w:t xml:space="preserve">Ch. </w:t>
            </w:r>
            <w:r>
              <w:rPr>
                <w:rFonts w:ascii="Arial" w:hAnsi="Arial" w:cs="Arial"/>
                <w:bCs/>
                <w:sz w:val="18"/>
                <w:szCs w:val="18"/>
              </w:rPr>
              <w:t>8, 9</w:t>
            </w:r>
          </w:p>
        </w:tc>
      </w:tr>
      <w:tr w:rsidR="00CB4CDF" w:rsidRPr="00DD6FA8" w14:paraId="367BEFA1" w14:textId="77777777" w:rsidTr="00B12610">
        <w:trPr>
          <w:trHeight w:val="312"/>
        </w:trPr>
        <w:tc>
          <w:tcPr>
            <w:tcW w:w="3342" w:type="pct"/>
            <w:tcMar>
              <w:top w:w="72" w:type="dxa"/>
              <w:left w:w="115" w:type="dxa"/>
              <w:bottom w:w="72" w:type="dxa"/>
              <w:right w:w="115" w:type="dxa"/>
            </w:tcMar>
            <w:vAlign w:val="center"/>
          </w:tcPr>
          <w:p w14:paraId="5346C82B" w14:textId="1BBADEFA" w:rsidR="00CB4CDF" w:rsidRDefault="00CB4CDF" w:rsidP="006A0F3C">
            <w:pPr>
              <w:pStyle w:val="ListParagraph"/>
              <w:numPr>
                <w:ilvl w:val="0"/>
                <w:numId w:val="31"/>
              </w:numPr>
              <w:spacing w:after="0"/>
              <w:ind w:left="306" w:hanging="306"/>
              <w:rPr>
                <w:rFonts w:ascii="Arial" w:hAnsi="Arial" w:cs="Arial"/>
                <w:b/>
                <w:bCs/>
                <w:sz w:val="18"/>
                <w:szCs w:val="18"/>
              </w:rPr>
            </w:pPr>
            <w:r>
              <w:rPr>
                <w:rFonts w:ascii="Arial" w:hAnsi="Arial" w:cs="Arial"/>
                <w:b/>
                <w:bCs/>
                <w:sz w:val="18"/>
                <w:szCs w:val="18"/>
              </w:rPr>
              <w:t xml:space="preserve">Economic growth II. </w:t>
            </w:r>
            <w:r w:rsidRPr="00CB4CDF">
              <w:rPr>
                <w:rFonts w:ascii="Arial" w:hAnsi="Arial" w:cs="Arial"/>
                <w:bCs/>
                <w:sz w:val="18"/>
                <w:szCs w:val="18"/>
              </w:rPr>
              <w:t>Introduction to endogenous growth</w:t>
            </w:r>
            <w:r>
              <w:rPr>
                <w:rFonts w:ascii="Arial" w:hAnsi="Arial" w:cs="Arial"/>
                <w:bCs/>
                <w:sz w:val="18"/>
                <w:szCs w:val="18"/>
              </w:rPr>
              <w:t xml:space="preserve"> theory. Cross-country income differences, social infrastructure, empirical applications.</w:t>
            </w:r>
          </w:p>
        </w:tc>
        <w:tc>
          <w:tcPr>
            <w:tcW w:w="782" w:type="pct"/>
            <w:tcMar>
              <w:top w:w="72" w:type="dxa"/>
              <w:left w:w="115" w:type="dxa"/>
              <w:bottom w:w="72" w:type="dxa"/>
              <w:right w:w="115" w:type="dxa"/>
            </w:tcMar>
            <w:vAlign w:val="center"/>
          </w:tcPr>
          <w:p w14:paraId="5D79EE97" w14:textId="44C7695B" w:rsidR="00CB4CDF" w:rsidRDefault="00CB4CDF"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3F638645" w14:textId="77777777" w:rsidR="00CB4CDF" w:rsidRDefault="00CB4CDF" w:rsidP="00CB4CDF">
            <w:pPr>
              <w:spacing w:after="0"/>
              <w:rPr>
                <w:rFonts w:ascii="Arial" w:hAnsi="Arial" w:cs="Arial"/>
                <w:bCs/>
                <w:sz w:val="18"/>
                <w:szCs w:val="18"/>
              </w:rPr>
            </w:pPr>
            <w:r>
              <w:rPr>
                <w:rFonts w:ascii="Arial" w:hAnsi="Arial" w:cs="Arial"/>
                <w:bCs/>
                <w:sz w:val="18"/>
                <w:szCs w:val="18"/>
              </w:rPr>
              <w:t>[1] Ch. 4</w:t>
            </w:r>
          </w:p>
          <w:p w14:paraId="29C2EFF2" w14:textId="6822CC3F" w:rsidR="00CB4CDF" w:rsidRDefault="00CB4CDF" w:rsidP="00CB4CDF">
            <w:pPr>
              <w:spacing w:after="0"/>
              <w:rPr>
                <w:rFonts w:ascii="Arial" w:hAnsi="Arial" w:cs="Arial"/>
                <w:bCs/>
                <w:sz w:val="18"/>
                <w:szCs w:val="18"/>
              </w:rPr>
            </w:pPr>
            <w:r>
              <w:rPr>
                <w:rFonts w:ascii="Arial" w:hAnsi="Arial" w:cs="Arial"/>
                <w:bCs/>
                <w:sz w:val="18"/>
                <w:szCs w:val="18"/>
              </w:rPr>
              <w:t>[2] Ch. 9</w:t>
            </w:r>
          </w:p>
        </w:tc>
      </w:tr>
      <w:tr w:rsidR="00B259CF" w:rsidRPr="00DD6FA8" w14:paraId="6F0BEAEC" w14:textId="77777777" w:rsidTr="00B12610">
        <w:trPr>
          <w:trHeight w:val="312"/>
        </w:trPr>
        <w:tc>
          <w:tcPr>
            <w:tcW w:w="3342" w:type="pct"/>
            <w:tcMar>
              <w:top w:w="72" w:type="dxa"/>
              <w:left w:w="115" w:type="dxa"/>
              <w:bottom w:w="72" w:type="dxa"/>
              <w:right w:w="115" w:type="dxa"/>
            </w:tcMar>
            <w:vAlign w:val="center"/>
          </w:tcPr>
          <w:p w14:paraId="14A72423" w14:textId="3A8D7739" w:rsidR="00F44BCA" w:rsidRPr="008B7B98" w:rsidRDefault="000C7459" w:rsidP="00E43407">
            <w:pPr>
              <w:spacing w:after="0"/>
              <w:rPr>
                <w:rFonts w:ascii="Arial" w:hAnsi="Arial" w:cs="Arial"/>
                <w:b/>
                <w:bCs/>
                <w:sz w:val="18"/>
                <w:szCs w:val="18"/>
              </w:rPr>
            </w:pPr>
            <w:r>
              <w:rPr>
                <w:rFonts w:ascii="Arial" w:hAnsi="Arial" w:cs="Arial"/>
                <w:b/>
                <w:bCs/>
                <w:sz w:val="18"/>
                <w:szCs w:val="18"/>
              </w:rPr>
              <w:t>MID</w:t>
            </w:r>
            <w:r w:rsidR="00B70DFB" w:rsidRPr="008B7B98">
              <w:rPr>
                <w:rFonts w:ascii="Arial" w:hAnsi="Arial" w:cs="Arial"/>
                <w:b/>
                <w:bCs/>
                <w:sz w:val="18"/>
                <w:szCs w:val="18"/>
              </w:rPr>
              <w:t>TERM EXAM</w:t>
            </w:r>
          </w:p>
        </w:tc>
        <w:tc>
          <w:tcPr>
            <w:tcW w:w="782" w:type="pct"/>
            <w:tcMar>
              <w:top w:w="72" w:type="dxa"/>
              <w:left w:w="115" w:type="dxa"/>
              <w:bottom w:w="72" w:type="dxa"/>
              <w:right w:w="115" w:type="dxa"/>
            </w:tcMar>
            <w:vAlign w:val="center"/>
          </w:tcPr>
          <w:p w14:paraId="12E9FC43" w14:textId="573296A1" w:rsidR="00B259CF" w:rsidRPr="00DD6FA8" w:rsidRDefault="00CE7C1E" w:rsidP="00E43407">
            <w:pPr>
              <w:spacing w:after="0"/>
              <w:jc w:val="center"/>
              <w:rPr>
                <w:rFonts w:ascii="Arial" w:hAnsi="Arial" w:cs="Arial"/>
                <w:bCs/>
                <w:sz w:val="18"/>
                <w:szCs w:val="18"/>
              </w:rPr>
            </w:pPr>
            <w:r>
              <w:rPr>
                <w:rFonts w:ascii="Arial" w:hAnsi="Arial" w:cs="Arial"/>
                <w:bCs/>
                <w:sz w:val="18"/>
                <w:szCs w:val="18"/>
              </w:rPr>
              <w:t>2</w:t>
            </w:r>
          </w:p>
        </w:tc>
        <w:tc>
          <w:tcPr>
            <w:tcW w:w="876" w:type="pct"/>
            <w:tcMar>
              <w:top w:w="72" w:type="dxa"/>
              <w:left w:w="115" w:type="dxa"/>
              <w:bottom w:w="72" w:type="dxa"/>
              <w:right w:w="115" w:type="dxa"/>
            </w:tcMar>
            <w:vAlign w:val="center"/>
          </w:tcPr>
          <w:p w14:paraId="357F4878" w14:textId="5A923E49" w:rsidR="00B259CF" w:rsidRPr="00DD6FA8" w:rsidRDefault="00B259CF" w:rsidP="00E43407">
            <w:pPr>
              <w:spacing w:after="0"/>
              <w:rPr>
                <w:rFonts w:ascii="Arial" w:hAnsi="Arial" w:cs="Arial"/>
                <w:bCs/>
                <w:sz w:val="18"/>
                <w:szCs w:val="18"/>
              </w:rPr>
            </w:pPr>
          </w:p>
        </w:tc>
      </w:tr>
      <w:tr w:rsidR="00B259CF" w:rsidRPr="00DD6FA8" w14:paraId="262F694E" w14:textId="77777777" w:rsidTr="00B12610">
        <w:trPr>
          <w:trHeight w:val="312"/>
        </w:trPr>
        <w:tc>
          <w:tcPr>
            <w:tcW w:w="3342" w:type="pct"/>
            <w:tcMar>
              <w:top w:w="72" w:type="dxa"/>
              <w:left w:w="115" w:type="dxa"/>
              <w:bottom w:w="72" w:type="dxa"/>
              <w:right w:w="115" w:type="dxa"/>
            </w:tcMar>
            <w:vAlign w:val="center"/>
          </w:tcPr>
          <w:p w14:paraId="3B3A511C" w14:textId="791A62CF" w:rsidR="00B259CF" w:rsidRPr="008B7B98" w:rsidRDefault="005F1801" w:rsidP="002523EE">
            <w:pPr>
              <w:pStyle w:val="ListParagraph"/>
              <w:numPr>
                <w:ilvl w:val="0"/>
                <w:numId w:val="31"/>
              </w:numPr>
              <w:spacing w:after="0"/>
              <w:ind w:left="306" w:hanging="306"/>
              <w:rPr>
                <w:rFonts w:ascii="Arial" w:hAnsi="Arial" w:cs="Arial"/>
                <w:b/>
                <w:bCs/>
                <w:sz w:val="18"/>
                <w:szCs w:val="18"/>
              </w:rPr>
            </w:pPr>
            <w:r w:rsidRPr="008B7B98">
              <w:rPr>
                <w:rFonts w:ascii="Arial" w:hAnsi="Arial" w:cs="Arial"/>
                <w:b/>
                <w:bCs/>
                <w:sz w:val="18"/>
                <w:szCs w:val="18"/>
              </w:rPr>
              <w:t xml:space="preserve">Introduction to Economic Fluctuations. </w:t>
            </w:r>
            <w:r w:rsidR="008B7B98">
              <w:rPr>
                <w:rFonts w:ascii="Arial" w:hAnsi="Arial" w:cs="Arial"/>
                <w:bCs/>
                <w:sz w:val="18"/>
                <w:szCs w:val="18"/>
              </w:rPr>
              <w:t>Introduction to business cycle theory, aggregate demand and supply.</w:t>
            </w:r>
            <w:r w:rsidR="00CE7C1E">
              <w:rPr>
                <w:rFonts w:ascii="Arial" w:hAnsi="Arial" w:cs="Arial"/>
                <w:bCs/>
                <w:sz w:val="18"/>
                <w:szCs w:val="18"/>
              </w:rPr>
              <w:t xml:space="preserve"> </w:t>
            </w:r>
            <w:r w:rsidR="00CE7C1E">
              <w:rPr>
                <w:rFonts w:ascii="Arial" w:hAnsi="Arial" w:cs="Arial"/>
                <w:sz w:val="18"/>
                <w:szCs w:val="18"/>
              </w:rPr>
              <w:t>Dynamic AS-AD model, policy applications.</w:t>
            </w:r>
          </w:p>
        </w:tc>
        <w:tc>
          <w:tcPr>
            <w:tcW w:w="782" w:type="pct"/>
            <w:tcMar>
              <w:top w:w="72" w:type="dxa"/>
              <w:left w:w="115" w:type="dxa"/>
              <w:bottom w:w="72" w:type="dxa"/>
              <w:right w:w="115" w:type="dxa"/>
            </w:tcMar>
            <w:vAlign w:val="center"/>
          </w:tcPr>
          <w:p w14:paraId="728C7D11" w14:textId="76AC4747" w:rsidR="00B259CF" w:rsidRPr="00DD6FA8" w:rsidRDefault="00F44BCA" w:rsidP="00E43407">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12A6DB15" w14:textId="5174BFFB" w:rsidR="005F1801" w:rsidRPr="00DD6FA8" w:rsidRDefault="005F1801" w:rsidP="00E43407">
            <w:pPr>
              <w:spacing w:after="0"/>
              <w:rPr>
                <w:rFonts w:ascii="Arial" w:hAnsi="Arial" w:cs="Arial"/>
                <w:bCs/>
                <w:sz w:val="18"/>
                <w:szCs w:val="18"/>
              </w:rPr>
            </w:pPr>
            <w:r>
              <w:rPr>
                <w:rFonts w:ascii="Arial" w:hAnsi="Arial" w:cs="Arial"/>
                <w:bCs/>
                <w:sz w:val="18"/>
                <w:szCs w:val="18"/>
              </w:rPr>
              <w:t>[2] Ch. 10</w:t>
            </w:r>
            <w:r w:rsidR="00CE7C1E">
              <w:rPr>
                <w:rFonts w:ascii="Arial" w:hAnsi="Arial" w:cs="Arial"/>
                <w:bCs/>
                <w:sz w:val="18"/>
                <w:szCs w:val="18"/>
              </w:rPr>
              <w:t>, 15</w:t>
            </w:r>
          </w:p>
        </w:tc>
      </w:tr>
      <w:tr w:rsidR="005F1801" w:rsidRPr="00DD6FA8" w14:paraId="6AF960D3" w14:textId="77777777" w:rsidTr="00B12610">
        <w:trPr>
          <w:trHeight w:val="312"/>
        </w:trPr>
        <w:tc>
          <w:tcPr>
            <w:tcW w:w="3342" w:type="pct"/>
            <w:tcMar>
              <w:top w:w="72" w:type="dxa"/>
              <w:left w:w="115" w:type="dxa"/>
              <w:bottom w:w="72" w:type="dxa"/>
              <w:right w:w="115" w:type="dxa"/>
            </w:tcMar>
            <w:vAlign w:val="center"/>
          </w:tcPr>
          <w:p w14:paraId="6DE3622B" w14:textId="1337529C" w:rsidR="005F1801" w:rsidRPr="008B7B98" w:rsidRDefault="005F1801" w:rsidP="002523EE">
            <w:pPr>
              <w:pStyle w:val="ListParagraph"/>
              <w:numPr>
                <w:ilvl w:val="0"/>
                <w:numId w:val="31"/>
              </w:numPr>
              <w:spacing w:after="0"/>
              <w:ind w:left="306" w:hanging="306"/>
              <w:rPr>
                <w:rFonts w:ascii="Arial" w:hAnsi="Arial" w:cs="Arial"/>
                <w:b/>
                <w:sz w:val="18"/>
                <w:szCs w:val="18"/>
              </w:rPr>
            </w:pPr>
            <w:r w:rsidRPr="008B7B98">
              <w:rPr>
                <w:rFonts w:ascii="Arial" w:hAnsi="Arial" w:cs="Arial"/>
                <w:b/>
                <w:bCs/>
                <w:sz w:val="18"/>
                <w:szCs w:val="18"/>
              </w:rPr>
              <w:t>Consumption and Investment.</w:t>
            </w:r>
            <w:r w:rsidR="002B0A4A">
              <w:rPr>
                <w:rFonts w:ascii="Arial" w:hAnsi="Arial" w:cs="Arial"/>
                <w:b/>
                <w:bCs/>
                <w:sz w:val="18"/>
                <w:szCs w:val="18"/>
              </w:rPr>
              <w:t xml:space="preserve"> </w:t>
            </w:r>
            <w:r w:rsidR="002B0A4A">
              <w:rPr>
                <w:rFonts w:ascii="Arial" w:hAnsi="Arial" w:cs="Arial"/>
                <w:bCs/>
                <w:sz w:val="18"/>
                <w:szCs w:val="18"/>
              </w:rPr>
              <w:t xml:space="preserve">Consumption function, intertemporal choice, life-cycle hypothesis, permanent-income hypothesis, </w:t>
            </w:r>
            <w:r w:rsidR="005A644F">
              <w:rPr>
                <w:rFonts w:ascii="Arial" w:hAnsi="Arial" w:cs="Arial"/>
                <w:bCs/>
                <w:sz w:val="18"/>
                <w:szCs w:val="18"/>
              </w:rPr>
              <w:t>random-walk hypothesis, the pull of instant gratification; the determinants of investment, the stock market and Tobin’s q.</w:t>
            </w:r>
          </w:p>
        </w:tc>
        <w:tc>
          <w:tcPr>
            <w:tcW w:w="782" w:type="pct"/>
            <w:tcMar>
              <w:top w:w="72" w:type="dxa"/>
              <w:left w:w="115" w:type="dxa"/>
              <w:bottom w:w="72" w:type="dxa"/>
              <w:right w:w="115" w:type="dxa"/>
            </w:tcMar>
            <w:vAlign w:val="center"/>
          </w:tcPr>
          <w:p w14:paraId="16242F29" w14:textId="0FD5055D" w:rsidR="005F1801" w:rsidRPr="00DD6FA8" w:rsidRDefault="005F1801" w:rsidP="005F1801">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7A3B8A10" w14:textId="2E26AEFF" w:rsidR="005F1801" w:rsidRDefault="005F1801" w:rsidP="005F1801">
            <w:pPr>
              <w:spacing w:after="0"/>
              <w:rPr>
                <w:rFonts w:ascii="Arial" w:hAnsi="Arial" w:cs="Arial"/>
                <w:bCs/>
                <w:sz w:val="18"/>
                <w:szCs w:val="18"/>
              </w:rPr>
            </w:pPr>
            <w:r>
              <w:rPr>
                <w:rFonts w:ascii="Arial" w:hAnsi="Arial" w:cs="Arial"/>
                <w:bCs/>
                <w:sz w:val="18"/>
                <w:szCs w:val="18"/>
              </w:rPr>
              <w:t>[2] Ch. 19</w:t>
            </w:r>
          </w:p>
          <w:p w14:paraId="05320513" w14:textId="22270C59" w:rsidR="005F1801" w:rsidRPr="00DD6FA8" w:rsidRDefault="005F1801" w:rsidP="005F1801">
            <w:pPr>
              <w:spacing w:after="0"/>
              <w:rPr>
                <w:rFonts w:ascii="Arial" w:hAnsi="Arial" w:cs="Arial"/>
                <w:bCs/>
                <w:sz w:val="18"/>
                <w:szCs w:val="18"/>
              </w:rPr>
            </w:pPr>
            <w:r>
              <w:rPr>
                <w:rFonts w:ascii="Arial" w:hAnsi="Arial" w:cs="Arial"/>
                <w:bCs/>
                <w:sz w:val="18"/>
                <w:szCs w:val="18"/>
              </w:rPr>
              <w:t>[1] Ch. 8, 9</w:t>
            </w:r>
          </w:p>
        </w:tc>
      </w:tr>
      <w:tr w:rsidR="005F1801" w:rsidRPr="00DD6FA8" w14:paraId="2A77CE1A" w14:textId="77777777" w:rsidTr="00B12610">
        <w:trPr>
          <w:trHeight w:val="312"/>
        </w:trPr>
        <w:tc>
          <w:tcPr>
            <w:tcW w:w="3342" w:type="pct"/>
            <w:tcMar>
              <w:top w:w="72" w:type="dxa"/>
              <w:left w:w="115" w:type="dxa"/>
              <w:bottom w:w="72" w:type="dxa"/>
              <w:right w:w="115" w:type="dxa"/>
            </w:tcMar>
            <w:vAlign w:val="center"/>
          </w:tcPr>
          <w:p w14:paraId="4E958201" w14:textId="46EB9E39" w:rsidR="005F1801" w:rsidRPr="008B7B98" w:rsidRDefault="00CE7C1E" w:rsidP="002523EE">
            <w:pPr>
              <w:pStyle w:val="ListParagraph"/>
              <w:numPr>
                <w:ilvl w:val="0"/>
                <w:numId w:val="31"/>
              </w:numPr>
              <w:spacing w:after="0"/>
              <w:ind w:left="306" w:hanging="306"/>
              <w:rPr>
                <w:rFonts w:ascii="Arial" w:hAnsi="Arial" w:cs="Arial"/>
                <w:b/>
                <w:sz w:val="18"/>
                <w:szCs w:val="18"/>
              </w:rPr>
            </w:pPr>
            <w:proofErr w:type="spellStart"/>
            <w:r>
              <w:rPr>
                <w:rFonts w:ascii="Arial" w:hAnsi="Arial" w:cs="Arial"/>
                <w:b/>
                <w:sz w:val="18"/>
                <w:szCs w:val="18"/>
              </w:rPr>
              <w:t>Labour</w:t>
            </w:r>
            <w:proofErr w:type="spellEnd"/>
            <w:r>
              <w:rPr>
                <w:rFonts w:ascii="Arial" w:hAnsi="Arial" w:cs="Arial"/>
                <w:b/>
                <w:sz w:val="18"/>
                <w:szCs w:val="18"/>
              </w:rPr>
              <w:t xml:space="preserve"> market</w:t>
            </w:r>
            <w:r w:rsidR="00D2229D">
              <w:rPr>
                <w:rFonts w:ascii="Arial" w:hAnsi="Arial" w:cs="Arial"/>
                <w:b/>
                <w:sz w:val="18"/>
                <w:szCs w:val="18"/>
              </w:rPr>
              <w:t xml:space="preserve"> and unemployment</w:t>
            </w:r>
            <w:r w:rsidR="005F1801" w:rsidRPr="008B7B98">
              <w:rPr>
                <w:rFonts w:ascii="Arial" w:hAnsi="Arial" w:cs="Arial"/>
                <w:b/>
                <w:sz w:val="18"/>
                <w:szCs w:val="18"/>
              </w:rPr>
              <w:t>.</w:t>
            </w:r>
            <w:r w:rsidR="002B0A4A">
              <w:rPr>
                <w:rFonts w:ascii="Arial" w:hAnsi="Arial" w:cs="Arial"/>
                <w:b/>
                <w:sz w:val="18"/>
                <w:szCs w:val="18"/>
              </w:rPr>
              <w:t xml:space="preserve"> </w:t>
            </w:r>
            <w:r w:rsidR="002B0A4A">
              <w:rPr>
                <w:rFonts w:ascii="Arial" w:hAnsi="Arial" w:cs="Arial"/>
                <w:sz w:val="18"/>
                <w:szCs w:val="18"/>
              </w:rPr>
              <w:t>Efficiency-wage model, the Shapiro-Stiglitz model.</w:t>
            </w:r>
          </w:p>
        </w:tc>
        <w:tc>
          <w:tcPr>
            <w:tcW w:w="782" w:type="pct"/>
            <w:tcMar>
              <w:top w:w="72" w:type="dxa"/>
              <w:left w:w="115" w:type="dxa"/>
              <w:bottom w:w="72" w:type="dxa"/>
              <w:right w:w="115" w:type="dxa"/>
            </w:tcMar>
            <w:vAlign w:val="center"/>
          </w:tcPr>
          <w:p w14:paraId="700524BB" w14:textId="483F421A" w:rsidR="005F1801" w:rsidRPr="00DD6FA8" w:rsidRDefault="005F1801" w:rsidP="005F1801">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4CCE42F7" w14:textId="77777777" w:rsidR="005F1801" w:rsidRDefault="005F1801" w:rsidP="005F1801">
            <w:pPr>
              <w:spacing w:after="0"/>
              <w:rPr>
                <w:rFonts w:ascii="Arial" w:hAnsi="Arial" w:cs="Arial"/>
                <w:bCs/>
                <w:sz w:val="18"/>
                <w:szCs w:val="18"/>
              </w:rPr>
            </w:pPr>
            <w:r>
              <w:rPr>
                <w:rFonts w:ascii="Arial" w:hAnsi="Arial" w:cs="Arial"/>
                <w:bCs/>
                <w:sz w:val="18"/>
                <w:szCs w:val="18"/>
              </w:rPr>
              <w:t>[1] Ch. 11</w:t>
            </w:r>
          </w:p>
          <w:p w14:paraId="105F1365" w14:textId="41E9439E" w:rsidR="005F1801" w:rsidRPr="00DD6FA8" w:rsidRDefault="005F1801" w:rsidP="005F1801">
            <w:pPr>
              <w:spacing w:after="0"/>
              <w:rPr>
                <w:rFonts w:ascii="Arial" w:hAnsi="Arial" w:cs="Arial"/>
                <w:bCs/>
                <w:sz w:val="18"/>
                <w:szCs w:val="18"/>
              </w:rPr>
            </w:pPr>
            <w:r>
              <w:rPr>
                <w:rFonts w:ascii="Arial" w:hAnsi="Arial" w:cs="Arial"/>
                <w:bCs/>
                <w:sz w:val="18"/>
                <w:szCs w:val="18"/>
              </w:rPr>
              <w:t>[2] Ch. 7</w:t>
            </w:r>
          </w:p>
        </w:tc>
      </w:tr>
      <w:tr w:rsidR="005F1801" w:rsidRPr="00DD6FA8" w14:paraId="1A2C45DD" w14:textId="77777777" w:rsidTr="00B12610">
        <w:trPr>
          <w:trHeight w:val="312"/>
        </w:trPr>
        <w:tc>
          <w:tcPr>
            <w:tcW w:w="3342" w:type="pct"/>
            <w:tcMar>
              <w:top w:w="72" w:type="dxa"/>
              <w:left w:w="115" w:type="dxa"/>
              <w:bottom w:w="72" w:type="dxa"/>
              <w:right w:w="115" w:type="dxa"/>
            </w:tcMar>
            <w:vAlign w:val="center"/>
          </w:tcPr>
          <w:p w14:paraId="4EE0145A" w14:textId="6A8A250D" w:rsidR="005F1801" w:rsidRPr="008B7B98" w:rsidRDefault="005F1801" w:rsidP="002523EE">
            <w:pPr>
              <w:pStyle w:val="ListParagraph"/>
              <w:numPr>
                <w:ilvl w:val="0"/>
                <w:numId w:val="31"/>
              </w:numPr>
              <w:spacing w:after="0"/>
              <w:ind w:left="306" w:hanging="306"/>
              <w:rPr>
                <w:rFonts w:ascii="Arial" w:hAnsi="Arial" w:cs="Arial"/>
                <w:b/>
                <w:sz w:val="18"/>
                <w:szCs w:val="18"/>
              </w:rPr>
            </w:pPr>
            <w:r w:rsidRPr="008B7B98">
              <w:rPr>
                <w:rFonts w:ascii="Arial" w:hAnsi="Arial" w:cs="Arial"/>
                <w:b/>
                <w:sz w:val="18"/>
                <w:szCs w:val="18"/>
              </w:rPr>
              <w:t>Monetary Policy</w:t>
            </w:r>
            <w:r w:rsidR="002B0A4A">
              <w:rPr>
                <w:rFonts w:ascii="Arial" w:hAnsi="Arial" w:cs="Arial"/>
                <w:b/>
                <w:sz w:val="18"/>
                <w:szCs w:val="18"/>
              </w:rPr>
              <w:t>.</w:t>
            </w:r>
            <w:r w:rsidR="005A644F">
              <w:rPr>
                <w:rFonts w:ascii="Arial" w:hAnsi="Arial" w:cs="Arial"/>
                <w:b/>
                <w:sz w:val="18"/>
                <w:szCs w:val="18"/>
              </w:rPr>
              <w:t xml:space="preserve"> </w:t>
            </w:r>
            <w:r w:rsidR="005A644F">
              <w:rPr>
                <w:rFonts w:ascii="Arial" w:hAnsi="Arial" w:cs="Arial"/>
                <w:sz w:val="18"/>
                <w:szCs w:val="18"/>
              </w:rPr>
              <w:t>Introduction to economic policy, optimal monetary policy model, the zero lower bound.</w:t>
            </w:r>
          </w:p>
        </w:tc>
        <w:tc>
          <w:tcPr>
            <w:tcW w:w="782" w:type="pct"/>
            <w:tcMar>
              <w:top w:w="72" w:type="dxa"/>
              <w:left w:w="115" w:type="dxa"/>
              <w:bottom w:w="72" w:type="dxa"/>
              <w:right w:w="115" w:type="dxa"/>
            </w:tcMar>
            <w:vAlign w:val="center"/>
          </w:tcPr>
          <w:p w14:paraId="25EAE2C7" w14:textId="42C49714" w:rsidR="005F1801" w:rsidRPr="00DD6FA8" w:rsidRDefault="005F1801" w:rsidP="005F1801">
            <w:pPr>
              <w:spacing w:after="0"/>
              <w:jc w:val="center"/>
              <w:rPr>
                <w:rFonts w:ascii="Arial" w:hAnsi="Arial" w:cs="Arial"/>
                <w:bCs/>
                <w:sz w:val="18"/>
                <w:szCs w:val="18"/>
              </w:rPr>
            </w:pPr>
            <w:r>
              <w:rPr>
                <w:rFonts w:ascii="Arial" w:hAnsi="Arial" w:cs="Arial"/>
                <w:bCs/>
                <w:sz w:val="18"/>
                <w:szCs w:val="18"/>
              </w:rPr>
              <w:t>4</w:t>
            </w:r>
          </w:p>
        </w:tc>
        <w:tc>
          <w:tcPr>
            <w:tcW w:w="876" w:type="pct"/>
            <w:shd w:val="clear" w:color="auto" w:fill="auto"/>
            <w:tcMar>
              <w:top w:w="72" w:type="dxa"/>
              <w:left w:w="115" w:type="dxa"/>
              <w:bottom w:w="72" w:type="dxa"/>
              <w:right w:w="115" w:type="dxa"/>
            </w:tcMar>
            <w:vAlign w:val="center"/>
          </w:tcPr>
          <w:p w14:paraId="74353313" w14:textId="77777777" w:rsidR="005F1801" w:rsidRDefault="005F1801" w:rsidP="005F1801">
            <w:pPr>
              <w:spacing w:after="0"/>
              <w:rPr>
                <w:rFonts w:ascii="Arial" w:hAnsi="Arial" w:cs="Arial"/>
                <w:bCs/>
                <w:sz w:val="18"/>
                <w:szCs w:val="18"/>
              </w:rPr>
            </w:pPr>
            <w:r>
              <w:rPr>
                <w:rFonts w:ascii="Arial" w:hAnsi="Arial" w:cs="Arial"/>
                <w:bCs/>
                <w:sz w:val="18"/>
                <w:szCs w:val="18"/>
              </w:rPr>
              <w:t>[1] Ch. 12</w:t>
            </w:r>
          </w:p>
          <w:p w14:paraId="3F0ABE1D" w14:textId="4B072327" w:rsidR="005F1801" w:rsidRPr="00DD6FA8" w:rsidRDefault="005F1801" w:rsidP="005F1801">
            <w:pPr>
              <w:spacing w:after="0"/>
              <w:rPr>
                <w:rFonts w:ascii="Arial" w:hAnsi="Arial" w:cs="Arial"/>
                <w:bCs/>
                <w:sz w:val="18"/>
                <w:szCs w:val="18"/>
              </w:rPr>
            </w:pPr>
            <w:r>
              <w:rPr>
                <w:rFonts w:ascii="Arial" w:hAnsi="Arial" w:cs="Arial"/>
                <w:bCs/>
                <w:sz w:val="18"/>
                <w:szCs w:val="18"/>
              </w:rPr>
              <w:t>[2] Ch. 16, 18</w:t>
            </w:r>
          </w:p>
        </w:tc>
      </w:tr>
      <w:tr w:rsidR="005F1801" w:rsidRPr="00DD6FA8" w14:paraId="7E22E191" w14:textId="77777777" w:rsidTr="00B12610">
        <w:trPr>
          <w:trHeight w:val="312"/>
        </w:trPr>
        <w:tc>
          <w:tcPr>
            <w:tcW w:w="3342" w:type="pct"/>
            <w:tcMar>
              <w:top w:w="72" w:type="dxa"/>
              <w:left w:w="115" w:type="dxa"/>
              <w:bottom w:w="72" w:type="dxa"/>
              <w:right w:w="115" w:type="dxa"/>
            </w:tcMar>
            <w:vAlign w:val="center"/>
          </w:tcPr>
          <w:p w14:paraId="014E2493" w14:textId="3E030726" w:rsidR="005F1801" w:rsidRPr="008B7B98" w:rsidRDefault="005F1801" w:rsidP="002523EE">
            <w:pPr>
              <w:pStyle w:val="ListParagraph"/>
              <w:numPr>
                <w:ilvl w:val="0"/>
                <w:numId w:val="31"/>
              </w:numPr>
              <w:spacing w:after="0"/>
              <w:ind w:left="306" w:hanging="306"/>
              <w:rPr>
                <w:rFonts w:ascii="Arial" w:hAnsi="Arial" w:cs="Arial"/>
                <w:b/>
                <w:sz w:val="18"/>
                <w:szCs w:val="18"/>
              </w:rPr>
            </w:pPr>
            <w:r w:rsidRPr="008B7B98">
              <w:rPr>
                <w:rFonts w:ascii="Arial" w:hAnsi="Arial" w:cs="Arial"/>
                <w:b/>
                <w:sz w:val="18"/>
                <w:szCs w:val="18"/>
              </w:rPr>
              <w:t>Fiscal Policy</w:t>
            </w:r>
            <w:r w:rsidR="002B0A4A">
              <w:rPr>
                <w:rFonts w:ascii="Arial" w:hAnsi="Arial" w:cs="Arial"/>
                <w:b/>
                <w:sz w:val="18"/>
                <w:szCs w:val="18"/>
              </w:rPr>
              <w:t>.</w:t>
            </w:r>
            <w:r w:rsidR="005A644F">
              <w:rPr>
                <w:rFonts w:ascii="Arial" w:hAnsi="Arial" w:cs="Arial"/>
                <w:b/>
                <w:sz w:val="18"/>
                <w:szCs w:val="18"/>
              </w:rPr>
              <w:t xml:space="preserve"> </w:t>
            </w:r>
            <w:r w:rsidR="005A644F" w:rsidRPr="005A644F">
              <w:rPr>
                <w:rFonts w:ascii="Arial" w:hAnsi="Arial" w:cs="Arial"/>
                <w:sz w:val="18"/>
                <w:szCs w:val="18"/>
              </w:rPr>
              <w:t>Ricardian equivalence,</w:t>
            </w:r>
            <w:r w:rsidR="005A644F">
              <w:rPr>
                <w:rFonts w:ascii="Arial" w:hAnsi="Arial" w:cs="Arial"/>
                <w:b/>
                <w:sz w:val="18"/>
                <w:szCs w:val="18"/>
              </w:rPr>
              <w:t xml:space="preserve"> </w:t>
            </w:r>
            <w:r w:rsidR="005A644F" w:rsidRPr="005A644F">
              <w:rPr>
                <w:rFonts w:ascii="Arial" w:hAnsi="Arial" w:cs="Arial"/>
                <w:sz w:val="18"/>
                <w:szCs w:val="18"/>
              </w:rPr>
              <w:t>political-economy theories of budget deficits.</w:t>
            </w:r>
          </w:p>
        </w:tc>
        <w:tc>
          <w:tcPr>
            <w:tcW w:w="782" w:type="pct"/>
            <w:tcMar>
              <w:top w:w="72" w:type="dxa"/>
              <w:left w:w="115" w:type="dxa"/>
              <w:bottom w:w="72" w:type="dxa"/>
              <w:right w:w="115" w:type="dxa"/>
            </w:tcMar>
            <w:vAlign w:val="center"/>
          </w:tcPr>
          <w:p w14:paraId="2E34637F" w14:textId="433CD311" w:rsidR="005F1801" w:rsidRPr="00DD6FA8" w:rsidRDefault="005F1801" w:rsidP="005F1801">
            <w:pPr>
              <w:spacing w:after="0"/>
              <w:jc w:val="center"/>
              <w:rPr>
                <w:rFonts w:ascii="Arial" w:hAnsi="Arial" w:cs="Arial"/>
                <w:bCs/>
                <w:sz w:val="18"/>
                <w:szCs w:val="18"/>
              </w:rPr>
            </w:pPr>
            <w:r>
              <w:rPr>
                <w:rFonts w:ascii="Arial" w:hAnsi="Arial" w:cs="Arial"/>
                <w:bCs/>
                <w:sz w:val="18"/>
                <w:szCs w:val="18"/>
              </w:rPr>
              <w:t>4</w:t>
            </w:r>
          </w:p>
        </w:tc>
        <w:tc>
          <w:tcPr>
            <w:tcW w:w="876" w:type="pct"/>
            <w:tcMar>
              <w:top w:w="72" w:type="dxa"/>
              <w:left w:w="115" w:type="dxa"/>
              <w:bottom w:w="72" w:type="dxa"/>
              <w:right w:w="115" w:type="dxa"/>
            </w:tcMar>
            <w:vAlign w:val="center"/>
          </w:tcPr>
          <w:p w14:paraId="3A1D1E57" w14:textId="77777777" w:rsidR="005F1801" w:rsidRDefault="005F1801" w:rsidP="005F1801">
            <w:pPr>
              <w:spacing w:after="0"/>
              <w:rPr>
                <w:rFonts w:ascii="Arial" w:hAnsi="Arial" w:cs="Arial"/>
                <w:bCs/>
                <w:sz w:val="18"/>
                <w:szCs w:val="18"/>
              </w:rPr>
            </w:pPr>
            <w:r>
              <w:rPr>
                <w:rFonts w:ascii="Arial" w:hAnsi="Arial" w:cs="Arial"/>
                <w:bCs/>
                <w:sz w:val="18"/>
                <w:szCs w:val="18"/>
              </w:rPr>
              <w:t>[1] Ch. 13</w:t>
            </w:r>
          </w:p>
          <w:p w14:paraId="2AD9BC8B" w14:textId="5BCB6646" w:rsidR="005F1801" w:rsidRPr="00DD6FA8" w:rsidRDefault="005F1801" w:rsidP="005F1801">
            <w:pPr>
              <w:spacing w:after="0"/>
              <w:rPr>
                <w:rFonts w:ascii="Arial" w:hAnsi="Arial" w:cs="Arial"/>
                <w:bCs/>
                <w:sz w:val="18"/>
                <w:szCs w:val="18"/>
              </w:rPr>
            </w:pPr>
            <w:r>
              <w:rPr>
                <w:rFonts w:ascii="Arial" w:hAnsi="Arial" w:cs="Arial"/>
                <w:bCs/>
                <w:sz w:val="18"/>
                <w:szCs w:val="18"/>
              </w:rPr>
              <w:t>[2] Ch. 17</w:t>
            </w:r>
          </w:p>
        </w:tc>
      </w:tr>
      <w:tr w:rsidR="00D2229D" w:rsidRPr="00DD6FA8" w14:paraId="26DC44C4" w14:textId="77777777" w:rsidTr="00B12610">
        <w:trPr>
          <w:trHeight w:val="312"/>
        </w:trPr>
        <w:tc>
          <w:tcPr>
            <w:tcW w:w="3342" w:type="pct"/>
            <w:tcMar>
              <w:top w:w="72" w:type="dxa"/>
              <w:left w:w="115" w:type="dxa"/>
              <w:bottom w:w="72" w:type="dxa"/>
              <w:right w:w="115" w:type="dxa"/>
            </w:tcMar>
            <w:vAlign w:val="center"/>
          </w:tcPr>
          <w:p w14:paraId="04A2E14A" w14:textId="7557C566" w:rsidR="00D2229D" w:rsidRPr="008B7B98" w:rsidRDefault="00D2229D" w:rsidP="002523EE">
            <w:pPr>
              <w:pStyle w:val="ListParagraph"/>
              <w:numPr>
                <w:ilvl w:val="0"/>
                <w:numId w:val="31"/>
              </w:numPr>
              <w:spacing w:after="0"/>
              <w:ind w:left="306" w:hanging="306"/>
              <w:rPr>
                <w:rFonts w:ascii="Arial" w:hAnsi="Arial" w:cs="Arial"/>
                <w:b/>
                <w:sz w:val="18"/>
                <w:szCs w:val="18"/>
              </w:rPr>
            </w:pPr>
            <w:r>
              <w:rPr>
                <w:rFonts w:ascii="Arial" w:hAnsi="Arial" w:cs="Arial"/>
                <w:b/>
                <w:sz w:val="18"/>
                <w:szCs w:val="18"/>
              </w:rPr>
              <w:t>Group analysis presentations</w:t>
            </w:r>
          </w:p>
        </w:tc>
        <w:tc>
          <w:tcPr>
            <w:tcW w:w="782" w:type="pct"/>
            <w:tcMar>
              <w:top w:w="72" w:type="dxa"/>
              <w:left w:w="115" w:type="dxa"/>
              <w:bottom w:w="72" w:type="dxa"/>
              <w:right w:w="115" w:type="dxa"/>
            </w:tcMar>
            <w:vAlign w:val="center"/>
          </w:tcPr>
          <w:p w14:paraId="77A986E8" w14:textId="27F626D1" w:rsidR="00D2229D" w:rsidRDefault="00D2229D" w:rsidP="005F1801">
            <w:pPr>
              <w:spacing w:after="0"/>
              <w:jc w:val="center"/>
              <w:rPr>
                <w:rFonts w:ascii="Arial" w:hAnsi="Arial" w:cs="Arial"/>
                <w:bCs/>
                <w:sz w:val="18"/>
                <w:szCs w:val="18"/>
              </w:rPr>
            </w:pPr>
            <w:r>
              <w:rPr>
                <w:rFonts w:ascii="Arial" w:hAnsi="Arial" w:cs="Arial"/>
                <w:bCs/>
                <w:sz w:val="18"/>
                <w:szCs w:val="18"/>
              </w:rPr>
              <w:t>6</w:t>
            </w:r>
          </w:p>
        </w:tc>
        <w:tc>
          <w:tcPr>
            <w:tcW w:w="876" w:type="pct"/>
            <w:tcMar>
              <w:top w:w="72" w:type="dxa"/>
              <w:left w:w="115" w:type="dxa"/>
              <w:bottom w:w="72" w:type="dxa"/>
              <w:right w:w="115" w:type="dxa"/>
            </w:tcMar>
            <w:vAlign w:val="center"/>
          </w:tcPr>
          <w:p w14:paraId="3DA966DF" w14:textId="77777777" w:rsidR="00D2229D" w:rsidRDefault="00D2229D" w:rsidP="005F1801">
            <w:pPr>
              <w:spacing w:after="0"/>
              <w:rPr>
                <w:rFonts w:ascii="Arial" w:hAnsi="Arial" w:cs="Arial"/>
                <w:bCs/>
                <w:sz w:val="18"/>
                <w:szCs w:val="18"/>
              </w:rPr>
            </w:pPr>
          </w:p>
        </w:tc>
      </w:tr>
      <w:tr w:rsidR="005F1801" w:rsidRPr="00DD6FA8" w14:paraId="1C5A9327" w14:textId="77777777" w:rsidTr="00B12610">
        <w:trPr>
          <w:trHeight w:val="312"/>
        </w:trPr>
        <w:tc>
          <w:tcPr>
            <w:tcW w:w="3342" w:type="pct"/>
            <w:tcMar>
              <w:top w:w="72" w:type="dxa"/>
              <w:left w:w="115" w:type="dxa"/>
              <w:bottom w:w="72" w:type="dxa"/>
              <w:right w:w="115" w:type="dxa"/>
            </w:tcMar>
            <w:vAlign w:val="center"/>
          </w:tcPr>
          <w:p w14:paraId="485EE392" w14:textId="2CE1B0D1" w:rsidR="005F1801" w:rsidRPr="00DD6FA8" w:rsidRDefault="005F1801" w:rsidP="005F1801">
            <w:pPr>
              <w:spacing w:after="0"/>
              <w:rPr>
                <w:rFonts w:ascii="Arial" w:hAnsi="Arial" w:cs="Arial"/>
                <w:sz w:val="18"/>
                <w:szCs w:val="18"/>
              </w:rPr>
            </w:pPr>
          </w:p>
        </w:tc>
        <w:tc>
          <w:tcPr>
            <w:tcW w:w="782" w:type="pct"/>
            <w:tcMar>
              <w:top w:w="72" w:type="dxa"/>
              <w:left w:w="115" w:type="dxa"/>
              <w:bottom w:w="72" w:type="dxa"/>
              <w:right w:w="115" w:type="dxa"/>
            </w:tcMar>
            <w:vAlign w:val="center"/>
          </w:tcPr>
          <w:p w14:paraId="5BD87266" w14:textId="39F69809" w:rsidR="005F1801" w:rsidRPr="00DD6FA8" w:rsidRDefault="005F1801" w:rsidP="005F1801">
            <w:pPr>
              <w:spacing w:after="0"/>
              <w:jc w:val="center"/>
              <w:rPr>
                <w:rFonts w:ascii="Arial" w:hAnsi="Arial" w:cs="Arial"/>
                <w:bCs/>
                <w:sz w:val="18"/>
                <w:szCs w:val="18"/>
              </w:rPr>
            </w:pPr>
            <w:r w:rsidRPr="00DD6FA8">
              <w:rPr>
                <w:rFonts w:ascii="Arial" w:hAnsi="Arial" w:cs="Arial"/>
                <w:b/>
                <w:bCs/>
                <w:sz w:val="18"/>
                <w:szCs w:val="18"/>
              </w:rPr>
              <w:t xml:space="preserve">Total: 48 hours </w:t>
            </w:r>
          </w:p>
        </w:tc>
        <w:tc>
          <w:tcPr>
            <w:tcW w:w="876" w:type="pct"/>
            <w:tcMar>
              <w:top w:w="72" w:type="dxa"/>
              <w:left w:w="115" w:type="dxa"/>
              <w:bottom w:w="72" w:type="dxa"/>
              <w:right w:w="115" w:type="dxa"/>
            </w:tcMar>
            <w:vAlign w:val="center"/>
          </w:tcPr>
          <w:p w14:paraId="19A9A639" w14:textId="77777777" w:rsidR="005F1801" w:rsidRPr="00DD6FA8" w:rsidRDefault="005F1801" w:rsidP="005F1801">
            <w:pPr>
              <w:spacing w:after="0"/>
              <w:rPr>
                <w:rFonts w:ascii="Arial" w:hAnsi="Arial" w:cs="Arial"/>
                <w:bCs/>
                <w:sz w:val="18"/>
                <w:szCs w:val="18"/>
              </w:rPr>
            </w:pPr>
          </w:p>
        </w:tc>
      </w:tr>
      <w:tr w:rsidR="005F1801" w:rsidRPr="00DD6FA8" w14:paraId="75F30FE0" w14:textId="77777777" w:rsidTr="00B12610">
        <w:trPr>
          <w:trHeight w:val="312"/>
        </w:trPr>
        <w:tc>
          <w:tcPr>
            <w:tcW w:w="3342" w:type="pct"/>
            <w:tcMar>
              <w:top w:w="72" w:type="dxa"/>
              <w:left w:w="115" w:type="dxa"/>
              <w:bottom w:w="72" w:type="dxa"/>
              <w:right w:w="115" w:type="dxa"/>
            </w:tcMar>
            <w:vAlign w:val="center"/>
          </w:tcPr>
          <w:p w14:paraId="77AD9A3D" w14:textId="1A04CD24" w:rsidR="005F1801" w:rsidRPr="00DD6FA8" w:rsidRDefault="005F1801" w:rsidP="005F1801">
            <w:pPr>
              <w:spacing w:after="0"/>
              <w:rPr>
                <w:rFonts w:ascii="Arial" w:hAnsi="Arial" w:cs="Arial"/>
                <w:sz w:val="18"/>
                <w:szCs w:val="18"/>
              </w:rPr>
            </w:pPr>
            <w:r w:rsidRPr="00DD6FA8">
              <w:rPr>
                <w:rFonts w:ascii="Arial" w:hAnsi="Arial" w:cs="Arial"/>
                <w:sz w:val="18"/>
                <w:szCs w:val="18"/>
              </w:rPr>
              <w:t>CONSULTATIONS</w:t>
            </w:r>
          </w:p>
        </w:tc>
        <w:tc>
          <w:tcPr>
            <w:tcW w:w="782" w:type="pct"/>
            <w:tcMar>
              <w:top w:w="72" w:type="dxa"/>
              <w:left w:w="115" w:type="dxa"/>
              <w:bottom w:w="72" w:type="dxa"/>
              <w:right w:w="115" w:type="dxa"/>
            </w:tcMar>
            <w:vAlign w:val="center"/>
          </w:tcPr>
          <w:p w14:paraId="5A0303C7" w14:textId="309CD8B6" w:rsidR="005F1801" w:rsidRPr="00DD6FA8" w:rsidRDefault="00316ABD" w:rsidP="005F1801">
            <w:pPr>
              <w:spacing w:after="0"/>
              <w:jc w:val="center"/>
              <w:rPr>
                <w:rFonts w:ascii="Arial" w:hAnsi="Arial" w:cs="Arial"/>
                <w:bCs/>
                <w:sz w:val="18"/>
                <w:szCs w:val="18"/>
              </w:rPr>
            </w:pPr>
            <w:r>
              <w:rPr>
                <w:rFonts w:ascii="Arial" w:hAnsi="Arial" w:cs="Arial"/>
                <w:bCs/>
                <w:sz w:val="18"/>
                <w:szCs w:val="18"/>
              </w:rPr>
              <w:t>2</w:t>
            </w:r>
          </w:p>
        </w:tc>
        <w:tc>
          <w:tcPr>
            <w:tcW w:w="876" w:type="pct"/>
            <w:tcMar>
              <w:top w:w="72" w:type="dxa"/>
              <w:left w:w="115" w:type="dxa"/>
              <w:bottom w:w="72" w:type="dxa"/>
              <w:right w:w="115" w:type="dxa"/>
            </w:tcMar>
            <w:vAlign w:val="center"/>
          </w:tcPr>
          <w:p w14:paraId="40B4DF9B" w14:textId="77777777" w:rsidR="005F1801" w:rsidRPr="00DD6FA8" w:rsidRDefault="005F1801" w:rsidP="005F1801">
            <w:pPr>
              <w:spacing w:after="0"/>
              <w:rPr>
                <w:rFonts w:ascii="Arial" w:hAnsi="Arial" w:cs="Arial"/>
                <w:bCs/>
                <w:sz w:val="18"/>
                <w:szCs w:val="18"/>
              </w:rPr>
            </w:pPr>
          </w:p>
        </w:tc>
      </w:tr>
      <w:tr w:rsidR="005F1801" w:rsidRPr="00DD6FA8" w14:paraId="0185B734" w14:textId="77777777" w:rsidTr="00B12610">
        <w:trPr>
          <w:trHeight w:val="312"/>
        </w:trPr>
        <w:tc>
          <w:tcPr>
            <w:tcW w:w="3342" w:type="pct"/>
            <w:tcMar>
              <w:top w:w="72" w:type="dxa"/>
              <w:left w:w="115" w:type="dxa"/>
              <w:bottom w:w="72" w:type="dxa"/>
              <w:right w:w="115" w:type="dxa"/>
            </w:tcMar>
            <w:vAlign w:val="center"/>
          </w:tcPr>
          <w:p w14:paraId="0410C89D" w14:textId="77777777" w:rsidR="005F1801" w:rsidRPr="00DD6FA8" w:rsidRDefault="005F1801" w:rsidP="005F1801">
            <w:pPr>
              <w:spacing w:after="0"/>
              <w:rPr>
                <w:rFonts w:ascii="Arial" w:hAnsi="Arial" w:cs="Arial"/>
                <w:color w:val="000000"/>
                <w:sz w:val="18"/>
                <w:szCs w:val="18"/>
              </w:rPr>
            </w:pPr>
            <w:r w:rsidRPr="00DD6FA8">
              <w:rPr>
                <w:rFonts w:ascii="Arial" w:hAnsi="Arial" w:cs="Arial"/>
                <w:color w:val="000000"/>
                <w:sz w:val="18"/>
                <w:szCs w:val="18"/>
              </w:rPr>
              <w:t>FINAL EXAM</w:t>
            </w:r>
          </w:p>
        </w:tc>
        <w:tc>
          <w:tcPr>
            <w:tcW w:w="782" w:type="pct"/>
            <w:tcMar>
              <w:top w:w="72" w:type="dxa"/>
              <w:left w:w="115" w:type="dxa"/>
              <w:bottom w:w="72" w:type="dxa"/>
              <w:right w:w="115" w:type="dxa"/>
            </w:tcMar>
            <w:vAlign w:val="center"/>
          </w:tcPr>
          <w:p w14:paraId="2275E763" w14:textId="0330B467" w:rsidR="005F1801" w:rsidRPr="00DD6FA8" w:rsidRDefault="005F1801" w:rsidP="005F1801">
            <w:pPr>
              <w:spacing w:after="0"/>
              <w:jc w:val="center"/>
              <w:rPr>
                <w:rFonts w:ascii="Arial" w:hAnsi="Arial" w:cs="Arial"/>
                <w:bCs/>
                <w:sz w:val="18"/>
                <w:szCs w:val="18"/>
              </w:rPr>
            </w:pPr>
            <w:r w:rsidRPr="00DD6FA8">
              <w:rPr>
                <w:rFonts w:ascii="Arial" w:hAnsi="Arial" w:cs="Arial"/>
                <w:bCs/>
                <w:sz w:val="18"/>
                <w:szCs w:val="18"/>
              </w:rPr>
              <w:t>2</w:t>
            </w:r>
          </w:p>
        </w:tc>
        <w:tc>
          <w:tcPr>
            <w:tcW w:w="876" w:type="pct"/>
            <w:tcMar>
              <w:top w:w="72" w:type="dxa"/>
              <w:left w:w="115" w:type="dxa"/>
              <w:bottom w:w="72" w:type="dxa"/>
              <w:right w:w="115" w:type="dxa"/>
            </w:tcMar>
            <w:vAlign w:val="center"/>
          </w:tcPr>
          <w:p w14:paraId="203A8ED1" w14:textId="77777777" w:rsidR="005F1801" w:rsidRPr="00DD6FA8" w:rsidRDefault="005F1801" w:rsidP="005F1801">
            <w:pPr>
              <w:spacing w:after="0"/>
              <w:rPr>
                <w:rFonts w:ascii="Arial" w:hAnsi="Arial" w:cs="Arial"/>
                <w:bCs/>
                <w:sz w:val="18"/>
                <w:szCs w:val="18"/>
              </w:rPr>
            </w:pPr>
          </w:p>
        </w:tc>
      </w:tr>
    </w:tbl>
    <w:p w14:paraId="57E7EB1D" w14:textId="77777777" w:rsidR="001A3D16" w:rsidRPr="00DD6FA8" w:rsidRDefault="001A3D16" w:rsidP="00DA66F4">
      <w:pPr>
        <w:spacing w:after="0" w:line="240" w:lineRule="auto"/>
        <w:rPr>
          <w:rFonts w:ascii="Arial" w:hAnsi="Arial" w:cs="Arial"/>
          <w:sz w:val="18"/>
          <w:szCs w:val="18"/>
        </w:rPr>
      </w:pPr>
    </w:p>
    <w:p w14:paraId="56594BC7" w14:textId="357A694F" w:rsidR="00B12610" w:rsidRDefault="00B12610">
      <w:pPr>
        <w:spacing w:after="0" w:line="240" w:lineRule="auto"/>
        <w:rPr>
          <w:rFonts w:ascii="Arial" w:hAnsi="Arial" w:cs="Arial"/>
          <w:b/>
          <w:sz w:val="18"/>
          <w:szCs w:val="18"/>
        </w:rPr>
      </w:pPr>
      <w:r>
        <w:rPr>
          <w:rFonts w:ascii="Arial" w:hAnsi="Arial" w:cs="Arial"/>
          <w:b/>
          <w:sz w:val="18"/>
          <w:szCs w:val="18"/>
        </w:rPr>
        <w:br w:type="page"/>
      </w:r>
    </w:p>
    <w:p w14:paraId="3426B94B" w14:textId="77777777" w:rsidR="00BC2C30" w:rsidRDefault="00BC2C30">
      <w:pPr>
        <w:spacing w:after="0" w:line="240" w:lineRule="auto"/>
        <w:rPr>
          <w:rFonts w:ascii="Arial" w:hAnsi="Arial" w:cs="Arial"/>
          <w:b/>
          <w:sz w:val="18"/>
          <w:szCs w:val="18"/>
        </w:rPr>
      </w:pPr>
    </w:p>
    <w:p w14:paraId="705B112E" w14:textId="093BCDF8" w:rsidR="007B07E1" w:rsidRPr="00DD6FA8" w:rsidRDefault="005E0D68" w:rsidP="00DA66F4">
      <w:pPr>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7878C1D6" w:rsidR="00B259CF" w:rsidRPr="00DD6FA8" w:rsidRDefault="004A239B" w:rsidP="00BC2C30">
            <w:pPr>
              <w:spacing w:before="120" w:after="0"/>
              <w:rPr>
                <w:rFonts w:ascii="Arial" w:hAnsi="Arial" w:cs="Arial"/>
                <w:bCs/>
                <w:sz w:val="18"/>
                <w:szCs w:val="18"/>
              </w:rPr>
            </w:pPr>
            <w:r w:rsidRPr="00DD6FA8">
              <w:rPr>
                <w:rFonts w:ascii="Arial" w:hAnsi="Arial" w:cs="Arial"/>
                <w:i/>
                <w:sz w:val="18"/>
                <w:szCs w:val="18"/>
              </w:rPr>
              <w:t>Group C</w:t>
            </w:r>
            <w:r w:rsidR="00B259CF" w:rsidRPr="00DD6FA8">
              <w:rPr>
                <w:rFonts w:ascii="Arial" w:hAnsi="Arial" w:cs="Arial"/>
                <w:i/>
                <w:sz w:val="18"/>
                <w:szCs w:val="18"/>
              </w:rPr>
              <w:t xml:space="preserve">omponents </w:t>
            </w:r>
            <w:r w:rsidR="00BC2C30" w:rsidRPr="00BC2C30">
              <w:rPr>
                <w:rFonts w:ascii="Arial" w:hAnsi="Arial" w:cs="Arial"/>
                <w:i/>
                <w:sz w:val="18"/>
                <w:szCs w:val="18"/>
              </w:rPr>
              <w:t>25</w:t>
            </w:r>
            <w:r w:rsidR="00B259CF" w:rsidRPr="00BC2C30">
              <w:rPr>
                <w:rFonts w:ascii="Arial" w:hAnsi="Arial" w:cs="Arial"/>
                <w:i/>
                <w:sz w:val="18"/>
                <w:szCs w:val="18"/>
              </w:rPr>
              <w:t>%</w:t>
            </w:r>
          </w:p>
        </w:tc>
        <w:tc>
          <w:tcPr>
            <w:tcW w:w="1730" w:type="pct"/>
            <w:tcMar>
              <w:top w:w="29" w:type="dxa"/>
              <w:left w:w="115" w:type="dxa"/>
              <w:bottom w:w="29" w:type="dxa"/>
              <w:right w:w="115" w:type="dxa"/>
            </w:tcMar>
            <w:vAlign w:val="center"/>
          </w:tcPr>
          <w:p w14:paraId="77606239" w14:textId="1FD749AB" w:rsidR="00B259CF" w:rsidRPr="00DD6FA8" w:rsidRDefault="00B259CF" w:rsidP="00B259CF">
            <w:pPr>
              <w:spacing w:before="120" w:after="0"/>
              <w:jc w:val="center"/>
              <w:rPr>
                <w:rFonts w:ascii="Arial" w:hAnsi="Arial" w:cs="Arial"/>
                <w:sz w:val="18"/>
                <w:szCs w:val="18"/>
              </w:rPr>
            </w:pPr>
          </w:p>
        </w:tc>
      </w:tr>
      <w:tr w:rsidR="00B259CF" w:rsidRPr="00DD6FA8" w14:paraId="7A2D1F51" w14:textId="77777777" w:rsidTr="005E0D68">
        <w:trPr>
          <w:trHeight w:val="168"/>
        </w:trPr>
        <w:tc>
          <w:tcPr>
            <w:tcW w:w="3270" w:type="pct"/>
            <w:tcMar>
              <w:top w:w="29" w:type="dxa"/>
              <w:left w:w="115" w:type="dxa"/>
              <w:bottom w:w="29" w:type="dxa"/>
              <w:right w:w="115" w:type="dxa"/>
            </w:tcMar>
            <w:vAlign w:val="center"/>
          </w:tcPr>
          <w:p w14:paraId="1B9B8C5C" w14:textId="1CF3A3C7" w:rsidR="00B259CF" w:rsidRPr="00DD6FA8" w:rsidRDefault="00BC2C30" w:rsidP="00A41EFE">
            <w:pPr>
              <w:spacing w:before="120" w:after="0"/>
              <w:rPr>
                <w:rFonts w:ascii="Arial" w:hAnsi="Arial" w:cs="Arial"/>
                <w:iCs/>
                <w:sz w:val="18"/>
                <w:szCs w:val="18"/>
              </w:rPr>
            </w:pPr>
            <w:r>
              <w:rPr>
                <w:rFonts w:ascii="Arial" w:hAnsi="Arial" w:cs="Arial"/>
                <w:iCs/>
                <w:sz w:val="18"/>
                <w:szCs w:val="18"/>
              </w:rPr>
              <w:t>Group analysis</w:t>
            </w:r>
            <w:r w:rsidR="005725A2">
              <w:rPr>
                <w:rFonts w:ascii="Arial" w:hAnsi="Arial" w:cs="Arial"/>
                <w:iCs/>
                <w:sz w:val="18"/>
                <w:szCs w:val="18"/>
              </w:rPr>
              <w:t xml:space="preserve"> paper</w:t>
            </w:r>
            <w:r w:rsidR="00D2229D">
              <w:rPr>
                <w:rFonts w:ascii="Arial" w:hAnsi="Arial" w:cs="Arial"/>
                <w:iCs/>
                <w:sz w:val="18"/>
                <w:szCs w:val="18"/>
              </w:rPr>
              <w:t xml:space="preserve"> and presentation</w:t>
            </w:r>
          </w:p>
        </w:tc>
        <w:tc>
          <w:tcPr>
            <w:tcW w:w="1730" w:type="pct"/>
            <w:tcMar>
              <w:top w:w="29" w:type="dxa"/>
              <w:left w:w="115" w:type="dxa"/>
              <w:bottom w:w="29" w:type="dxa"/>
              <w:right w:w="115" w:type="dxa"/>
            </w:tcMar>
            <w:vAlign w:val="center"/>
          </w:tcPr>
          <w:p w14:paraId="5982636D" w14:textId="0927E9BC" w:rsidR="00B259CF" w:rsidRPr="00DD6FA8" w:rsidRDefault="00BC2C30" w:rsidP="00BC2C30">
            <w:pPr>
              <w:spacing w:before="120" w:after="0"/>
              <w:jc w:val="center"/>
              <w:rPr>
                <w:rFonts w:ascii="Arial" w:hAnsi="Arial" w:cs="Arial"/>
                <w:iCs/>
                <w:sz w:val="18"/>
                <w:szCs w:val="18"/>
              </w:rPr>
            </w:pPr>
            <w:r>
              <w:rPr>
                <w:rFonts w:ascii="Arial" w:hAnsi="Arial" w:cs="Arial"/>
                <w:iCs/>
                <w:sz w:val="18"/>
                <w:szCs w:val="18"/>
              </w:rPr>
              <w:t>25</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67746646" w:rsidR="00B259CF" w:rsidRPr="00DD6FA8" w:rsidRDefault="00B259CF" w:rsidP="00BC2C30">
            <w:pPr>
              <w:spacing w:before="120" w:after="0"/>
              <w:rPr>
                <w:rFonts w:ascii="Arial" w:hAnsi="Arial" w:cs="Arial"/>
                <w:i/>
                <w:sz w:val="18"/>
                <w:szCs w:val="18"/>
              </w:rPr>
            </w:pPr>
            <w:r w:rsidRPr="00DD6FA8">
              <w:rPr>
                <w:rFonts w:ascii="Arial" w:hAnsi="Arial" w:cs="Arial"/>
                <w:i/>
                <w:sz w:val="18"/>
                <w:szCs w:val="18"/>
              </w:rPr>
              <w:t xml:space="preserve">Individual Components </w:t>
            </w:r>
            <w:r w:rsidR="00BC2C30" w:rsidRPr="00BC2C30">
              <w:rPr>
                <w:rFonts w:ascii="Arial" w:hAnsi="Arial" w:cs="Arial"/>
                <w:i/>
                <w:sz w:val="18"/>
                <w:szCs w:val="18"/>
              </w:rPr>
              <w:t>75</w:t>
            </w:r>
            <w:r w:rsidRPr="00BC2C30">
              <w:rPr>
                <w:rFonts w:ascii="Arial" w:hAnsi="Arial" w:cs="Arial"/>
                <w:i/>
                <w:sz w:val="18"/>
                <w:szCs w:val="18"/>
              </w:rPr>
              <w:t>%</w:t>
            </w:r>
          </w:p>
        </w:tc>
        <w:tc>
          <w:tcPr>
            <w:tcW w:w="1730" w:type="pct"/>
            <w:tcMar>
              <w:top w:w="29" w:type="dxa"/>
              <w:left w:w="115" w:type="dxa"/>
              <w:bottom w:w="29" w:type="dxa"/>
              <w:right w:w="115" w:type="dxa"/>
            </w:tcMar>
            <w:vAlign w:val="center"/>
          </w:tcPr>
          <w:p w14:paraId="084CB7F0" w14:textId="105258E9" w:rsidR="00B259CF" w:rsidRPr="00DD6FA8" w:rsidRDefault="00B259CF" w:rsidP="00B259CF">
            <w:pPr>
              <w:spacing w:before="120" w:after="0"/>
              <w:jc w:val="center"/>
              <w:rPr>
                <w:rFonts w:ascii="Arial" w:hAnsi="Arial" w:cs="Arial"/>
                <w:sz w:val="18"/>
                <w:szCs w:val="18"/>
              </w:rPr>
            </w:pPr>
          </w:p>
        </w:tc>
      </w:tr>
      <w:tr w:rsidR="00B259CF" w:rsidRPr="00DD6FA8" w14:paraId="5FE16AF2" w14:textId="77777777" w:rsidTr="005E0D68">
        <w:trPr>
          <w:trHeight w:val="245"/>
        </w:trPr>
        <w:tc>
          <w:tcPr>
            <w:tcW w:w="3270" w:type="pct"/>
            <w:tcMar>
              <w:top w:w="29" w:type="dxa"/>
              <w:left w:w="115" w:type="dxa"/>
              <w:bottom w:w="29" w:type="dxa"/>
              <w:right w:w="115" w:type="dxa"/>
            </w:tcMar>
            <w:vAlign w:val="center"/>
          </w:tcPr>
          <w:p w14:paraId="31AEABC8" w14:textId="7A5CD5DA" w:rsidR="00B259CF" w:rsidRPr="00DD6FA8" w:rsidRDefault="00BC2C30" w:rsidP="00B259CF">
            <w:pPr>
              <w:spacing w:before="120" w:after="0"/>
              <w:rPr>
                <w:rFonts w:ascii="Arial" w:hAnsi="Arial" w:cs="Arial"/>
                <w:sz w:val="18"/>
                <w:szCs w:val="18"/>
              </w:rPr>
            </w:pPr>
            <w:r>
              <w:rPr>
                <w:rFonts w:ascii="Arial" w:hAnsi="Arial" w:cs="Arial"/>
                <w:sz w:val="18"/>
                <w:szCs w:val="18"/>
              </w:rPr>
              <w:t>Midterm exam (topics 1-5)</w:t>
            </w:r>
          </w:p>
        </w:tc>
        <w:tc>
          <w:tcPr>
            <w:tcW w:w="1730" w:type="pct"/>
            <w:tcMar>
              <w:top w:w="29" w:type="dxa"/>
              <w:left w:w="115" w:type="dxa"/>
              <w:bottom w:w="29" w:type="dxa"/>
              <w:right w:w="115" w:type="dxa"/>
            </w:tcMar>
            <w:vAlign w:val="center"/>
          </w:tcPr>
          <w:p w14:paraId="1500EF1A" w14:textId="2C253F95" w:rsidR="00B259CF" w:rsidRPr="00DD6FA8" w:rsidRDefault="00BC2C30" w:rsidP="00B259CF">
            <w:pPr>
              <w:spacing w:before="120" w:after="0"/>
              <w:jc w:val="center"/>
              <w:rPr>
                <w:rFonts w:ascii="Arial" w:hAnsi="Arial" w:cs="Arial"/>
                <w:sz w:val="18"/>
                <w:szCs w:val="18"/>
              </w:rPr>
            </w:pPr>
            <w:r>
              <w:rPr>
                <w:rFonts w:ascii="Arial" w:hAnsi="Arial" w:cs="Arial"/>
                <w:sz w:val="18"/>
                <w:szCs w:val="18"/>
              </w:rPr>
              <w:t>35</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4B680221" w:rsidR="00B259CF" w:rsidRPr="00DD6FA8" w:rsidRDefault="00A241CB" w:rsidP="00B259CF">
            <w:pPr>
              <w:spacing w:before="120" w:after="0"/>
              <w:rPr>
                <w:rFonts w:ascii="Arial" w:hAnsi="Arial" w:cs="Arial"/>
                <w:sz w:val="18"/>
                <w:szCs w:val="18"/>
              </w:rPr>
            </w:pPr>
            <w:r>
              <w:rPr>
                <w:rFonts w:ascii="Arial" w:hAnsi="Arial" w:cs="Arial"/>
                <w:sz w:val="18"/>
                <w:szCs w:val="18"/>
              </w:rPr>
              <w:t>Final exam (topics 6-10</w:t>
            </w:r>
            <w:r w:rsidR="00BC2C30">
              <w:rPr>
                <w:rFonts w:ascii="Arial" w:hAnsi="Arial" w:cs="Arial"/>
                <w:sz w:val="18"/>
                <w:szCs w:val="18"/>
              </w:rPr>
              <w:t>)</w:t>
            </w:r>
          </w:p>
        </w:tc>
        <w:tc>
          <w:tcPr>
            <w:tcW w:w="1730" w:type="pct"/>
            <w:tcMar>
              <w:top w:w="29" w:type="dxa"/>
              <w:left w:w="115" w:type="dxa"/>
              <w:bottom w:w="29" w:type="dxa"/>
              <w:right w:w="115" w:type="dxa"/>
            </w:tcMar>
            <w:vAlign w:val="center"/>
          </w:tcPr>
          <w:p w14:paraId="740E0D8D" w14:textId="2C177C61" w:rsidR="00B259CF" w:rsidRPr="00DD6FA8" w:rsidRDefault="00BC2C30" w:rsidP="00B259CF">
            <w:pPr>
              <w:spacing w:before="120" w:after="0"/>
              <w:jc w:val="center"/>
              <w:rPr>
                <w:rFonts w:ascii="Arial" w:hAnsi="Arial" w:cs="Arial"/>
                <w:sz w:val="18"/>
                <w:szCs w:val="18"/>
              </w:rPr>
            </w:pPr>
            <w:r>
              <w:rPr>
                <w:rFonts w:ascii="Arial" w:hAnsi="Arial" w:cs="Arial"/>
                <w:sz w:val="18"/>
                <w:szCs w:val="18"/>
              </w:rPr>
              <w:t>40</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after="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spacing w:after="0" w:line="240" w:lineRule="auto"/>
        <w:rPr>
          <w:rFonts w:ascii="Arial" w:hAnsi="Arial" w:cs="Arial"/>
          <w:b/>
          <w:sz w:val="18"/>
          <w:szCs w:val="18"/>
        </w:rPr>
      </w:pPr>
    </w:p>
    <w:p w14:paraId="2D31FD57" w14:textId="311E94FD" w:rsidR="008F3C11" w:rsidRPr="00B12610" w:rsidRDefault="00114104" w:rsidP="00B12610">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53F3265F" w14:textId="24BCA531" w:rsidR="00A41EFE"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12DC44AF" w14:textId="28A119E8" w:rsidR="00BC2C30" w:rsidRPr="00DF673F" w:rsidRDefault="00BC2C30" w:rsidP="00BC2C30">
      <w:pPr>
        <w:numPr>
          <w:ilvl w:val="0"/>
          <w:numId w:val="32"/>
        </w:numPr>
        <w:shd w:val="clear" w:color="auto" w:fill="FFFFFF"/>
        <w:spacing w:after="0" w:line="240" w:lineRule="auto"/>
        <w:ind w:left="284" w:hanging="284"/>
        <w:jc w:val="both"/>
        <w:rPr>
          <w:rFonts w:ascii="Arial" w:hAnsi="Arial" w:cs="Arial"/>
          <w:sz w:val="18"/>
          <w:szCs w:val="18"/>
          <w:lang w:val="en-GB"/>
        </w:rPr>
      </w:pPr>
      <w:r w:rsidRPr="00DF673F">
        <w:rPr>
          <w:rFonts w:ascii="Arial" w:hAnsi="Arial" w:cs="Arial"/>
          <w:b/>
          <w:bCs/>
          <w:sz w:val="18"/>
          <w:szCs w:val="18"/>
          <w:u w:val="single"/>
          <w:lang w:val="en-GB"/>
        </w:rPr>
        <w:t>Midterm and Final Exams</w:t>
      </w:r>
      <w:r w:rsidRPr="00DF673F">
        <w:rPr>
          <w:rFonts w:ascii="Arial" w:hAnsi="Arial" w:cs="Arial"/>
          <w:b/>
          <w:bCs/>
          <w:sz w:val="18"/>
          <w:szCs w:val="18"/>
          <w:lang w:val="en-GB"/>
        </w:rPr>
        <w:t xml:space="preserve">. </w:t>
      </w:r>
      <w:r w:rsidRPr="00DF673F">
        <w:rPr>
          <w:rFonts w:ascii="Arial" w:hAnsi="Arial" w:cs="Arial"/>
          <w:sz w:val="18"/>
          <w:szCs w:val="18"/>
          <w:lang w:val="en-GB"/>
        </w:rPr>
        <w:t>The midterm examination counts for 35% and the final examination counts for 40% of the final grade. The exams will consist of problems that are based on the material presented in class and required readings related to the topics presented. The exams will cover all theoretical issues presented in this syllabus and discussed or presented in the practice sessions.</w:t>
      </w:r>
    </w:p>
    <w:p w14:paraId="2743B5BB" w14:textId="3B730D0A" w:rsidR="00BC2C30" w:rsidRPr="00DF673F" w:rsidRDefault="00BC2C30" w:rsidP="00BC2C30">
      <w:pPr>
        <w:numPr>
          <w:ilvl w:val="0"/>
          <w:numId w:val="32"/>
        </w:numPr>
        <w:shd w:val="clear" w:color="auto" w:fill="FFFFFF"/>
        <w:spacing w:after="0" w:line="240" w:lineRule="auto"/>
        <w:ind w:left="284" w:hanging="284"/>
        <w:jc w:val="both"/>
        <w:rPr>
          <w:rFonts w:ascii="Arial" w:hAnsi="Arial" w:cs="Arial"/>
          <w:sz w:val="18"/>
          <w:szCs w:val="18"/>
          <w:lang w:val="en-GB"/>
        </w:rPr>
      </w:pPr>
      <w:r w:rsidRPr="00DF673F">
        <w:rPr>
          <w:rFonts w:ascii="Arial" w:hAnsi="Arial" w:cs="Arial"/>
          <w:b/>
          <w:bCs/>
          <w:sz w:val="18"/>
          <w:szCs w:val="18"/>
          <w:u w:val="single"/>
          <w:lang w:val="en-GB"/>
        </w:rPr>
        <w:t xml:space="preserve">Group </w:t>
      </w:r>
      <w:r w:rsidR="005725A2">
        <w:rPr>
          <w:rFonts w:ascii="Arial" w:hAnsi="Arial" w:cs="Arial"/>
          <w:b/>
          <w:bCs/>
          <w:sz w:val="18"/>
          <w:szCs w:val="18"/>
          <w:u w:val="single"/>
          <w:lang w:val="en-GB"/>
        </w:rPr>
        <w:t>a</w:t>
      </w:r>
      <w:r w:rsidRPr="00DF673F">
        <w:rPr>
          <w:rFonts w:ascii="Arial" w:hAnsi="Arial" w:cs="Arial"/>
          <w:b/>
          <w:bCs/>
          <w:sz w:val="18"/>
          <w:szCs w:val="18"/>
          <w:u w:val="single"/>
          <w:lang w:val="en-GB"/>
        </w:rPr>
        <w:t>nalysis</w:t>
      </w:r>
      <w:r w:rsidR="005725A2">
        <w:rPr>
          <w:rFonts w:ascii="Arial" w:hAnsi="Arial" w:cs="Arial"/>
          <w:b/>
          <w:bCs/>
          <w:sz w:val="18"/>
          <w:szCs w:val="18"/>
          <w:u w:val="single"/>
          <w:lang w:val="en-GB"/>
        </w:rPr>
        <w:t xml:space="preserve"> paper</w:t>
      </w:r>
      <w:r w:rsidR="00D45A24">
        <w:rPr>
          <w:rFonts w:ascii="Arial" w:hAnsi="Arial" w:cs="Arial"/>
          <w:b/>
          <w:bCs/>
          <w:sz w:val="18"/>
          <w:szCs w:val="18"/>
          <w:u w:val="single"/>
          <w:lang w:val="en-GB"/>
        </w:rPr>
        <w:t xml:space="preserve"> and presentation</w:t>
      </w:r>
      <w:r w:rsidRPr="00DF673F">
        <w:rPr>
          <w:rFonts w:ascii="Arial" w:hAnsi="Arial" w:cs="Arial"/>
          <w:sz w:val="18"/>
          <w:szCs w:val="18"/>
          <w:lang w:val="en-GB"/>
        </w:rPr>
        <w:t xml:space="preserve"> count</w:t>
      </w:r>
      <w:r w:rsidR="005725A2">
        <w:rPr>
          <w:rFonts w:ascii="Arial" w:hAnsi="Arial" w:cs="Arial"/>
          <w:sz w:val="18"/>
          <w:szCs w:val="18"/>
          <w:lang w:val="en-GB"/>
        </w:rPr>
        <w:t>s</w:t>
      </w:r>
      <w:r w:rsidRPr="00DF673F">
        <w:rPr>
          <w:rFonts w:ascii="Arial" w:hAnsi="Arial" w:cs="Arial"/>
          <w:sz w:val="18"/>
          <w:szCs w:val="18"/>
          <w:lang w:val="en-GB"/>
        </w:rPr>
        <w:t xml:space="preserve"> for 25% of the final grade. Students work in groups of </w:t>
      </w:r>
      <w:r>
        <w:rPr>
          <w:rFonts w:ascii="Arial" w:hAnsi="Arial" w:cs="Arial"/>
          <w:sz w:val="18"/>
          <w:szCs w:val="18"/>
          <w:lang w:val="en-GB"/>
        </w:rPr>
        <w:t>2 students. The specific tasks will be presented during the first seminar.</w:t>
      </w:r>
    </w:p>
    <w:p w14:paraId="741A1E24" w14:textId="0A421F11" w:rsidR="00BC2C30" w:rsidRDefault="00BC2C30"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25AE83C7" w14:textId="6DB51BD4" w:rsidR="00BC2C30" w:rsidRPr="00DD6FA8" w:rsidRDefault="00353938"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r w:rsidRPr="003272EA">
        <w:rPr>
          <w:rFonts w:ascii="Arial" w:hAnsi="Arial" w:cs="Arial"/>
          <w:sz w:val="18"/>
          <w:szCs w:val="18"/>
          <w:lang w:val="en-GB"/>
        </w:rPr>
        <w:t>Precision of composite evaluations is left intact (up to 2 decimal places) until the end of the course and only the final evaluation will be subject to rounding.</w:t>
      </w:r>
    </w:p>
    <w:p w14:paraId="0A33216D" w14:textId="77777777" w:rsidR="002105E2" w:rsidRDefault="002105E2" w:rsidP="00A07C2E">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1BA22DBB" w14:textId="77777777" w:rsidR="00B12610" w:rsidRDefault="00B12610" w:rsidP="00A07C2E">
      <w:pPr>
        <w:pStyle w:val="ListParagraph"/>
        <w:autoSpaceDE w:val="0"/>
        <w:autoSpaceDN w:val="0"/>
        <w:adjustRightInd w:val="0"/>
        <w:spacing w:after="0" w:line="240" w:lineRule="auto"/>
        <w:ind w:left="0"/>
        <w:jc w:val="both"/>
        <w:rPr>
          <w:rFonts w:ascii="Arial" w:hAnsi="Arial" w:cs="Arial"/>
          <w:b/>
          <w:bCs/>
          <w:sz w:val="18"/>
          <w:szCs w:val="18"/>
          <w:lang w:val="en-GB"/>
        </w:rPr>
      </w:pPr>
    </w:p>
    <w:p w14:paraId="2DCBED1B" w14:textId="101B1EE4" w:rsidR="002105E2" w:rsidRDefault="00BC2C30" w:rsidP="00A07C2E">
      <w:pPr>
        <w:pStyle w:val="ListParagraph"/>
        <w:autoSpaceDE w:val="0"/>
        <w:autoSpaceDN w:val="0"/>
        <w:adjustRightInd w:val="0"/>
        <w:spacing w:after="0" w:line="240" w:lineRule="auto"/>
        <w:ind w:left="0"/>
        <w:jc w:val="both"/>
        <w:rPr>
          <w:rFonts w:ascii="Arial" w:hAnsi="Arial" w:cs="Arial"/>
          <w:b/>
          <w:sz w:val="18"/>
          <w:szCs w:val="18"/>
        </w:rPr>
      </w:pPr>
      <w:r w:rsidRPr="00DF673F">
        <w:rPr>
          <w:rFonts w:ascii="Arial" w:hAnsi="Arial" w:cs="Arial"/>
          <w:sz w:val="18"/>
          <w:szCs w:val="18"/>
          <w:lang w:val="en-GB"/>
        </w:rPr>
        <w:t>Students who receive a failing final grade shall have</w:t>
      </w:r>
      <w:r w:rsidR="00165B90">
        <w:rPr>
          <w:rFonts w:ascii="Arial" w:hAnsi="Arial" w:cs="Arial"/>
          <w:sz w:val="18"/>
          <w:szCs w:val="18"/>
          <w:lang w:val="en-GB"/>
        </w:rPr>
        <w:t xml:space="preserve"> the right to re-take the exams</w:t>
      </w:r>
      <w:r w:rsidRPr="00DF673F">
        <w:rPr>
          <w:rFonts w:ascii="Arial" w:hAnsi="Arial" w:cs="Arial"/>
          <w:sz w:val="18"/>
          <w:szCs w:val="18"/>
          <w:lang w:val="en-GB"/>
        </w:rPr>
        <w:t xml:space="preserve">, which will comprise </w:t>
      </w:r>
      <w:r w:rsidRPr="00DF673F">
        <w:rPr>
          <w:rFonts w:ascii="Arial" w:hAnsi="Arial" w:cs="Arial"/>
          <w:b/>
          <w:sz w:val="18"/>
          <w:szCs w:val="18"/>
          <w:lang w:val="en-GB"/>
        </w:rPr>
        <w:t>75%</w:t>
      </w:r>
      <w:r w:rsidRPr="00DF673F">
        <w:rPr>
          <w:rFonts w:ascii="Arial" w:hAnsi="Arial" w:cs="Arial"/>
          <w:sz w:val="18"/>
          <w:szCs w:val="18"/>
          <w:lang w:val="en-GB"/>
        </w:rPr>
        <w:t xml:space="preserve"> of the final grade</w:t>
      </w:r>
      <w:r w:rsidR="00165B90">
        <w:rPr>
          <w:rFonts w:ascii="Arial" w:hAnsi="Arial" w:cs="Arial"/>
          <w:sz w:val="18"/>
          <w:szCs w:val="18"/>
          <w:lang w:val="en-GB"/>
        </w:rPr>
        <w:t xml:space="preserve"> and cover all topics of the course</w:t>
      </w:r>
      <w:r w:rsidRPr="00DF673F">
        <w:rPr>
          <w:rFonts w:ascii="Arial" w:hAnsi="Arial" w:cs="Arial"/>
          <w:sz w:val="18"/>
          <w:szCs w:val="18"/>
          <w:lang w:val="en-GB"/>
        </w:rPr>
        <w:t>.</w:t>
      </w:r>
      <w:r w:rsidR="000C7459">
        <w:rPr>
          <w:rFonts w:ascii="Arial" w:hAnsi="Arial" w:cs="Arial"/>
          <w:sz w:val="18"/>
          <w:szCs w:val="18"/>
          <w:lang w:val="en-GB"/>
        </w:rPr>
        <w:t xml:space="preserve"> M</w:t>
      </w:r>
      <w:r w:rsidR="000C7459" w:rsidRPr="009D47BA">
        <w:rPr>
          <w:rFonts w:ascii="Arial" w:hAnsi="Arial" w:cs="Arial"/>
          <w:sz w:val="18"/>
          <w:szCs w:val="18"/>
          <w:lang w:val="en-GB"/>
        </w:rPr>
        <w:t>idterm exam and final exam results will be annulled</w:t>
      </w:r>
    </w:p>
    <w:p w14:paraId="2906A45E" w14:textId="133722E8" w:rsidR="008630DD" w:rsidRPr="00DD6FA8"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33715110" w:rsidR="00E4758A" w:rsidRDefault="00E4758A"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R</w:t>
      </w:r>
      <w:r w:rsidR="00B259CF" w:rsidRPr="00DD6FA8">
        <w:rPr>
          <w:rFonts w:ascii="Arial" w:hAnsi="Arial" w:cs="Arial"/>
          <w:b/>
          <w:sz w:val="18"/>
          <w:szCs w:val="18"/>
          <w:lang w:val="en-US"/>
        </w:rPr>
        <w:t>EQUIRED READINGS</w:t>
      </w:r>
    </w:p>
    <w:p w14:paraId="1D3FA4C9" w14:textId="77777777" w:rsidR="00BC2C30" w:rsidRPr="00DD6FA8" w:rsidRDefault="00BC2C30" w:rsidP="00E4758A">
      <w:pPr>
        <w:pStyle w:val="metod"/>
        <w:ind w:firstLine="0"/>
        <w:jc w:val="both"/>
        <w:rPr>
          <w:rFonts w:ascii="Arial" w:hAnsi="Arial" w:cs="Arial"/>
          <w:b/>
          <w:sz w:val="18"/>
          <w:szCs w:val="18"/>
          <w:lang w:val="en-US"/>
        </w:rPr>
      </w:pPr>
    </w:p>
    <w:p w14:paraId="579DA05B" w14:textId="1A8115ED" w:rsidR="00BC2C30" w:rsidRDefault="00BC2C30" w:rsidP="00BC2C30">
      <w:pPr>
        <w:numPr>
          <w:ilvl w:val="0"/>
          <w:numId w:val="33"/>
        </w:numPr>
        <w:tabs>
          <w:tab w:val="clear" w:pos="1080"/>
          <w:tab w:val="left" w:pos="142"/>
        </w:tabs>
        <w:spacing w:after="0" w:line="240" w:lineRule="auto"/>
        <w:ind w:left="284" w:hanging="284"/>
        <w:jc w:val="both"/>
        <w:rPr>
          <w:rFonts w:ascii="Arial" w:hAnsi="Arial" w:cs="Arial"/>
          <w:sz w:val="18"/>
          <w:szCs w:val="18"/>
          <w:lang w:val="en-GB"/>
        </w:rPr>
      </w:pPr>
      <w:r w:rsidRPr="00220E33">
        <w:rPr>
          <w:rFonts w:ascii="Arial" w:hAnsi="Arial" w:cs="Arial"/>
          <w:sz w:val="18"/>
          <w:szCs w:val="18"/>
          <w:lang w:val="en-GB"/>
        </w:rPr>
        <w:t>Romer, D. (20</w:t>
      </w:r>
      <w:r>
        <w:rPr>
          <w:rFonts w:ascii="Arial" w:hAnsi="Arial" w:cs="Arial"/>
          <w:sz w:val="18"/>
          <w:szCs w:val="18"/>
          <w:lang w:val="en-GB"/>
        </w:rPr>
        <w:t>19</w:t>
      </w:r>
      <w:r w:rsidRPr="00220E33">
        <w:rPr>
          <w:rFonts w:ascii="Arial" w:hAnsi="Arial" w:cs="Arial"/>
          <w:sz w:val="18"/>
          <w:szCs w:val="18"/>
          <w:lang w:val="en-GB"/>
        </w:rPr>
        <w:t xml:space="preserve">). </w:t>
      </w:r>
      <w:r w:rsidRPr="00220E33">
        <w:rPr>
          <w:rFonts w:ascii="Arial" w:hAnsi="Arial" w:cs="Arial"/>
          <w:i/>
          <w:sz w:val="18"/>
          <w:szCs w:val="18"/>
          <w:lang w:val="en-GB"/>
        </w:rPr>
        <w:t>Advanced Macroeconomics</w:t>
      </w:r>
      <w:r w:rsidRPr="00220E33">
        <w:rPr>
          <w:rFonts w:ascii="Arial" w:hAnsi="Arial" w:cs="Arial"/>
          <w:sz w:val="18"/>
          <w:szCs w:val="18"/>
          <w:lang w:val="en-GB"/>
        </w:rPr>
        <w:t>. Boston: McGraw-Hill.</w:t>
      </w:r>
    </w:p>
    <w:p w14:paraId="10CB7CA5" w14:textId="3DECB54C" w:rsidR="00BC2C30" w:rsidRPr="00BC2C30" w:rsidRDefault="00BC2C30" w:rsidP="00BC2C30">
      <w:pPr>
        <w:numPr>
          <w:ilvl w:val="0"/>
          <w:numId w:val="33"/>
        </w:numPr>
        <w:tabs>
          <w:tab w:val="clear" w:pos="1080"/>
          <w:tab w:val="left" w:pos="142"/>
        </w:tabs>
        <w:spacing w:after="0" w:line="240" w:lineRule="auto"/>
        <w:ind w:left="284" w:hanging="284"/>
        <w:jc w:val="both"/>
        <w:rPr>
          <w:rFonts w:ascii="Arial" w:hAnsi="Arial" w:cs="Arial"/>
          <w:sz w:val="18"/>
          <w:szCs w:val="18"/>
          <w:lang w:val="lt-LT"/>
        </w:rPr>
      </w:pPr>
      <w:proofErr w:type="spellStart"/>
      <w:r w:rsidRPr="00BC2C30">
        <w:rPr>
          <w:rFonts w:ascii="Arial" w:hAnsi="Arial" w:cs="Arial"/>
          <w:sz w:val="18"/>
          <w:szCs w:val="18"/>
          <w:lang w:val="lt-LT"/>
        </w:rPr>
        <w:t>Mankiw</w:t>
      </w:r>
      <w:proofErr w:type="spellEnd"/>
      <w:r w:rsidRPr="00BC2C30">
        <w:rPr>
          <w:rFonts w:ascii="Arial" w:hAnsi="Arial" w:cs="Arial"/>
          <w:sz w:val="18"/>
          <w:szCs w:val="18"/>
          <w:lang w:val="lt-LT"/>
        </w:rPr>
        <w:t xml:space="preserve">, N. G. (2019). </w:t>
      </w:r>
      <w:proofErr w:type="spellStart"/>
      <w:r w:rsidRPr="00BC2C30">
        <w:rPr>
          <w:rFonts w:ascii="Arial" w:hAnsi="Arial" w:cs="Arial"/>
          <w:i/>
          <w:iCs/>
          <w:sz w:val="18"/>
          <w:szCs w:val="18"/>
          <w:lang w:val="lt-LT"/>
        </w:rPr>
        <w:t>Macroeconomics</w:t>
      </w:r>
      <w:proofErr w:type="spellEnd"/>
      <w:r w:rsidRPr="00BC2C30">
        <w:rPr>
          <w:rFonts w:ascii="Arial" w:hAnsi="Arial" w:cs="Arial"/>
          <w:sz w:val="18"/>
          <w:szCs w:val="18"/>
          <w:lang w:val="lt-LT"/>
        </w:rPr>
        <w:t xml:space="preserve">. </w:t>
      </w:r>
      <w:r>
        <w:rPr>
          <w:rFonts w:ascii="Arial" w:hAnsi="Arial" w:cs="Arial"/>
          <w:sz w:val="18"/>
          <w:szCs w:val="18"/>
          <w:lang w:val="lt-LT"/>
        </w:rPr>
        <w:t xml:space="preserve">10th </w:t>
      </w:r>
      <w:proofErr w:type="spellStart"/>
      <w:r>
        <w:rPr>
          <w:rFonts w:ascii="Arial" w:hAnsi="Arial" w:cs="Arial"/>
          <w:sz w:val="18"/>
          <w:szCs w:val="18"/>
          <w:lang w:val="lt-LT"/>
        </w:rPr>
        <w:t>edition</w:t>
      </w:r>
      <w:proofErr w:type="spellEnd"/>
      <w:r>
        <w:rPr>
          <w:rFonts w:ascii="Arial" w:hAnsi="Arial" w:cs="Arial"/>
          <w:sz w:val="18"/>
          <w:szCs w:val="18"/>
          <w:lang w:val="lt-LT"/>
        </w:rPr>
        <w:t xml:space="preserve">. </w:t>
      </w:r>
      <w:proofErr w:type="spellStart"/>
      <w:r w:rsidRPr="00BC2C30">
        <w:rPr>
          <w:rFonts w:ascii="Arial" w:hAnsi="Arial" w:cs="Arial"/>
          <w:sz w:val="18"/>
          <w:szCs w:val="18"/>
          <w:lang w:val="lt-LT"/>
        </w:rPr>
        <w:t>New</w:t>
      </w:r>
      <w:proofErr w:type="spellEnd"/>
      <w:r w:rsidRPr="00BC2C30">
        <w:rPr>
          <w:rFonts w:ascii="Arial" w:hAnsi="Arial" w:cs="Arial"/>
          <w:sz w:val="18"/>
          <w:szCs w:val="18"/>
          <w:lang w:val="lt-LT"/>
        </w:rPr>
        <w:t xml:space="preserve"> York: </w:t>
      </w:r>
      <w:proofErr w:type="spellStart"/>
      <w:r w:rsidRPr="00BC2C30">
        <w:rPr>
          <w:rFonts w:ascii="Arial" w:hAnsi="Arial" w:cs="Arial"/>
          <w:sz w:val="18"/>
          <w:szCs w:val="18"/>
          <w:lang w:val="lt-LT"/>
        </w:rPr>
        <w:t>Macmillan</w:t>
      </w:r>
      <w:proofErr w:type="spellEnd"/>
      <w:r w:rsidRPr="00BC2C30">
        <w:rPr>
          <w:rFonts w:ascii="Arial" w:hAnsi="Arial" w:cs="Arial"/>
          <w:sz w:val="18"/>
          <w:szCs w:val="18"/>
          <w:lang w:val="lt-LT"/>
        </w:rPr>
        <w:t xml:space="preserve"> International.</w:t>
      </w:r>
    </w:p>
    <w:p w14:paraId="35249295" w14:textId="590282AC" w:rsidR="00114104" w:rsidRPr="00BC2C30" w:rsidRDefault="00114104" w:rsidP="00BC2C30">
      <w:pPr>
        <w:tabs>
          <w:tab w:val="left" w:pos="142"/>
        </w:tabs>
        <w:spacing w:after="0" w:line="240" w:lineRule="auto"/>
        <w:ind w:left="284"/>
        <w:jc w:val="both"/>
        <w:rPr>
          <w:rFonts w:ascii="Arial" w:hAnsi="Arial" w:cs="Arial"/>
          <w:sz w:val="18"/>
          <w:szCs w:val="18"/>
          <w:lang w:val="en-GB"/>
        </w:rPr>
      </w:pPr>
    </w:p>
    <w:p w14:paraId="61AB4A29" w14:textId="79294D8E" w:rsidR="00B259CF" w:rsidRPr="00DD6FA8" w:rsidRDefault="00B259CF"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ADDITIONAL READINGS</w:t>
      </w:r>
    </w:p>
    <w:p w14:paraId="1AB1A4A2" w14:textId="453F6DA1" w:rsidR="00E4758A" w:rsidRPr="00DD6FA8" w:rsidRDefault="00E4758A" w:rsidP="00B259CF">
      <w:pPr>
        <w:pStyle w:val="metod"/>
        <w:ind w:firstLine="0"/>
        <w:jc w:val="both"/>
        <w:rPr>
          <w:rFonts w:ascii="Arial" w:hAnsi="Arial" w:cs="Arial"/>
          <w:sz w:val="18"/>
          <w:szCs w:val="18"/>
          <w:lang w:val="en-US"/>
        </w:rPr>
      </w:pPr>
    </w:p>
    <w:p w14:paraId="185139AE" w14:textId="77777777" w:rsidR="00BC2C30" w:rsidRDefault="00BC2C30" w:rsidP="00BC2C30">
      <w:pPr>
        <w:numPr>
          <w:ilvl w:val="0"/>
          <w:numId w:val="33"/>
        </w:numPr>
        <w:tabs>
          <w:tab w:val="clear" w:pos="1080"/>
        </w:tabs>
        <w:spacing w:after="0" w:line="240" w:lineRule="auto"/>
        <w:ind w:left="284" w:hanging="284"/>
        <w:jc w:val="both"/>
        <w:rPr>
          <w:rFonts w:ascii="Arial" w:hAnsi="Arial" w:cs="Arial"/>
          <w:sz w:val="18"/>
          <w:szCs w:val="18"/>
          <w:lang w:val="en-GB"/>
        </w:rPr>
      </w:pPr>
      <w:r w:rsidRPr="00EB4461">
        <w:rPr>
          <w:rFonts w:ascii="Arial" w:hAnsi="Arial" w:cs="Arial"/>
          <w:sz w:val="18"/>
          <w:szCs w:val="18"/>
          <w:lang w:val="en-GB"/>
        </w:rPr>
        <w:t xml:space="preserve">Gillman, </w:t>
      </w:r>
      <w:r>
        <w:rPr>
          <w:rFonts w:ascii="Arial" w:hAnsi="Arial" w:cs="Arial"/>
          <w:sz w:val="18"/>
          <w:szCs w:val="18"/>
          <w:lang w:val="en-GB"/>
        </w:rPr>
        <w:t>M</w:t>
      </w:r>
      <w:r w:rsidRPr="00EB4461">
        <w:rPr>
          <w:rFonts w:ascii="Arial" w:hAnsi="Arial" w:cs="Arial"/>
          <w:sz w:val="18"/>
          <w:szCs w:val="18"/>
          <w:lang w:val="en-GB"/>
        </w:rPr>
        <w:t>.</w:t>
      </w:r>
      <w:r>
        <w:rPr>
          <w:rFonts w:ascii="Arial" w:hAnsi="Arial" w:cs="Arial"/>
          <w:sz w:val="18"/>
          <w:szCs w:val="18"/>
          <w:lang w:val="en-GB"/>
        </w:rPr>
        <w:t xml:space="preserve"> (2011).</w:t>
      </w:r>
      <w:r w:rsidRPr="00EB4461">
        <w:rPr>
          <w:rFonts w:ascii="Arial" w:hAnsi="Arial" w:cs="Arial"/>
          <w:sz w:val="18"/>
          <w:szCs w:val="18"/>
          <w:lang w:val="en-GB"/>
        </w:rPr>
        <w:t xml:space="preserve"> Advanced modern macroeconomics: analysis and application</w:t>
      </w:r>
      <w:r>
        <w:rPr>
          <w:rFonts w:ascii="Arial" w:hAnsi="Arial" w:cs="Arial"/>
          <w:sz w:val="18"/>
          <w:szCs w:val="18"/>
          <w:lang w:val="en-GB"/>
        </w:rPr>
        <w:t>.</w:t>
      </w:r>
      <w:r w:rsidRPr="00EB4461">
        <w:rPr>
          <w:rFonts w:ascii="Arial" w:hAnsi="Arial" w:cs="Arial"/>
          <w:sz w:val="18"/>
          <w:szCs w:val="18"/>
          <w:lang w:val="en-GB"/>
        </w:rPr>
        <w:t>: Financial Times Prentice Hall, 2011. 604 p. ISBN  9780273726524</w:t>
      </w:r>
      <w:r>
        <w:rPr>
          <w:rFonts w:ascii="Arial" w:hAnsi="Arial" w:cs="Arial"/>
          <w:sz w:val="18"/>
          <w:szCs w:val="18"/>
          <w:lang w:val="en-GB"/>
        </w:rPr>
        <w:t>.</w:t>
      </w:r>
    </w:p>
    <w:p w14:paraId="078EDD1B" w14:textId="0F33E823" w:rsidR="001B338B" w:rsidRDefault="00BC2C30" w:rsidP="00BC2C30">
      <w:pPr>
        <w:numPr>
          <w:ilvl w:val="0"/>
          <w:numId w:val="33"/>
        </w:numPr>
        <w:tabs>
          <w:tab w:val="clear" w:pos="1080"/>
        </w:tabs>
        <w:spacing w:after="0" w:line="240" w:lineRule="auto"/>
        <w:ind w:left="284" w:hanging="284"/>
        <w:jc w:val="both"/>
        <w:rPr>
          <w:rFonts w:ascii="Arial" w:hAnsi="Arial" w:cs="Arial"/>
          <w:sz w:val="18"/>
          <w:szCs w:val="18"/>
          <w:lang w:val="en-GB"/>
        </w:rPr>
      </w:pPr>
      <w:proofErr w:type="spellStart"/>
      <w:r w:rsidRPr="00BC2C30">
        <w:rPr>
          <w:rFonts w:ascii="Arial" w:hAnsi="Arial" w:cs="Arial"/>
          <w:sz w:val="18"/>
          <w:szCs w:val="18"/>
          <w:lang w:val="en-GB"/>
        </w:rPr>
        <w:t>Scarth</w:t>
      </w:r>
      <w:proofErr w:type="spellEnd"/>
      <w:r w:rsidRPr="00BC2C30">
        <w:rPr>
          <w:rFonts w:ascii="Arial" w:hAnsi="Arial" w:cs="Arial"/>
          <w:sz w:val="18"/>
          <w:szCs w:val="18"/>
          <w:lang w:val="en-GB"/>
        </w:rPr>
        <w:t xml:space="preserve">, W. (2014). </w:t>
      </w:r>
      <w:r w:rsidRPr="00BC2C30">
        <w:rPr>
          <w:rFonts w:ascii="Arial" w:hAnsi="Arial" w:cs="Arial"/>
          <w:i/>
          <w:sz w:val="18"/>
          <w:szCs w:val="18"/>
          <w:lang w:val="en-GB"/>
        </w:rPr>
        <w:t>Macroeconomics: the development of modern methods for policy analysis</w:t>
      </w:r>
      <w:r w:rsidRPr="00BC2C30">
        <w:rPr>
          <w:rFonts w:ascii="Arial" w:hAnsi="Arial" w:cs="Arial"/>
          <w:sz w:val="18"/>
          <w:szCs w:val="18"/>
          <w:lang w:val="en-GB"/>
        </w:rPr>
        <w:t xml:space="preserve">. </w:t>
      </w:r>
      <w:proofErr w:type="gramStart"/>
      <w:r w:rsidRPr="00BC2C30">
        <w:rPr>
          <w:rFonts w:ascii="Arial" w:hAnsi="Arial" w:cs="Arial"/>
          <w:sz w:val="18"/>
          <w:szCs w:val="18"/>
          <w:lang w:val="en-GB"/>
        </w:rPr>
        <w:t>Cheltenham :</w:t>
      </w:r>
      <w:proofErr w:type="gramEnd"/>
      <w:r w:rsidRPr="00BC2C30">
        <w:rPr>
          <w:rFonts w:ascii="Arial" w:hAnsi="Arial" w:cs="Arial"/>
          <w:sz w:val="18"/>
          <w:szCs w:val="18"/>
          <w:lang w:val="en-GB"/>
        </w:rPr>
        <w:t xml:space="preserve"> Edward Elgar.</w:t>
      </w:r>
    </w:p>
    <w:p w14:paraId="555D4893" w14:textId="4CB33984" w:rsidR="00BC2C30" w:rsidRDefault="00BC2C30" w:rsidP="00B12610">
      <w:pPr>
        <w:numPr>
          <w:ilvl w:val="0"/>
          <w:numId w:val="33"/>
        </w:numPr>
        <w:tabs>
          <w:tab w:val="clear" w:pos="1080"/>
        </w:tabs>
        <w:spacing w:after="0" w:line="240" w:lineRule="auto"/>
        <w:ind w:left="284" w:hanging="284"/>
        <w:jc w:val="both"/>
        <w:rPr>
          <w:rFonts w:ascii="Arial" w:hAnsi="Arial" w:cs="Arial"/>
          <w:sz w:val="18"/>
          <w:szCs w:val="18"/>
          <w:lang w:val="lt-LT"/>
        </w:rPr>
      </w:pPr>
      <w:proofErr w:type="spellStart"/>
      <w:r w:rsidRPr="00BC2C30">
        <w:rPr>
          <w:rFonts w:ascii="Arial" w:hAnsi="Arial" w:cs="Arial"/>
          <w:sz w:val="18"/>
          <w:szCs w:val="18"/>
          <w:lang w:val="lt-LT"/>
        </w:rPr>
        <w:t>Sørensen</w:t>
      </w:r>
      <w:proofErr w:type="spellEnd"/>
      <w:r w:rsidRPr="00BC2C30">
        <w:rPr>
          <w:rFonts w:ascii="Arial" w:hAnsi="Arial" w:cs="Arial"/>
          <w:sz w:val="18"/>
          <w:szCs w:val="18"/>
          <w:lang w:val="lt-LT"/>
        </w:rPr>
        <w:t xml:space="preserve">, P. B., &amp; </w:t>
      </w:r>
      <w:proofErr w:type="spellStart"/>
      <w:r w:rsidRPr="00BC2C30">
        <w:rPr>
          <w:rFonts w:ascii="Arial" w:hAnsi="Arial" w:cs="Arial"/>
          <w:sz w:val="18"/>
          <w:szCs w:val="18"/>
          <w:lang w:val="lt-LT"/>
        </w:rPr>
        <w:t>Whitta-Jacobsen</w:t>
      </w:r>
      <w:proofErr w:type="spellEnd"/>
      <w:r w:rsidRPr="00BC2C30">
        <w:rPr>
          <w:rFonts w:ascii="Arial" w:hAnsi="Arial" w:cs="Arial"/>
          <w:sz w:val="18"/>
          <w:szCs w:val="18"/>
          <w:lang w:val="lt-LT"/>
        </w:rPr>
        <w:t xml:space="preserve">, H. J. (2010). </w:t>
      </w:r>
      <w:proofErr w:type="spellStart"/>
      <w:r w:rsidRPr="00BC2C30">
        <w:rPr>
          <w:rFonts w:ascii="Arial" w:hAnsi="Arial" w:cs="Arial"/>
          <w:i/>
          <w:iCs/>
          <w:sz w:val="18"/>
          <w:szCs w:val="18"/>
          <w:lang w:val="lt-LT"/>
        </w:rPr>
        <w:t>Introducing</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advanced</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macroeconomics</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Growth</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and</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business</w:t>
      </w:r>
      <w:proofErr w:type="spellEnd"/>
      <w:r w:rsidRPr="00BC2C30">
        <w:rPr>
          <w:rFonts w:ascii="Arial" w:hAnsi="Arial" w:cs="Arial"/>
          <w:i/>
          <w:iCs/>
          <w:sz w:val="18"/>
          <w:szCs w:val="18"/>
          <w:lang w:val="lt-LT"/>
        </w:rPr>
        <w:t xml:space="preserve"> </w:t>
      </w:r>
      <w:proofErr w:type="spellStart"/>
      <w:r w:rsidRPr="00BC2C30">
        <w:rPr>
          <w:rFonts w:ascii="Arial" w:hAnsi="Arial" w:cs="Arial"/>
          <w:i/>
          <w:iCs/>
          <w:sz w:val="18"/>
          <w:szCs w:val="18"/>
          <w:lang w:val="lt-LT"/>
        </w:rPr>
        <w:t>cycles</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London</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Boston</w:t>
      </w:r>
      <w:proofErr w:type="spellEnd"/>
      <w:r w:rsidRPr="00BC2C30">
        <w:rPr>
          <w:rFonts w:ascii="Arial" w:hAnsi="Arial" w:cs="Arial"/>
          <w:sz w:val="18"/>
          <w:szCs w:val="18"/>
          <w:lang w:val="lt-LT"/>
        </w:rPr>
        <w:t xml:space="preserve">: </w:t>
      </w:r>
      <w:proofErr w:type="spellStart"/>
      <w:r w:rsidRPr="00BC2C30">
        <w:rPr>
          <w:rFonts w:ascii="Arial" w:hAnsi="Arial" w:cs="Arial"/>
          <w:sz w:val="18"/>
          <w:szCs w:val="18"/>
          <w:lang w:val="lt-LT"/>
        </w:rPr>
        <w:t>McGraw-Hill</w:t>
      </w:r>
      <w:proofErr w:type="spellEnd"/>
      <w:r w:rsidRPr="00BC2C30">
        <w:rPr>
          <w:rFonts w:ascii="Arial" w:hAnsi="Arial" w:cs="Arial"/>
          <w:sz w:val="18"/>
          <w:szCs w:val="18"/>
          <w:lang w:val="lt-LT"/>
        </w:rPr>
        <w:t>.</w:t>
      </w:r>
    </w:p>
    <w:p w14:paraId="12B24AF5" w14:textId="6F346292" w:rsidR="00CC5416" w:rsidRDefault="00CC5416" w:rsidP="00B12610">
      <w:pPr>
        <w:numPr>
          <w:ilvl w:val="0"/>
          <w:numId w:val="33"/>
        </w:numPr>
        <w:tabs>
          <w:tab w:val="clear" w:pos="1080"/>
        </w:tabs>
        <w:spacing w:after="0" w:line="240" w:lineRule="auto"/>
        <w:ind w:left="284" w:hanging="284"/>
        <w:jc w:val="both"/>
        <w:rPr>
          <w:rFonts w:ascii="Arial" w:hAnsi="Arial" w:cs="Arial"/>
          <w:sz w:val="18"/>
          <w:szCs w:val="18"/>
          <w:lang w:val="lt-LT"/>
        </w:rPr>
      </w:pPr>
      <w:proofErr w:type="spellStart"/>
      <w:r>
        <w:rPr>
          <w:rFonts w:ascii="Arial" w:hAnsi="Arial" w:cs="Arial"/>
          <w:sz w:val="18"/>
          <w:szCs w:val="18"/>
          <w:lang w:val="lt-LT"/>
        </w:rPr>
        <w:t>Barro</w:t>
      </w:r>
      <w:proofErr w:type="spellEnd"/>
      <w:r>
        <w:rPr>
          <w:rFonts w:ascii="Arial" w:hAnsi="Arial" w:cs="Arial"/>
          <w:sz w:val="18"/>
          <w:szCs w:val="18"/>
          <w:lang w:val="lt-LT"/>
        </w:rPr>
        <w:t xml:space="preserve">, R. J. (2017). </w:t>
      </w:r>
      <w:proofErr w:type="spellStart"/>
      <w:r>
        <w:rPr>
          <w:rFonts w:ascii="Arial" w:hAnsi="Arial" w:cs="Arial"/>
          <w:i/>
          <w:sz w:val="18"/>
          <w:szCs w:val="18"/>
          <w:lang w:val="lt-LT"/>
        </w:rPr>
        <w:t>Intermediate</w:t>
      </w:r>
      <w:proofErr w:type="spellEnd"/>
      <w:r>
        <w:rPr>
          <w:rFonts w:ascii="Arial" w:hAnsi="Arial" w:cs="Arial"/>
          <w:i/>
          <w:sz w:val="18"/>
          <w:szCs w:val="18"/>
          <w:lang w:val="lt-LT"/>
        </w:rPr>
        <w:t xml:space="preserve"> </w:t>
      </w:r>
      <w:proofErr w:type="spellStart"/>
      <w:r>
        <w:rPr>
          <w:rFonts w:ascii="Arial" w:hAnsi="Arial" w:cs="Arial"/>
          <w:i/>
          <w:sz w:val="18"/>
          <w:szCs w:val="18"/>
          <w:lang w:val="lt-LT"/>
        </w:rPr>
        <w:t>Macroeconomics</w:t>
      </w:r>
      <w:proofErr w:type="spellEnd"/>
      <w:r>
        <w:rPr>
          <w:rFonts w:ascii="Arial" w:hAnsi="Arial" w:cs="Arial"/>
          <w:sz w:val="18"/>
          <w:szCs w:val="18"/>
          <w:lang w:val="lt-LT"/>
        </w:rPr>
        <w:t xml:space="preserve">, 1st </w:t>
      </w:r>
      <w:proofErr w:type="spellStart"/>
      <w:r>
        <w:rPr>
          <w:rFonts w:ascii="Arial" w:hAnsi="Arial" w:cs="Arial"/>
          <w:sz w:val="18"/>
          <w:szCs w:val="18"/>
          <w:lang w:val="lt-LT"/>
        </w:rPr>
        <w:t>ed</w:t>
      </w:r>
      <w:proofErr w:type="spellEnd"/>
      <w:r>
        <w:rPr>
          <w:rFonts w:ascii="Arial" w:hAnsi="Arial" w:cs="Arial"/>
          <w:sz w:val="18"/>
          <w:szCs w:val="18"/>
          <w:lang w:val="lt-LT"/>
        </w:rPr>
        <w:t xml:space="preserve">. </w:t>
      </w:r>
      <w:proofErr w:type="spellStart"/>
      <w:r w:rsidRPr="00CC5416">
        <w:rPr>
          <w:rFonts w:ascii="Arial" w:hAnsi="Arial" w:cs="Arial"/>
          <w:sz w:val="18"/>
          <w:szCs w:val="18"/>
          <w:lang w:val="lt-LT"/>
        </w:rPr>
        <w:t>Cengage</w:t>
      </w:r>
      <w:proofErr w:type="spellEnd"/>
      <w:r w:rsidRPr="00CC5416">
        <w:rPr>
          <w:rFonts w:ascii="Arial" w:hAnsi="Arial" w:cs="Arial"/>
          <w:sz w:val="18"/>
          <w:szCs w:val="18"/>
          <w:lang w:val="lt-LT"/>
        </w:rPr>
        <w:t xml:space="preserve"> </w:t>
      </w:r>
      <w:proofErr w:type="spellStart"/>
      <w:r w:rsidRPr="00CC5416">
        <w:rPr>
          <w:rFonts w:ascii="Arial" w:hAnsi="Arial" w:cs="Arial"/>
          <w:sz w:val="18"/>
          <w:szCs w:val="18"/>
          <w:lang w:val="lt-LT"/>
        </w:rPr>
        <w:t>Learning</w:t>
      </w:r>
      <w:proofErr w:type="spellEnd"/>
    </w:p>
    <w:p w14:paraId="561A8830" w14:textId="5AE7C103" w:rsidR="00CC5416" w:rsidRPr="00CC5416" w:rsidRDefault="00CC5416" w:rsidP="00B12610">
      <w:pPr>
        <w:numPr>
          <w:ilvl w:val="0"/>
          <w:numId w:val="33"/>
        </w:numPr>
        <w:tabs>
          <w:tab w:val="clear" w:pos="1080"/>
        </w:tabs>
        <w:spacing w:after="0" w:line="240" w:lineRule="auto"/>
        <w:ind w:left="284" w:hanging="284"/>
        <w:jc w:val="both"/>
        <w:rPr>
          <w:rFonts w:ascii="Arial" w:hAnsi="Arial" w:cs="Arial"/>
          <w:sz w:val="18"/>
          <w:szCs w:val="18"/>
          <w:lang w:val="lt-LT"/>
        </w:rPr>
      </w:pPr>
      <w:r w:rsidRPr="00E07210">
        <w:rPr>
          <w:rFonts w:ascii="Arial" w:hAnsi="Arial" w:cs="Arial"/>
          <w:sz w:val="18"/>
          <w:szCs w:val="18"/>
          <w:lang w:val="en-GB"/>
        </w:rPr>
        <w:t xml:space="preserve">Mankiw, G. N. &amp; Taylor, M. P. (2017). </w:t>
      </w:r>
      <w:r w:rsidRPr="00E07210">
        <w:rPr>
          <w:rFonts w:ascii="Arial" w:hAnsi="Arial" w:cs="Arial"/>
          <w:i/>
          <w:sz w:val="18"/>
          <w:szCs w:val="18"/>
          <w:lang w:val="en-GB"/>
        </w:rPr>
        <w:t>Macroeconomics</w:t>
      </w:r>
      <w:r w:rsidRPr="00E07210">
        <w:rPr>
          <w:rFonts w:ascii="Arial" w:hAnsi="Arial" w:cs="Arial"/>
          <w:sz w:val="18"/>
          <w:szCs w:val="18"/>
          <w:lang w:val="en-GB"/>
        </w:rPr>
        <w:t>, 4th ed. Andover: Cengage Learning</w:t>
      </w:r>
    </w:p>
    <w:p w14:paraId="07E48030" w14:textId="31FA4D5E" w:rsidR="00CC5416" w:rsidRPr="00B12610" w:rsidRDefault="00CC5416" w:rsidP="00B12610">
      <w:pPr>
        <w:numPr>
          <w:ilvl w:val="0"/>
          <w:numId w:val="33"/>
        </w:numPr>
        <w:tabs>
          <w:tab w:val="clear" w:pos="1080"/>
        </w:tabs>
        <w:spacing w:after="0" w:line="240" w:lineRule="auto"/>
        <w:ind w:left="284" w:hanging="284"/>
        <w:jc w:val="both"/>
        <w:rPr>
          <w:rFonts w:ascii="Arial" w:hAnsi="Arial" w:cs="Arial"/>
          <w:sz w:val="18"/>
          <w:szCs w:val="18"/>
          <w:lang w:val="lt-LT"/>
        </w:rPr>
      </w:pPr>
      <w:proofErr w:type="spellStart"/>
      <w:r w:rsidRPr="00CC5416">
        <w:rPr>
          <w:rFonts w:ascii="Arial" w:hAnsi="Arial" w:cs="Arial"/>
          <w:sz w:val="18"/>
          <w:szCs w:val="18"/>
          <w:lang w:val="lt-LT"/>
        </w:rPr>
        <w:t>Acemoglu</w:t>
      </w:r>
      <w:proofErr w:type="spellEnd"/>
      <w:r>
        <w:rPr>
          <w:rFonts w:ascii="Arial" w:hAnsi="Arial" w:cs="Arial"/>
          <w:sz w:val="18"/>
          <w:szCs w:val="18"/>
          <w:lang w:val="lt-LT"/>
        </w:rPr>
        <w:t xml:space="preserve">, D. (2008). </w:t>
      </w:r>
      <w:proofErr w:type="spellStart"/>
      <w:r w:rsidR="00CC58A0" w:rsidRPr="00CC58A0">
        <w:rPr>
          <w:rFonts w:ascii="Arial" w:hAnsi="Arial" w:cs="Arial"/>
          <w:i/>
          <w:sz w:val="18"/>
          <w:szCs w:val="18"/>
          <w:lang w:val="lt-LT"/>
        </w:rPr>
        <w:t>Introduction</w:t>
      </w:r>
      <w:proofErr w:type="spellEnd"/>
      <w:r w:rsidR="00CC58A0" w:rsidRPr="00CC58A0">
        <w:rPr>
          <w:rFonts w:ascii="Arial" w:hAnsi="Arial" w:cs="Arial"/>
          <w:i/>
          <w:sz w:val="18"/>
          <w:szCs w:val="18"/>
          <w:lang w:val="lt-LT"/>
        </w:rPr>
        <w:t xml:space="preserve"> to </w:t>
      </w:r>
      <w:proofErr w:type="spellStart"/>
      <w:r w:rsidR="00CC58A0" w:rsidRPr="00CC58A0">
        <w:rPr>
          <w:rFonts w:ascii="Arial" w:hAnsi="Arial" w:cs="Arial"/>
          <w:i/>
          <w:sz w:val="18"/>
          <w:szCs w:val="18"/>
          <w:lang w:val="lt-LT"/>
        </w:rPr>
        <w:t>Modern</w:t>
      </w:r>
      <w:proofErr w:type="spellEnd"/>
      <w:r w:rsidR="00CC58A0" w:rsidRPr="00CC58A0">
        <w:rPr>
          <w:rFonts w:ascii="Arial" w:hAnsi="Arial" w:cs="Arial"/>
          <w:i/>
          <w:sz w:val="18"/>
          <w:szCs w:val="18"/>
          <w:lang w:val="lt-LT"/>
        </w:rPr>
        <w:t xml:space="preserve"> </w:t>
      </w:r>
      <w:proofErr w:type="spellStart"/>
      <w:r w:rsidR="00CC58A0" w:rsidRPr="00CC58A0">
        <w:rPr>
          <w:rFonts w:ascii="Arial" w:hAnsi="Arial" w:cs="Arial"/>
          <w:i/>
          <w:sz w:val="18"/>
          <w:szCs w:val="18"/>
          <w:lang w:val="lt-LT"/>
        </w:rPr>
        <w:t>Economic</w:t>
      </w:r>
      <w:proofErr w:type="spellEnd"/>
      <w:r w:rsidR="00CC58A0" w:rsidRPr="00CC58A0">
        <w:rPr>
          <w:rFonts w:ascii="Arial" w:hAnsi="Arial" w:cs="Arial"/>
          <w:i/>
          <w:sz w:val="18"/>
          <w:szCs w:val="18"/>
          <w:lang w:val="lt-LT"/>
        </w:rPr>
        <w:t xml:space="preserve"> </w:t>
      </w:r>
      <w:proofErr w:type="spellStart"/>
      <w:r w:rsidR="00CC58A0" w:rsidRPr="00CC58A0">
        <w:rPr>
          <w:rFonts w:ascii="Arial" w:hAnsi="Arial" w:cs="Arial"/>
          <w:i/>
          <w:sz w:val="18"/>
          <w:szCs w:val="18"/>
          <w:lang w:val="lt-LT"/>
        </w:rPr>
        <w:t>Growth</w:t>
      </w:r>
      <w:proofErr w:type="spellEnd"/>
      <w:r w:rsidR="00CC58A0">
        <w:rPr>
          <w:rFonts w:ascii="Arial" w:hAnsi="Arial" w:cs="Arial"/>
          <w:sz w:val="18"/>
          <w:szCs w:val="18"/>
          <w:lang w:val="lt-LT"/>
        </w:rPr>
        <w:t xml:space="preserve">. </w:t>
      </w:r>
      <w:proofErr w:type="spellStart"/>
      <w:r w:rsidR="00CC58A0" w:rsidRPr="00CC58A0">
        <w:rPr>
          <w:rFonts w:ascii="Arial" w:hAnsi="Arial" w:cs="Arial"/>
          <w:sz w:val="18"/>
          <w:szCs w:val="18"/>
          <w:lang w:val="lt-LT"/>
        </w:rPr>
        <w:t>Princeton</w:t>
      </w:r>
      <w:proofErr w:type="spellEnd"/>
      <w:r w:rsidR="00CC58A0" w:rsidRPr="00CC58A0">
        <w:rPr>
          <w:rFonts w:ascii="Arial" w:hAnsi="Arial" w:cs="Arial"/>
          <w:sz w:val="18"/>
          <w:szCs w:val="18"/>
          <w:lang w:val="lt-LT"/>
        </w:rPr>
        <w:t xml:space="preserve"> University Press</w:t>
      </w:r>
    </w:p>
    <w:p w14:paraId="47B8A80F" w14:textId="71809E5C" w:rsidR="00DB6F63" w:rsidRPr="00DD6FA8" w:rsidRDefault="00DB6F63" w:rsidP="00BC2C30">
      <w:pPr>
        <w:spacing w:after="0" w:line="240" w:lineRule="auto"/>
        <w:ind w:left="284" w:hanging="284"/>
        <w:rPr>
          <w:rFonts w:ascii="Arial" w:hAnsi="Arial" w:cs="Arial"/>
          <w:b/>
          <w:sz w:val="18"/>
          <w:szCs w:val="18"/>
          <w:lang w:eastAsia="ar-SA"/>
        </w:rPr>
      </w:pPr>
      <w:r w:rsidRPr="00DD6FA8">
        <w:rPr>
          <w:rFonts w:ascii="Arial" w:hAnsi="Arial" w:cs="Arial"/>
          <w:b/>
          <w:sz w:val="18"/>
          <w:szCs w:val="18"/>
        </w:rPr>
        <w:br w:type="page"/>
      </w:r>
    </w:p>
    <w:p w14:paraId="6E481360" w14:textId="77777777" w:rsidR="001B338B" w:rsidRPr="00DD6FA8" w:rsidRDefault="001B338B" w:rsidP="00B259CF">
      <w:pPr>
        <w:pStyle w:val="metod"/>
        <w:ind w:firstLine="0"/>
        <w:jc w:val="both"/>
        <w:rPr>
          <w:rFonts w:ascii="Arial" w:hAnsi="Arial" w:cs="Arial"/>
          <w:b/>
          <w:sz w:val="18"/>
          <w:szCs w:val="18"/>
          <w:lang w:val="en-US"/>
        </w:rPr>
      </w:pP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Programmes: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7C0E00" w:rsidRPr="00DD6FA8" w14:paraId="4C3AF666" w14:textId="77777777" w:rsidTr="00194A85">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194A85">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194A85">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194A85">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194A85">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194A85">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194A85">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194A85">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194A85">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r w:rsidRPr="00DD6FA8">
        <w:rPr>
          <w:rFonts w:ascii="Arial" w:hAnsi="Arial" w:cs="Arial"/>
          <w:i/>
          <w:sz w:val="16"/>
          <w:szCs w:val="18"/>
          <w:lang w:val="en-US"/>
        </w:rPr>
        <w:t>Programmes:</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194A85" w:rsidRPr="00DD6FA8" w14:paraId="2A6C6B55" w14:textId="77777777" w:rsidTr="00910AA2">
        <w:tc>
          <w:tcPr>
            <w:tcW w:w="2405" w:type="dxa"/>
          </w:tcPr>
          <w:p w14:paraId="76131B52"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910AA2">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910AA2">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910AA2">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910AA2">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LO2.1.Students will have a keen sense of ethical criteria for practical problem-solving </w:t>
            </w:r>
          </w:p>
        </w:tc>
      </w:tr>
      <w:tr w:rsidR="00194A85" w:rsidRPr="00DD6FA8" w14:paraId="731A99B7" w14:textId="77777777" w:rsidTr="00910AA2">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910AA2">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910AA2">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DD6FA8" w14:paraId="7AD688C0" w14:textId="77777777" w:rsidTr="00910AA2">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LO4.2.Students will be able to convey their ideas effectively through an oral presentation </w:t>
            </w:r>
          </w:p>
        </w:tc>
      </w:tr>
      <w:tr w:rsidR="00194A85" w:rsidRPr="00DD6FA8" w14:paraId="439184C2" w14:textId="77777777" w:rsidTr="00910AA2">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7"/>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FFAB" w14:textId="77777777" w:rsidR="009D5468" w:rsidRDefault="009D5468" w:rsidP="00062544">
      <w:pPr>
        <w:spacing w:after="0" w:line="240" w:lineRule="auto"/>
      </w:pPr>
      <w:r>
        <w:separator/>
      </w:r>
    </w:p>
  </w:endnote>
  <w:endnote w:type="continuationSeparator" w:id="0">
    <w:p w14:paraId="58F93624" w14:textId="77777777" w:rsidR="009D5468" w:rsidRDefault="009D5468"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431852"/>
      <w:docPartObj>
        <w:docPartGallery w:val="Page Numbers (Bottom of Page)"/>
        <w:docPartUnique/>
      </w:docPartObj>
    </w:sdtPr>
    <w:sdtEndPr>
      <w:rPr>
        <w:noProof/>
      </w:rPr>
    </w:sdtEndPr>
    <w:sdtContent>
      <w:p w14:paraId="00642020" w14:textId="352F39AA" w:rsidR="00AD140F" w:rsidRDefault="00DB6F63" w:rsidP="00DB6F63">
        <w:pPr>
          <w:pStyle w:val="Footer"/>
          <w:jc w:val="center"/>
        </w:pPr>
        <w:r>
          <w:fldChar w:fldCharType="begin"/>
        </w:r>
        <w:r>
          <w:instrText xml:space="preserve"> PAGE   \* MERGEFORMAT </w:instrText>
        </w:r>
        <w:r>
          <w:fldChar w:fldCharType="separate"/>
        </w:r>
        <w:r w:rsidR="00A241C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89455" w14:textId="77777777" w:rsidR="009D5468" w:rsidRDefault="009D5468" w:rsidP="00062544">
      <w:pPr>
        <w:spacing w:after="0" w:line="240" w:lineRule="auto"/>
      </w:pPr>
      <w:r>
        <w:separator/>
      </w:r>
    </w:p>
  </w:footnote>
  <w:footnote w:type="continuationSeparator" w:id="0">
    <w:p w14:paraId="75908477" w14:textId="77777777" w:rsidR="009D5468" w:rsidRDefault="009D5468"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04A87"/>
    <w:multiLevelType w:val="hybridMultilevel"/>
    <w:tmpl w:val="FEBC2068"/>
    <w:lvl w:ilvl="0" w:tplc="0427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B4A11"/>
    <w:multiLevelType w:val="hybridMultilevel"/>
    <w:tmpl w:val="8BF8327E"/>
    <w:lvl w:ilvl="0" w:tplc="0427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91E04"/>
    <w:multiLevelType w:val="hybridMultilevel"/>
    <w:tmpl w:val="649E7A0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0" w15:restartNumberingAfterBreak="0">
    <w:nsid w:val="73364013"/>
    <w:multiLevelType w:val="hybridMultilevel"/>
    <w:tmpl w:val="100AB378"/>
    <w:lvl w:ilvl="0" w:tplc="70A8567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1"/>
  </w:num>
  <w:num w:numId="5">
    <w:abstractNumId w:val="27"/>
  </w:num>
  <w:num w:numId="6">
    <w:abstractNumId w:val="5"/>
  </w:num>
  <w:num w:numId="7">
    <w:abstractNumId w:val="11"/>
  </w:num>
  <w:num w:numId="8">
    <w:abstractNumId w:val="33"/>
  </w:num>
  <w:num w:numId="9">
    <w:abstractNumId w:val="23"/>
  </w:num>
  <w:num w:numId="10">
    <w:abstractNumId w:val="9"/>
  </w:num>
  <w:num w:numId="11">
    <w:abstractNumId w:val="22"/>
  </w:num>
  <w:num w:numId="12">
    <w:abstractNumId w:val="4"/>
  </w:num>
  <w:num w:numId="13">
    <w:abstractNumId w:val="32"/>
  </w:num>
  <w:num w:numId="14">
    <w:abstractNumId w:val="10"/>
  </w:num>
  <w:num w:numId="15">
    <w:abstractNumId w:val="7"/>
  </w:num>
  <w:num w:numId="16">
    <w:abstractNumId w:val="3"/>
  </w:num>
  <w:num w:numId="17">
    <w:abstractNumId w:val="24"/>
  </w:num>
  <w:num w:numId="18">
    <w:abstractNumId w:val="31"/>
  </w:num>
  <w:num w:numId="19">
    <w:abstractNumId w:val="21"/>
  </w:num>
  <w:num w:numId="20">
    <w:abstractNumId w:val="18"/>
  </w:num>
  <w:num w:numId="21">
    <w:abstractNumId w:val="28"/>
  </w:num>
  <w:num w:numId="22">
    <w:abstractNumId w:val="2"/>
  </w:num>
  <w:num w:numId="23">
    <w:abstractNumId w:val="26"/>
  </w:num>
  <w:num w:numId="24">
    <w:abstractNumId w:val="19"/>
  </w:num>
  <w:num w:numId="25">
    <w:abstractNumId w:val="29"/>
  </w:num>
  <w:num w:numId="26">
    <w:abstractNumId w:val="14"/>
  </w:num>
  <w:num w:numId="27">
    <w:abstractNumId w:val="16"/>
  </w:num>
  <w:num w:numId="28">
    <w:abstractNumId w:val="20"/>
  </w:num>
  <w:num w:numId="29">
    <w:abstractNumId w:val="0"/>
  </w:num>
  <w:num w:numId="30">
    <w:abstractNumId w:val="17"/>
  </w:num>
  <w:num w:numId="31">
    <w:abstractNumId w:val="30"/>
  </w:num>
  <w:num w:numId="32">
    <w:abstractNumId w:val="25"/>
  </w:num>
  <w:num w:numId="33">
    <w:abstractNumId w:val="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43DDC"/>
    <w:rsid w:val="00051599"/>
    <w:rsid w:val="000524E0"/>
    <w:rsid w:val="0005472B"/>
    <w:rsid w:val="00061438"/>
    <w:rsid w:val="00061501"/>
    <w:rsid w:val="00062544"/>
    <w:rsid w:val="00063E81"/>
    <w:rsid w:val="0006531F"/>
    <w:rsid w:val="00070B0C"/>
    <w:rsid w:val="00077197"/>
    <w:rsid w:val="0008070F"/>
    <w:rsid w:val="00080F5C"/>
    <w:rsid w:val="00082023"/>
    <w:rsid w:val="000849B7"/>
    <w:rsid w:val="000933C4"/>
    <w:rsid w:val="000955BC"/>
    <w:rsid w:val="00097ABC"/>
    <w:rsid w:val="00097D80"/>
    <w:rsid w:val="000B02B5"/>
    <w:rsid w:val="000C3416"/>
    <w:rsid w:val="000C5BDB"/>
    <w:rsid w:val="000C7459"/>
    <w:rsid w:val="000C7E84"/>
    <w:rsid w:val="000D22DB"/>
    <w:rsid w:val="000D337F"/>
    <w:rsid w:val="000D502D"/>
    <w:rsid w:val="000E1B01"/>
    <w:rsid w:val="000E5959"/>
    <w:rsid w:val="000F0359"/>
    <w:rsid w:val="000F1FFC"/>
    <w:rsid w:val="001066D2"/>
    <w:rsid w:val="00113EAF"/>
    <w:rsid w:val="00114104"/>
    <w:rsid w:val="001229B0"/>
    <w:rsid w:val="00125272"/>
    <w:rsid w:val="00127104"/>
    <w:rsid w:val="00132F58"/>
    <w:rsid w:val="001368EA"/>
    <w:rsid w:val="001427D2"/>
    <w:rsid w:val="00147366"/>
    <w:rsid w:val="001474D8"/>
    <w:rsid w:val="0015562F"/>
    <w:rsid w:val="00161E0C"/>
    <w:rsid w:val="00162656"/>
    <w:rsid w:val="00165B90"/>
    <w:rsid w:val="001667AE"/>
    <w:rsid w:val="00170872"/>
    <w:rsid w:val="00170986"/>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05E2"/>
    <w:rsid w:val="0021528D"/>
    <w:rsid w:val="00215430"/>
    <w:rsid w:val="00215657"/>
    <w:rsid w:val="00223D62"/>
    <w:rsid w:val="00223E73"/>
    <w:rsid w:val="00224CCE"/>
    <w:rsid w:val="00227AE1"/>
    <w:rsid w:val="00233368"/>
    <w:rsid w:val="002374E4"/>
    <w:rsid w:val="00237691"/>
    <w:rsid w:val="00243DEB"/>
    <w:rsid w:val="00246036"/>
    <w:rsid w:val="00251909"/>
    <w:rsid w:val="002523EE"/>
    <w:rsid w:val="00256E71"/>
    <w:rsid w:val="0026094B"/>
    <w:rsid w:val="00261FD0"/>
    <w:rsid w:val="002645D8"/>
    <w:rsid w:val="00266691"/>
    <w:rsid w:val="002737C6"/>
    <w:rsid w:val="00274920"/>
    <w:rsid w:val="002756A5"/>
    <w:rsid w:val="00280BC2"/>
    <w:rsid w:val="00287DF4"/>
    <w:rsid w:val="00292B9B"/>
    <w:rsid w:val="002A0EC8"/>
    <w:rsid w:val="002A19F1"/>
    <w:rsid w:val="002A1FD6"/>
    <w:rsid w:val="002A43E6"/>
    <w:rsid w:val="002B0A4A"/>
    <w:rsid w:val="002B1BF4"/>
    <w:rsid w:val="002B741D"/>
    <w:rsid w:val="002C0670"/>
    <w:rsid w:val="002C093B"/>
    <w:rsid w:val="002C0C8F"/>
    <w:rsid w:val="002C2C25"/>
    <w:rsid w:val="002C5839"/>
    <w:rsid w:val="002C657F"/>
    <w:rsid w:val="002C6981"/>
    <w:rsid w:val="002D2845"/>
    <w:rsid w:val="002D6639"/>
    <w:rsid w:val="002D6C24"/>
    <w:rsid w:val="002F0DA5"/>
    <w:rsid w:val="002F0E20"/>
    <w:rsid w:val="002F2873"/>
    <w:rsid w:val="002F70A7"/>
    <w:rsid w:val="002F73AB"/>
    <w:rsid w:val="0030105B"/>
    <w:rsid w:val="00301607"/>
    <w:rsid w:val="00303181"/>
    <w:rsid w:val="00303F06"/>
    <w:rsid w:val="00312539"/>
    <w:rsid w:val="00312541"/>
    <w:rsid w:val="00316ABD"/>
    <w:rsid w:val="003250FD"/>
    <w:rsid w:val="00331056"/>
    <w:rsid w:val="00335D17"/>
    <w:rsid w:val="00340853"/>
    <w:rsid w:val="00345D95"/>
    <w:rsid w:val="00346C65"/>
    <w:rsid w:val="003534D2"/>
    <w:rsid w:val="00353938"/>
    <w:rsid w:val="00354628"/>
    <w:rsid w:val="00354FEF"/>
    <w:rsid w:val="00357246"/>
    <w:rsid w:val="00357461"/>
    <w:rsid w:val="00363C77"/>
    <w:rsid w:val="003656CE"/>
    <w:rsid w:val="00365E77"/>
    <w:rsid w:val="003908B9"/>
    <w:rsid w:val="00397400"/>
    <w:rsid w:val="003A3473"/>
    <w:rsid w:val="003A372D"/>
    <w:rsid w:val="003B3179"/>
    <w:rsid w:val="003B7587"/>
    <w:rsid w:val="003C34A1"/>
    <w:rsid w:val="003C3A52"/>
    <w:rsid w:val="003C763F"/>
    <w:rsid w:val="003D0A1F"/>
    <w:rsid w:val="003D5AC0"/>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30436"/>
    <w:rsid w:val="0053518A"/>
    <w:rsid w:val="00536A0D"/>
    <w:rsid w:val="005504A0"/>
    <w:rsid w:val="00555525"/>
    <w:rsid w:val="0056716D"/>
    <w:rsid w:val="005725A2"/>
    <w:rsid w:val="005757B1"/>
    <w:rsid w:val="00583B26"/>
    <w:rsid w:val="00583E05"/>
    <w:rsid w:val="00587757"/>
    <w:rsid w:val="00593C8E"/>
    <w:rsid w:val="00593C90"/>
    <w:rsid w:val="00594388"/>
    <w:rsid w:val="00594FFF"/>
    <w:rsid w:val="00597E8C"/>
    <w:rsid w:val="005A644F"/>
    <w:rsid w:val="005C1096"/>
    <w:rsid w:val="005C31A5"/>
    <w:rsid w:val="005D25F3"/>
    <w:rsid w:val="005D6BFC"/>
    <w:rsid w:val="005E0D68"/>
    <w:rsid w:val="005E725F"/>
    <w:rsid w:val="005F1801"/>
    <w:rsid w:val="005F3244"/>
    <w:rsid w:val="005F5CBD"/>
    <w:rsid w:val="006074AE"/>
    <w:rsid w:val="00621339"/>
    <w:rsid w:val="0062307C"/>
    <w:rsid w:val="00624144"/>
    <w:rsid w:val="0063355B"/>
    <w:rsid w:val="00640E6B"/>
    <w:rsid w:val="00644DA7"/>
    <w:rsid w:val="00651500"/>
    <w:rsid w:val="006521BF"/>
    <w:rsid w:val="006569C9"/>
    <w:rsid w:val="0066525F"/>
    <w:rsid w:val="00671961"/>
    <w:rsid w:val="006753AD"/>
    <w:rsid w:val="00680AE5"/>
    <w:rsid w:val="00680BAA"/>
    <w:rsid w:val="006852A1"/>
    <w:rsid w:val="006856CD"/>
    <w:rsid w:val="006928A9"/>
    <w:rsid w:val="006A0B7A"/>
    <w:rsid w:val="006A0CD9"/>
    <w:rsid w:val="006A0F3C"/>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49FA"/>
    <w:rsid w:val="007752DD"/>
    <w:rsid w:val="007873C4"/>
    <w:rsid w:val="00792997"/>
    <w:rsid w:val="007A27FE"/>
    <w:rsid w:val="007A3B9F"/>
    <w:rsid w:val="007A544B"/>
    <w:rsid w:val="007B07E1"/>
    <w:rsid w:val="007B5C10"/>
    <w:rsid w:val="007B6905"/>
    <w:rsid w:val="007C0E00"/>
    <w:rsid w:val="007C1B15"/>
    <w:rsid w:val="007C6666"/>
    <w:rsid w:val="007E00C7"/>
    <w:rsid w:val="007E1120"/>
    <w:rsid w:val="007E3661"/>
    <w:rsid w:val="007E6B56"/>
    <w:rsid w:val="007F3F99"/>
    <w:rsid w:val="007F510F"/>
    <w:rsid w:val="007F58B1"/>
    <w:rsid w:val="007F6C97"/>
    <w:rsid w:val="00802D11"/>
    <w:rsid w:val="00802DF5"/>
    <w:rsid w:val="00802F16"/>
    <w:rsid w:val="008114B2"/>
    <w:rsid w:val="00826102"/>
    <w:rsid w:val="00832211"/>
    <w:rsid w:val="00836B53"/>
    <w:rsid w:val="00845596"/>
    <w:rsid w:val="00845C57"/>
    <w:rsid w:val="00847831"/>
    <w:rsid w:val="00854245"/>
    <w:rsid w:val="008630DD"/>
    <w:rsid w:val="008645FC"/>
    <w:rsid w:val="00876691"/>
    <w:rsid w:val="008803D2"/>
    <w:rsid w:val="0088563E"/>
    <w:rsid w:val="00890B62"/>
    <w:rsid w:val="00896F1F"/>
    <w:rsid w:val="008A211E"/>
    <w:rsid w:val="008A396D"/>
    <w:rsid w:val="008A4107"/>
    <w:rsid w:val="008B797C"/>
    <w:rsid w:val="008B7B98"/>
    <w:rsid w:val="008B7D8C"/>
    <w:rsid w:val="008C20EF"/>
    <w:rsid w:val="008E2353"/>
    <w:rsid w:val="008F37B8"/>
    <w:rsid w:val="008F3A76"/>
    <w:rsid w:val="008F3C11"/>
    <w:rsid w:val="00901197"/>
    <w:rsid w:val="009055E0"/>
    <w:rsid w:val="00912444"/>
    <w:rsid w:val="00913CE0"/>
    <w:rsid w:val="0091660D"/>
    <w:rsid w:val="009310E3"/>
    <w:rsid w:val="009337A8"/>
    <w:rsid w:val="00935E94"/>
    <w:rsid w:val="00941B52"/>
    <w:rsid w:val="00943EFF"/>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F2806"/>
    <w:rsid w:val="00A01D7E"/>
    <w:rsid w:val="00A06D17"/>
    <w:rsid w:val="00A07C2E"/>
    <w:rsid w:val="00A241CB"/>
    <w:rsid w:val="00A32A29"/>
    <w:rsid w:val="00A3524A"/>
    <w:rsid w:val="00A40AD0"/>
    <w:rsid w:val="00A41EFE"/>
    <w:rsid w:val="00A51E3D"/>
    <w:rsid w:val="00A53882"/>
    <w:rsid w:val="00A708F4"/>
    <w:rsid w:val="00A71E7C"/>
    <w:rsid w:val="00A72D78"/>
    <w:rsid w:val="00A75DC4"/>
    <w:rsid w:val="00A87338"/>
    <w:rsid w:val="00A87536"/>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2610"/>
    <w:rsid w:val="00B16ED5"/>
    <w:rsid w:val="00B16F90"/>
    <w:rsid w:val="00B20604"/>
    <w:rsid w:val="00B208D6"/>
    <w:rsid w:val="00B22A95"/>
    <w:rsid w:val="00B249AB"/>
    <w:rsid w:val="00B259CF"/>
    <w:rsid w:val="00B42AFA"/>
    <w:rsid w:val="00B4316F"/>
    <w:rsid w:val="00B511FE"/>
    <w:rsid w:val="00B52A48"/>
    <w:rsid w:val="00B52DD3"/>
    <w:rsid w:val="00B654FF"/>
    <w:rsid w:val="00B70DFB"/>
    <w:rsid w:val="00B729A1"/>
    <w:rsid w:val="00B74E21"/>
    <w:rsid w:val="00B77EDD"/>
    <w:rsid w:val="00B801FF"/>
    <w:rsid w:val="00B86579"/>
    <w:rsid w:val="00B94724"/>
    <w:rsid w:val="00B94DF0"/>
    <w:rsid w:val="00BA5794"/>
    <w:rsid w:val="00BA6616"/>
    <w:rsid w:val="00BA690B"/>
    <w:rsid w:val="00BB3566"/>
    <w:rsid w:val="00BC2C30"/>
    <w:rsid w:val="00BC4CC6"/>
    <w:rsid w:val="00BD02A0"/>
    <w:rsid w:val="00BD15E5"/>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A0015"/>
    <w:rsid w:val="00CA7982"/>
    <w:rsid w:val="00CB4A43"/>
    <w:rsid w:val="00CB4CDF"/>
    <w:rsid w:val="00CB5E3F"/>
    <w:rsid w:val="00CC0C6D"/>
    <w:rsid w:val="00CC2B41"/>
    <w:rsid w:val="00CC5416"/>
    <w:rsid w:val="00CC58A0"/>
    <w:rsid w:val="00CD7D72"/>
    <w:rsid w:val="00CE5116"/>
    <w:rsid w:val="00CE70EE"/>
    <w:rsid w:val="00CE7C1E"/>
    <w:rsid w:val="00CF00E3"/>
    <w:rsid w:val="00CF132A"/>
    <w:rsid w:val="00CF54A1"/>
    <w:rsid w:val="00D0227B"/>
    <w:rsid w:val="00D02F20"/>
    <w:rsid w:val="00D04775"/>
    <w:rsid w:val="00D06A12"/>
    <w:rsid w:val="00D07F38"/>
    <w:rsid w:val="00D112C5"/>
    <w:rsid w:val="00D2229D"/>
    <w:rsid w:val="00D258D1"/>
    <w:rsid w:val="00D3034E"/>
    <w:rsid w:val="00D3341D"/>
    <w:rsid w:val="00D359C7"/>
    <w:rsid w:val="00D401AB"/>
    <w:rsid w:val="00D459D1"/>
    <w:rsid w:val="00D45A24"/>
    <w:rsid w:val="00D536FE"/>
    <w:rsid w:val="00D53989"/>
    <w:rsid w:val="00D5414D"/>
    <w:rsid w:val="00D55FC4"/>
    <w:rsid w:val="00D64AA7"/>
    <w:rsid w:val="00D64FDD"/>
    <w:rsid w:val="00D700DA"/>
    <w:rsid w:val="00D75A1C"/>
    <w:rsid w:val="00D76238"/>
    <w:rsid w:val="00D76491"/>
    <w:rsid w:val="00D82750"/>
    <w:rsid w:val="00D83ED5"/>
    <w:rsid w:val="00D8515F"/>
    <w:rsid w:val="00D935AA"/>
    <w:rsid w:val="00D939BF"/>
    <w:rsid w:val="00D94141"/>
    <w:rsid w:val="00DA47C8"/>
    <w:rsid w:val="00DA66F4"/>
    <w:rsid w:val="00DA6B97"/>
    <w:rsid w:val="00DB476F"/>
    <w:rsid w:val="00DB6F63"/>
    <w:rsid w:val="00DC355A"/>
    <w:rsid w:val="00DD59B5"/>
    <w:rsid w:val="00DD6FA8"/>
    <w:rsid w:val="00DE4378"/>
    <w:rsid w:val="00DE4F0B"/>
    <w:rsid w:val="00DE4F30"/>
    <w:rsid w:val="00DF61FD"/>
    <w:rsid w:val="00E035C3"/>
    <w:rsid w:val="00E03B9C"/>
    <w:rsid w:val="00E058F5"/>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60A6"/>
    <w:rsid w:val="00ED7D23"/>
    <w:rsid w:val="00ED7D65"/>
    <w:rsid w:val="00EE061F"/>
    <w:rsid w:val="00EE5AEB"/>
    <w:rsid w:val="00EE6D7E"/>
    <w:rsid w:val="00EE7238"/>
    <w:rsid w:val="00EF4220"/>
    <w:rsid w:val="00F0457D"/>
    <w:rsid w:val="00F06C01"/>
    <w:rsid w:val="00F105F8"/>
    <w:rsid w:val="00F114F2"/>
    <w:rsid w:val="00F2170E"/>
    <w:rsid w:val="00F22134"/>
    <w:rsid w:val="00F23989"/>
    <w:rsid w:val="00F258AE"/>
    <w:rsid w:val="00F301E8"/>
    <w:rsid w:val="00F320BB"/>
    <w:rsid w:val="00F348A1"/>
    <w:rsid w:val="00F35544"/>
    <w:rsid w:val="00F35AC4"/>
    <w:rsid w:val="00F418AA"/>
    <w:rsid w:val="00F44BCA"/>
    <w:rsid w:val="00F501DE"/>
    <w:rsid w:val="00F5559D"/>
    <w:rsid w:val="00F57FE5"/>
    <w:rsid w:val="00F65CDB"/>
    <w:rsid w:val="00F754A8"/>
    <w:rsid w:val="00F7732F"/>
    <w:rsid w:val="00F83EE0"/>
    <w:rsid w:val="00F864CF"/>
    <w:rsid w:val="00F92237"/>
    <w:rsid w:val="00F92913"/>
    <w:rsid w:val="00FA0BE2"/>
    <w:rsid w:val="00FA150E"/>
    <w:rsid w:val="00FA5AD5"/>
    <w:rsid w:val="00FB28CD"/>
    <w:rsid w:val="00FB48EA"/>
    <w:rsid w:val="00FB6D00"/>
    <w:rsid w:val="00FB7964"/>
    <w:rsid w:val="00FC3F2D"/>
    <w:rsid w:val="00FC786A"/>
    <w:rsid w:val="00FD383C"/>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07053244">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452015881">
      <w:bodyDiv w:val="1"/>
      <w:marLeft w:val="0"/>
      <w:marRight w:val="0"/>
      <w:marTop w:val="0"/>
      <w:marBottom w:val="0"/>
      <w:divBdr>
        <w:top w:val="none" w:sz="0" w:space="0" w:color="auto"/>
        <w:left w:val="none" w:sz="0" w:space="0" w:color="auto"/>
        <w:bottom w:val="none" w:sz="0" w:space="0" w:color="auto"/>
        <w:right w:val="none" w:sz="0" w:space="0" w:color="auto"/>
      </w:divBdr>
    </w:div>
    <w:div w:id="566917344">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798791744">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28676104">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5647</Words>
  <Characters>3220</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8850</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Marius Kušlys</cp:lastModifiedBy>
  <cp:revision>20</cp:revision>
  <cp:lastPrinted>2014-08-27T12:22:00Z</cp:lastPrinted>
  <dcterms:created xsi:type="dcterms:W3CDTF">2020-11-27T14:56:00Z</dcterms:created>
  <dcterms:modified xsi:type="dcterms:W3CDTF">2021-11-27T08:53:00Z</dcterms:modified>
</cp:coreProperties>
</file>