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8FEE" w14:textId="4A940259" w:rsidR="00901197" w:rsidRPr="00DD6FA8" w:rsidRDefault="00D827E4" w:rsidP="00162656">
      <w:pPr>
        <w:tabs>
          <w:tab w:val="left" w:pos="6663"/>
        </w:tabs>
        <w:spacing w:after="120"/>
        <w:jc w:val="center"/>
        <w:rPr>
          <w:rFonts w:ascii="Arial" w:hAnsi="Arial" w:cs="Arial"/>
          <w:sz w:val="28"/>
          <w:szCs w:val="28"/>
        </w:rPr>
      </w:pPr>
      <w:r>
        <w:rPr>
          <w:rFonts w:ascii="Arial" w:hAnsi="Arial" w:cs="Arial"/>
          <w:sz w:val="28"/>
          <w:szCs w:val="28"/>
        </w:rPr>
        <w:t>Economic Forecasting</w:t>
      </w:r>
      <w:bookmarkStart w:id="0" w:name="_GoBack"/>
      <w:bookmarkEnd w:id="0"/>
    </w:p>
    <w:p w14:paraId="23CA9E92" w14:textId="77777777" w:rsidR="00162656" w:rsidRPr="00DD6FA8"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DD6FA8" w14:paraId="42669BE7" w14:textId="77777777" w:rsidTr="00901197">
        <w:tc>
          <w:tcPr>
            <w:tcW w:w="2537" w:type="pct"/>
          </w:tcPr>
          <w:p w14:paraId="6526C01C" w14:textId="77777777" w:rsidR="00AE7148" w:rsidRPr="00DD6FA8" w:rsidRDefault="00AE7148"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code</w:t>
            </w:r>
          </w:p>
        </w:tc>
        <w:tc>
          <w:tcPr>
            <w:tcW w:w="2463" w:type="pct"/>
          </w:tcPr>
          <w:p w14:paraId="1AA4E15E" w14:textId="746CF55A" w:rsidR="00AE7148" w:rsidRPr="00DD6FA8" w:rsidRDefault="001013CD" w:rsidP="00BB3566">
            <w:pPr>
              <w:spacing w:before="120" w:after="0" w:line="240" w:lineRule="auto"/>
              <w:rPr>
                <w:rFonts w:ascii="Arial" w:hAnsi="Arial" w:cs="Arial"/>
                <w:i/>
                <w:color w:val="000000"/>
                <w:sz w:val="18"/>
                <w:szCs w:val="18"/>
              </w:rPr>
            </w:pPr>
            <w:r>
              <w:rPr>
                <w:rFonts w:ascii="Arial" w:hAnsi="Arial" w:cs="Arial"/>
                <w:i/>
                <w:color w:val="000000"/>
                <w:sz w:val="18"/>
                <w:szCs w:val="18"/>
              </w:rPr>
              <w:t>ECO108</w:t>
            </w:r>
          </w:p>
        </w:tc>
      </w:tr>
      <w:tr w:rsidR="00AE7148" w:rsidRPr="00DD6FA8" w14:paraId="74A9A9F0" w14:textId="77777777" w:rsidTr="00901197">
        <w:tc>
          <w:tcPr>
            <w:tcW w:w="2537" w:type="pct"/>
          </w:tcPr>
          <w:p w14:paraId="14A463FE" w14:textId="389F040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Compulsory in the programmes</w:t>
            </w:r>
          </w:p>
        </w:tc>
        <w:tc>
          <w:tcPr>
            <w:tcW w:w="2463" w:type="pct"/>
          </w:tcPr>
          <w:p w14:paraId="019CBA74" w14:textId="0ACC9761" w:rsidR="00AE7148"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1013CD">
              <w:rPr>
                <w:rStyle w:val="Bolds"/>
                <w:rFonts w:ascii="Arial" w:hAnsi="Arial" w:cs="Arial"/>
                <w:b w:val="0"/>
                <w:i/>
                <w:sz w:val="18"/>
                <w:szCs w:val="18"/>
              </w:rPr>
              <w:t>Economic</w:t>
            </w:r>
            <w:r w:rsidR="001013CD" w:rsidRPr="001013CD">
              <w:rPr>
                <w:rStyle w:val="Bolds"/>
                <w:rFonts w:ascii="Arial" w:hAnsi="Arial" w:cs="Arial"/>
                <w:b w:val="0"/>
                <w:i/>
                <w:sz w:val="18"/>
                <w:szCs w:val="18"/>
              </w:rPr>
              <w:t xml:space="preserve"> forecasting</w:t>
            </w:r>
          </w:p>
        </w:tc>
      </w:tr>
      <w:tr w:rsidR="00B4316F" w:rsidRPr="00DD6FA8" w14:paraId="1FA633EE" w14:textId="77777777" w:rsidTr="00901197">
        <w:tc>
          <w:tcPr>
            <w:tcW w:w="2537" w:type="pct"/>
          </w:tcPr>
          <w:p w14:paraId="2BE94610" w14:textId="300BB53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Level of studies</w:t>
            </w:r>
          </w:p>
        </w:tc>
        <w:tc>
          <w:tcPr>
            <w:tcW w:w="2463" w:type="pct"/>
          </w:tcPr>
          <w:p w14:paraId="2F31AC28" w14:textId="55CE99B3" w:rsidR="00AE7148"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Undergraduate</w:t>
            </w:r>
          </w:p>
        </w:tc>
      </w:tr>
      <w:tr w:rsidR="00F23989" w:rsidRPr="00DD6FA8" w14:paraId="509071A8" w14:textId="77777777" w:rsidTr="00901197">
        <w:tc>
          <w:tcPr>
            <w:tcW w:w="2537" w:type="pct"/>
          </w:tcPr>
          <w:p w14:paraId="4622EA2E" w14:textId="51955B0C"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Number of credits</w:t>
            </w:r>
          </w:p>
        </w:tc>
        <w:tc>
          <w:tcPr>
            <w:tcW w:w="2463" w:type="pct"/>
          </w:tcPr>
          <w:p w14:paraId="447ED3CE" w14:textId="35C613E3" w:rsidR="00F23989"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 xml:space="preserve">6 ECTS (48 </w:t>
            </w:r>
            <w:r w:rsidR="00DD6FA8" w:rsidRPr="00DD6FA8">
              <w:rPr>
                <w:rStyle w:val="Bolds"/>
                <w:rFonts w:ascii="Arial" w:hAnsi="Arial" w:cs="Arial"/>
                <w:b w:val="0"/>
                <w:i/>
                <w:sz w:val="18"/>
                <w:szCs w:val="18"/>
              </w:rPr>
              <w:t>in-class</w:t>
            </w:r>
            <w:r w:rsidRPr="00DD6FA8">
              <w:rPr>
                <w:rStyle w:val="Bolds"/>
                <w:rFonts w:ascii="Arial" w:hAnsi="Arial" w:cs="Arial"/>
                <w:b w:val="0"/>
                <w:i/>
                <w:sz w:val="18"/>
                <w:szCs w:val="18"/>
              </w:rPr>
              <w:t xml:space="preserve"> hours + </w:t>
            </w:r>
            <w:r w:rsidR="00DD6FA8">
              <w:rPr>
                <w:rStyle w:val="Bolds"/>
                <w:rFonts w:ascii="Arial" w:hAnsi="Arial" w:cs="Arial"/>
                <w:b w:val="0"/>
                <w:i/>
                <w:sz w:val="18"/>
                <w:szCs w:val="18"/>
              </w:rPr>
              <w:t>6</w:t>
            </w:r>
            <w:r w:rsidRPr="00DD6FA8">
              <w:rPr>
                <w:rStyle w:val="Bolds"/>
                <w:rFonts w:ascii="Arial" w:hAnsi="Arial" w:cs="Arial"/>
                <w:b w:val="0"/>
                <w:i/>
                <w:sz w:val="18"/>
                <w:szCs w:val="18"/>
              </w:rPr>
              <w:t xml:space="preserve"> consultation hours</w:t>
            </w:r>
            <w:r w:rsidR="00DD6FA8" w:rsidRPr="00DD6FA8">
              <w:rPr>
                <w:rStyle w:val="Bolds"/>
                <w:rFonts w:ascii="Arial" w:hAnsi="Arial" w:cs="Arial"/>
                <w:b w:val="0"/>
                <w:i/>
                <w:sz w:val="18"/>
                <w:szCs w:val="18"/>
              </w:rPr>
              <w:t xml:space="preserve"> + 2 exam hours</w:t>
            </w:r>
            <w:r w:rsidRPr="00DD6FA8">
              <w:rPr>
                <w:rStyle w:val="Bolds"/>
                <w:rFonts w:ascii="Arial" w:hAnsi="Arial" w:cs="Arial"/>
                <w:b w:val="0"/>
                <w:i/>
                <w:sz w:val="18"/>
                <w:szCs w:val="18"/>
              </w:rPr>
              <w:t>, 10</w:t>
            </w:r>
            <w:r w:rsidR="00DD6FA8" w:rsidRPr="00DD6FA8">
              <w:rPr>
                <w:rStyle w:val="Bolds"/>
                <w:rFonts w:ascii="Arial" w:hAnsi="Arial" w:cs="Arial"/>
                <w:b w:val="0"/>
                <w:i/>
                <w:sz w:val="18"/>
                <w:szCs w:val="18"/>
              </w:rPr>
              <w:t>4</w:t>
            </w:r>
            <w:r w:rsidRPr="00DD6FA8">
              <w:rPr>
                <w:rStyle w:val="Bolds"/>
                <w:rFonts w:ascii="Arial" w:hAnsi="Arial" w:cs="Arial"/>
                <w:b w:val="0"/>
                <w:i/>
                <w:sz w:val="18"/>
                <w:szCs w:val="18"/>
              </w:rPr>
              <w:t xml:space="preserve"> individual work hours)</w:t>
            </w:r>
          </w:p>
        </w:tc>
      </w:tr>
      <w:tr w:rsidR="00F23989" w:rsidRPr="00DD6FA8" w14:paraId="42E072A5" w14:textId="77777777" w:rsidTr="00901197">
        <w:tc>
          <w:tcPr>
            <w:tcW w:w="2537" w:type="pct"/>
          </w:tcPr>
          <w:p w14:paraId="5065227B" w14:textId="334558F0"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coordinator (</w:t>
            </w:r>
            <w:r w:rsidR="00B4316F" w:rsidRPr="00DD6FA8">
              <w:rPr>
                <w:rStyle w:val="Bolds"/>
                <w:rFonts w:ascii="Arial" w:hAnsi="Arial" w:cs="Arial"/>
                <w:sz w:val="18"/>
                <w:szCs w:val="18"/>
              </w:rPr>
              <w:t>title and name</w:t>
            </w:r>
            <w:r w:rsidRPr="00DD6FA8">
              <w:rPr>
                <w:rStyle w:val="Bolds"/>
                <w:rFonts w:ascii="Arial" w:hAnsi="Arial" w:cs="Arial"/>
                <w:sz w:val="18"/>
                <w:szCs w:val="18"/>
              </w:rPr>
              <w:t>)</w:t>
            </w:r>
          </w:p>
        </w:tc>
        <w:tc>
          <w:tcPr>
            <w:tcW w:w="2463" w:type="pct"/>
          </w:tcPr>
          <w:p w14:paraId="52E8AA77" w14:textId="01FBF8E5" w:rsidR="00F23989" w:rsidRPr="00DD6FA8" w:rsidRDefault="001013CD" w:rsidP="00BB3566">
            <w:pPr>
              <w:pStyle w:val="Parameters"/>
              <w:tabs>
                <w:tab w:val="clear" w:pos="4820"/>
              </w:tabs>
              <w:spacing w:before="120" w:after="0"/>
              <w:ind w:left="0" w:firstLine="0"/>
              <w:rPr>
                <w:rStyle w:val="Bolds"/>
                <w:rFonts w:ascii="Arial" w:hAnsi="Arial" w:cs="Arial"/>
                <w:b w:val="0"/>
                <w:i/>
                <w:sz w:val="18"/>
                <w:szCs w:val="18"/>
              </w:rPr>
            </w:pPr>
            <w:r>
              <w:rPr>
                <w:rStyle w:val="Bolds"/>
                <w:rFonts w:ascii="Arial" w:hAnsi="Arial" w:cs="Arial"/>
                <w:b w:val="0"/>
                <w:i/>
                <w:sz w:val="18"/>
                <w:szCs w:val="18"/>
              </w:rPr>
              <w:t>Assoc. prof. Dr. Mindaugas Kavaliauskas</w:t>
            </w:r>
          </w:p>
        </w:tc>
      </w:tr>
      <w:tr w:rsidR="00AE7148" w:rsidRPr="00DD6FA8" w14:paraId="4BFE1536" w14:textId="77777777" w:rsidTr="00901197">
        <w:tc>
          <w:tcPr>
            <w:tcW w:w="2537" w:type="pct"/>
          </w:tcPr>
          <w:p w14:paraId="379AEE7F" w14:textId="077E44D7" w:rsidR="00AE7148"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Prerequisites</w:t>
            </w:r>
          </w:p>
        </w:tc>
        <w:tc>
          <w:tcPr>
            <w:tcW w:w="2463" w:type="pct"/>
          </w:tcPr>
          <w:p w14:paraId="4DBC4DB6" w14:textId="02DA46A3" w:rsidR="00AE7148" w:rsidRPr="00DD6FA8" w:rsidRDefault="00ED3148" w:rsidP="00BB3566">
            <w:pPr>
              <w:pStyle w:val="Parameters"/>
              <w:tabs>
                <w:tab w:val="clear" w:pos="4820"/>
              </w:tabs>
              <w:spacing w:before="120" w:after="0"/>
              <w:ind w:left="0" w:firstLine="0"/>
              <w:rPr>
                <w:rFonts w:ascii="Arial" w:hAnsi="Arial" w:cs="Arial"/>
                <w:i/>
                <w:iCs/>
                <w:sz w:val="18"/>
                <w:szCs w:val="18"/>
                <w:highlight w:val="yellow"/>
              </w:rPr>
            </w:pPr>
            <w:r w:rsidRPr="00ED3148">
              <w:rPr>
                <w:rFonts w:ascii="Arial" w:hAnsi="Arial" w:cs="Arial"/>
                <w:i/>
                <w:iCs/>
                <w:sz w:val="18"/>
                <w:szCs w:val="18"/>
              </w:rPr>
              <w:t>S</w:t>
            </w:r>
            <w:r w:rsidR="001013CD" w:rsidRPr="00ED3148">
              <w:rPr>
                <w:rFonts w:ascii="Arial" w:hAnsi="Arial" w:cs="Arial"/>
                <w:i/>
                <w:iCs/>
                <w:sz w:val="18"/>
                <w:szCs w:val="18"/>
              </w:rPr>
              <w:t>tatistics</w:t>
            </w:r>
            <w:r w:rsidRPr="00ED3148">
              <w:rPr>
                <w:rFonts w:ascii="Arial" w:hAnsi="Arial" w:cs="Arial"/>
                <w:i/>
                <w:iCs/>
                <w:sz w:val="18"/>
                <w:szCs w:val="18"/>
              </w:rPr>
              <w:t>, Econometrics</w:t>
            </w:r>
          </w:p>
        </w:tc>
      </w:tr>
      <w:tr w:rsidR="00AE7148" w:rsidRPr="00DD6FA8" w14:paraId="3EAA7653" w14:textId="77777777" w:rsidTr="00901197">
        <w:trPr>
          <w:trHeight w:val="168"/>
        </w:trPr>
        <w:tc>
          <w:tcPr>
            <w:tcW w:w="2537" w:type="pct"/>
          </w:tcPr>
          <w:p w14:paraId="6D808724" w14:textId="0920B481" w:rsidR="00AE7148" w:rsidRPr="00DD6FA8" w:rsidRDefault="00B4316F" w:rsidP="00BB3566">
            <w:pPr>
              <w:pStyle w:val="Parameters"/>
              <w:tabs>
                <w:tab w:val="clear" w:pos="4820"/>
              </w:tabs>
              <w:spacing w:before="120" w:after="0"/>
              <w:ind w:left="0" w:firstLine="0"/>
              <w:rPr>
                <w:rFonts w:ascii="Arial" w:hAnsi="Arial" w:cs="Arial"/>
                <w:b/>
                <w:sz w:val="18"/>
                <w:szCs w:val="18"/>
              </w:rPr>
            </w:pPr>
            <w:r w:rsidRPr="00DD6FA8">
              <w:rPr>
                <w:rStyle w:val="Bolds"/>
                <w:rFonts w:ascii="Arial" w:hAnsi="Arial" w:cs="Arial"/>
                <w:sz w:val="18"/>
                <w:szCs w:val="18"/>
              </w:rPr>
              <w:t>L</w:t>
            </w:r>
            <w:r w:rsidR="00901197" w:rsidRPr="00DD6FA8">
              <w:rPr>
                <w:rStyle w:val="Bolds"/>
                <w:rFonts w:ascii="Arial" w:hAnsi="Arial" w:cs="Arial"/>
                <w:sz w:val="18"/>
                <w:szCs w:val="18"/>
              </w:rPr>
              <w:t>anguage</w:t>
            </w:r>
            <w:r w:rsidRPr="00DD6FA8">
              <w:rPr>
                <w:rStyle w:val="Bolds"/>
                <w:rFonts w:ascii="Arial" w:hAnsi="Arial" w:cs="Arial"/>
                <w:sz w:val="18"/>
                <w:szCs w:val="18"/>
              </w:rPr>
              <w:t xml:space="preserve"> of instruction</w:t>
            </w:r>
          </w:p>
        </w:tc>
        <w:tc>
          <w:tcPr>
            <w:tcW w:w="2463" w:type="pct"/>
          </w:tcPr>
          <w:p w14:paraId="76CD57B3" w14:textId="340FB63C" w:rsidR="00AE7148" w:rsidRPr="00DD6FA8" w:rsidRDefault="00B4316F" w:rsidP="00BB3566">
            <w:pPr>
              <w:pStyle w:val="Parameters"/>
              <w:tabs>
                <w:tab w:val="clear" w:pos="4820"/>
              </w:tabs>
              <w:spacing w:before="120" w:after="0"/>
              <w:ind w:left="0" w:firstLine="0"/>
              <w:rPr>
                <w:rFonts w:ascii="Arial" w:hAnsi="Arial" w:cs="Arial"/>
                <w:i/>
                <w:sz w:val="18"/>
                <w:szCs w:val="18"/>
              </w:rPr>
            </w:pPr>
            <w:r w:rsidRPr="00DD6FA8">
              <w:rPr>
                <w:rFonts w:ascii="Arial" w:hAnsi="Arial" w:cs="Arial"/>
                <w:i/>
                <w:sz w:val="18"/>
                <w:szCs w:val="18"/>
              </w:rPr>
              <w:t>English</w:t>
            </w:r>
          </w:p>
        </w:tc>
      </w:tr>
    </w:tbl>
    <w:p w14:paraId="4AC5449C" w14:textId="59AF3463" w:rsidR="00901197" w:rsidRPr="00DD6FA8" w:rsidRDefault="00901197" w:rsidP="009D4C19">
      <w:pPr>
        <w:spacing w:after="0" w:line="240" w:lineRule="auto"/>
        <w:rPr>
          <w:rFonts w:ascii="Arial" w:hAnsi="Arial" w:cs="Arial"/>
          <w:b/>
          <w:sz w:val="18"/>
          <w:szCs w:val="18"/>
        </w:rPr>
      </w:pPr>
    </w:p>
    <w:p w14:paraId="3179A0FE" w14:textId="77777777" w:rsidR="00B4316F" w:rsidRPr="00DD6FA8" w:rsidRDefault="00B4316F" w:rsidP="009D4C19">
      <w:pPr>
        <w:spacing w:after="0" w:line="240" w:lineRule="auto"/>
        <w:rPr>
          <w:rFonts w:ascii="Arial" w:hAnsi="Arial" w:cs="Arial"/>
          <w:b/>
          <w:sz w:val="18"/>
          <w:szCs w:val="18"/>
        </w:rPr>
      </w:pPr>
    </w:p>
    <w:p w14:paraId="254A5945" w14:textId="02EB4AF5" w:rsidR="00B4316F" w:rsidRPr="00DD6FA8" w:rsidRDefault="00B4316F" w:rsidP="007C6666">
      <w:pPr>
        <w:spacing w:after="0" w:line="240" w:lineRule="auto"/>
        <w:rPr>
          <w:rFonts w:ascii="Arial" w:hAnsi="Arial" w:cs="Arial"/>
          <w:b/>
          <w:sz w:val="18"/>
          <w:szCs w:val="18"/>
        </w:rPr>
      </w:pPr>
      <w:r w:rsidRPr="00DD6FA8">
        <w:rPr>
          <w:rFonts w:ascii="Arial" w:hAnsi="Arial" w:cs="Arial"/>
          <w:b/>
          <w:sz w:val="18"/>
          <w:szCs w:val="18"/>
        </w:rPr>
        <w:t>THE AIM OF THE COURSE:</w:t>
      </w:r>
    </w:p>
    <w:p w14:paraId="033303F8" w14:textId="35D69AA2" w:rsidR="008A4107" w:rsidRPr="00DD6FA8" w:rsidRDefault="008A4107" w:rsidP="00D700DA">
      <w:pPr>
        <w:spacing w:after="0" w:line="240" w:lineRule="auto"/>
        <w:jc w:val="both"/>
        <w:rPr>
          <w:rFonts w:ascii="Arial" w:hAnsi="Arial" w:cs="Arial"/>
          <w:b/>
          <w:sz w:val="18"/>
          <w:szCs w:val="18"/>
        </w:rPr>
      </w:pPr>
    </w:p>
    <w:p w14:paraId="04F7135E" w14:textId="1BAF3CD9" w:rsidR="00A41EFE" w:rsidRPr="00DD6FA8" w:rsidRDefault="001013CD" w:rsidP="00D700DA">
      <w:pPr>
        <w:spacing w:after="0" w:line="240" w:lineRule="auto"/>
        <w:jc w:val="both"/>
        <w:rPr>
          <w:rFonts w:ascii="Arial" w:hAnsi="Arial" w:cs="Arial"/>
          <w:sz w:val="18"/>
          <w:szCs w:val="18"/>
        </w:rPr>
      </w:pPr>
      <w:r w:rsidRPr="001013CD">
        <w:rPr>
          <w:rFonts w:ascii="Arial" w:hAnsi="Arial" w:cs="Arial"/>
          <w:sz w:val="18"/>
          <w:szCs w:val="18"/>
        </w:rPr>
        <w:t>The course is aimed at the students who need to have a basic knowledge of methods for time series analysis and obtain practical skills of forecasting, with a focus on economic applications</w:t>
      </w:r>
    </w:p>
    <w:p w14:paraId="4AB49BF4" w14:textId="77777777" w:rsidR="001B338B" w:rsidRPr="00DD6FA8" w:rsidRDefault="001B338B" w:rsidP="00D700DA">
      <w:pPr>
        <w:spacing w:after="0" w:line="240" w:lineRule="auto"/>
        <w:jc w:val="both"/>
        <w:rPr>
          <w:rFonts w:ascii="Arial" w:hAnsi="Arial" w:cs="Arial"/>
          <w:b/>
          <w:sz w:val="18"/>
          <w:szCs w:val="18"/>
        </w:rPr>
      </w:pPr>
    </w:p>
    <w:p w14:paraId="7A3F4418" w14:textId="3D1FCB00" w:rsidR="00901197" w:rsidRPr="00DD6FA8" w:rsidRDefault="007C6666" w:rsidP="009C1B45">
      <w:pPr>
        <w:spacing w:after="0" w:line="240" w:lineRule="auto"/>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755635A4" w14:textId="77777777" w:rsidR="002C6981" w:rsidRPr="00DD6FA8" w:rsidRDefault="002C6981" w:rsidP="009C1B45">
      <w:pPr>
        <w:spacing w:after="0" w:line="240" w:lineRule="auto"/>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1417"/>
        <w:gridCol w:w="1275"/>
        <w:gridCol w:w="1560"/>
        <w:gridCol w:w="2028"/>
      </w:tblGrid>
      <w:tr w:rsidR="00215657" w:rsidRPr="00DD6FA8" w14:paraId="54B8549F" w14:textId="77777777" w:rsidTr="00B64311">
        <w:trPr>
          <w:trHeight w:val="661"/>
        </w:trPr>
        <w:tc>
          <w:tcPr>
            <w:tcW w:w="1848" w:type="pct"/>
            <w:shd w:val="clear" w:color="auto" w:fill="auto"/>
          </w:tcPr>
          <w:p w14:paraId="0754BFCE" w14:textId="274B2BB6" w:rsidR="00215657" w:rsidRPr="00DD6FA8" w:rsidRDefault="00215657" w:rsidP="00A41EFE">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711" w:type="pct"/>
            <w:shd w:val="clear" w:color="auto" w:fill="auto"/>
          </w:tcPr>
          <w:p w14:paraId="594EF29D" w14:textId="0C036CCC" w:rsidR="00215657" w:rsidRPr="0000789F" w:rsidRDefault="00215657" w:rsidP="00A41EFE">
            <w:pPr>
              <w:pStyle w:val="Head"/>
              <w:spacing w:before="120" w:after="0"/>
              <w:jc w:val="left"/>
              <w:rPr>
                <w:rFonts w:ascii="Arial" w:hAnsi="Arial" w:cs="Arial"/>
                <w:sz w:val="18"/>
                <w:szCs w:val="18"/>
              </w:rPr>
            </w:pPr>
            <w:r w:rsidRPr="0000789F">
              <w:rPr>
                <w:rFonts w:ascii="Arial" w:hAnsi="Arial" w:cs="Arial"/>
                <w:sz w:val="18"/>
                <w:szCs w:val="18"/>
              </w:rPr>
              <w:t xml:space="preserve">Learning objectives for BSc in Business Management  </w:t>
            </w:r>
          </w:p>
        </w:tc>
        <w:tc>
          <w:tcPr>
            <w:tcW w:w="640" w:type="pct"/>
          </w:tcPr>
          <w:p w14:paraId="5799B52D" w14:textId="2D7B646D" w:rsidR="00215657" w:rsidRPr="0000789F" w:rsidRDefault="00215657" w:rsidP="00215657">
            <w:pPr>
              <w:pStyle w:val="Head"/>
              <w:spacing w:before="120" w:after="0"/>
              <w:jc w:val="left"/>
              <w:rPr>
                <w:rFonts w:ascii="Arial" w:hAnsi="Arial" w:cs="Arial"/>
                <w:sz w:val="18"/>
                <w:szCs w:val="18"/>
              </w:rPr>
            </w:pPr>
            <w:r w:rsidRPr="0000789F">
              <w:rPr>
                <w:rFonts w:ascii="Arial" w:hAnsi="Arial" w:cs="Arial"/>
                <w:sz w:val="18"/>
                <w:szCs w:val="18"/>
              </w:rPr>
              <w:t>Learning objectives for BSc in Social Science</w:t>
            </w:r>
          </w:p>
        </w:tc>
        <w:tc>
          <w:tcPr>
            <w:tcW w:w="783" w:type="pct"/>
          </w:tcPr>
          <w:p w14:paraId="50BBF6F4" w14:textId="39FA6FA4"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Assessment methods</w:t>
            </w:r>
          </w:p>
        </w:tc>
        <w:tc>
          <w:tcPr>
            <w:tcW w:w="1018" w:type="pct"/>
            <w:shd w:val="clear" w:color="auto" w:fill="auto"/>
          </w:tcPr>
          <w:p w14:paraId="44BE5464" w14:textId="0B8EF872"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Teaching methods</w:t>
            </w:r>
          </w:p>
        </w:tc>
      </w:tr>
      <w:tr w:rsidR="00215657" w:rsidRPr="00DD6FA8" w14:paraId="6F7EF77F" w14:textId="77777777" w:rsidTr="00B64311">
        <w:trPr>
          <w:trHeight w:val="414"/>
        </w:trPr>
        <w:tc>
          <w:tcPr>
            <w:tcW w:w="1848" w:type="pct"/>
            <w:shd w:val="clear" w:color="auto" w:fill="auto"/>
          </w:tcPr>
          <w:p w14:paraId="3E933EDD" w14:textId="695210C2"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 xml:space="preserve">CLO1. </w:t>
            </w:r>
            <w:r w:rsidR="00C56939">
              <w:rPr>
                <w:rFonts w:ascii="Arial" w:hAnsi="Arial" w:cs="Arial"/>
                <w:sz w:val="18"/>
                <w:szCs w:val="18"/>
              </w:rPr>
              <w:t>U</w:t>
            </w:r>
            <w:r w:rsidR="00CF6DC4">
              <w:rPr>
                <w:rFonts w:ascii="Arial" w:hAnsi="Arial" w:cs="Arial"/>
                <w:sz w:val="18"/>
                <w:szCs w:val="18"/>
              </w:rPr>
              <w:t xml:space="preserve">nderstand </w:t>
            </w:r>
            <w:r w:rsidR="00C56939">
              <w:rPr>
                <w:rFonts w:ascii="Arial" w:hAnsi="Arial" w:cs="Arial"/>
                <w:sz w:val="18"/>
                <w:szCs w:val="18"/>
              </w:rPr>
              <w:t>quantitative methods for econo</w:t>
            </w:r>
            <w:r w:rsidR="00B64311">
              <w:rPr>
                <w:rFonts w:ascii="Arial" w:hAnsi="Arial" w:cs="Arial"/>
                <w:sz w:val="18"/>
                <w:szCs w:val="18"/>
              </w:rPr>
              <w:t>m</w:t>
            </w:r>
            <w:r w:rsidR="00C56939">
              <w:rPr>
                <w:rFonts w:ascii="Arial" w:hAnsi="Arial" w:cs="Arial"/>
                <w:sz w:val="18"/>
                <w:szCs w:val="18"/>
              </w:rPr>
              <w:t>ic forecasting</w:t>
            </w:r>
          </w:p>
        </w:tc>
        <w:tc>
          <w:tcPr>
            <w:tcW w:w="711" w:type="pct"/>
            <w:shd w:val="clear" w:color="auto" w:fill="auto"/>
          </w:tcPr>
          <w:p w14:paraId="31DF7BBA" w14:textId="7A4BCE3C"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BLO1.1</w:t>
            </w:r>
          </w:p>
        </w:tc>
        <w:tc>
          <w:tcPr>
            <w:tcW w:w="640" w:type="pct"/>
          </w:tcPr>
          <w:p w14:paraId="2A2E944A" w14:textId="43A83BF9"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ELO1.1</w:t>
            </w:r>
          </w:p>
        </w:tc>
        <w:tc>
          <w:tcPr>
            <w:tcW w:w="783" w:type="pct"/>
          </w:tcPr>
          <w:p w14:paraId="06D547C5" w14:textId="5E92CFB3" w:rsidR="00215657" w:rsidRPr="00DD6FA8" w:rsidRDefault="00C56939" w:rsidP="00901197">
            <w:pPr>
              <w:widowControl w:val="0"/>
              <w:spacing w:before="120" w:after="0"/>
              <w:rPr>
                <w:rFonts w:ascii="Arial" w:hAnsi="Arial" w:cs="Arial"/>
                <w:sz w:val="18"/>
                <w:szCs w:val="18"/>
              </w:rPr>
            </w:pPr>
            <w:r>
              <w:rPr>
                <w:rFonts w:ascii="Arial" w:hAnsi="Arial" w:cs="Arial"/>
                <w:sz w:val="18"/>
                <w:szCs w:val="18"/>
              </w:rPr>
              <w:t>Assignments, Mid-term exam, Final exam</w:t>
            </w:r>
          </w:p>
        </w:tc>
        <w:tc>
          <w:tcPr>
            <w:tcW w:w="1018" w:type="pct"/>
            <w:shd w:val="clear" w:color="auto" w:fill="auto"/>
          </w:tcPr>
          <w:p w14:paraId="659A676F" w14:textId="3ED8185E"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Lectures, practice, individual work hours</w:t>
            </w:r>
          </w:p>
        </w:tc>
      </w:tr>
      <w:tr w:rsidR="00215657" w:rsidRPr="00DD6FA8" w14:paraId="452B344C" w14:textId="77777777" w:rsidTr="00B64311">
        <w:trPr>
          <w:trHeight w:val="414"/>
        </w:trPr>
        <w:tc>
          <w:tcPr>
            <w:tcW w:w="1848" w:type="pct"/>
            <w:shd w:val="clear" w:color="auto" w:fill="auto"/>
          </w:tcPr>
          <w:p w14:paraId="74E9ABBC" w14:textId="1A39F232"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 xml:space="preserve">CLO2. </w:t>
            </w:r>
            <w:r w:rsidR="00C56939">
              <w:rPr>
                <w:rFonts w:ascii="Arial" w:hAnsi="Arial" w:cs="Arial"/>
                <w:sz w:val="18"/>
                <w:szCs w:val="18"/>
              </w:rPr>
              <w:t xml:space="preserve">Apply mathematics techniques to solve forecasting problems </w:t>
            </w:r>
            <w:r w:rsidR="00B64311">
              <w:rPr>
                <w:rFonts w:ascii="Arial" w:hAnsi="Arial" w:cs="Arial"/>
                <w:sz w:val="18"/>
                <w:szCs w:val="18"/>
              </w:rPr>
              <w:t>associated with their discipline</w:t>
            </w:r>
          </w:p>
        </w:tc>
        <w:tc>
          <w:tcPr>
            <w:tcW w:w="711" w:type="pct"/>
            <w:shd w:val="clear" w:color="auto" w:fill="auto"/>
          </w:tcPr>
          <w:p w14:paraId="436E3B04" w14:textId="38A158D2"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BLO1.2</w:t>
            </w:r>
          </w:p>
        </w:tc>
        <w:tc>
          <w:tcPr>
            <w:tcW w:w="640" w:type="pct"/>
          </w:tcPr>
          <w:p w14:paraId="69E741B4" w14:textId="0291786B"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ELO1.2</w:t>
            </w:r>
          </w:p>
        </w:tc>
        <w:tc>
          <w:tcPr>
            <w:tcW w:w="783" w:type="pct"/>
          </w:tcPr>
          <w:p w14:paraId="0942311A" w14:textId="28A805AC" w:rsidR="00B64311" w:rsidRPr="00DD6FA8" w:rsidRDefault="00B64311" w:rsidP="00B64311">
            <w:pPr>
              <w:widowControl w:val="0"/>
              <w:spacing w:before="120" w:after="0"/>
              <w:rPr>
                <w:rFonts w:ascii="Arial" w:hAnsi="Arial" w:cs="Arial"/>
                <w:sz w:val="18"/>
                <w:szCs w:val="18"/>
              </w:rPr>
            </w:pPr>
            <w:r>
              <w:rPr>
                <w:rFonts w:ascii="Arial" w:hAnsi="Arial" w:cs="Arial"/>
                <w:sz w:val="18"/>
                <w:szCs w:val="18"/>
              </w:rPr>
              <w:t>Assignments, Mid-term exam, Final project, Final exam</w:t>
            </w:r>
          </w:p>
        </w:tc>
        <w:tc>
          <w:tcPr>
            <w:tcW w:w="1018" w:type="pct"/>
            <w:shd w:val="clear" w:color="auto" w:fill="auto"/>
          </w:tcPr>
          <w:p w14:paraId="76DADBB2" w14:textId="2DE06531"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Lectures, practice, individual work hours</w:t>
            </w:r>
          </w:p>
        </w:tc>
      </w:tr>
      <w:tr w:rsidR="00215657" w:rsidRPr="00DD6FA8" w14:paraId="3AF96E4F" w14:textId="77777777" w:rsidTr="00B64311">
        <w:trPr>
          <w:trHeight w:val="414"/>
        </w:trPr>
        <w:tc>
          <w:tcPr>
            <w:tcW w:w="1848" w:type="pct"/>
            <w:shd w:val="clear" w:color="auto" w:fill="auto"/>
          </w:tcPr>
          <w:p w14:paraId="11D27FA8" w14:textId="3B541721"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CLO</w:t>
            </w:r>
            <w:r w:rsidR="00B64311">
              <w:rPr>
                <w:rFonts w:ascii="Arial" w:hAnsi="Arial" w:cs="Arial"/>
                <w:sz w:val="18"/>
                <w:szCs w:val="18"/>
              </w:rPr>
              <w:t>3</w:t>
            </w:r>
            <w:r w:rsidRPr="00DD6FA8">
              <w:rPr>
                <w:rFonts w:ascii="Arial" w:hAnsi="Arial" w:cs="Arial"/>
                <w:sz w:val="18"/>
                <w:szCs w:val="18"/>
              </w:rPr>
              <w:t xml:space="preserve">. </w:t>
            </w:r>
            <w:r w:rsidR="00C56939">
              <w:rPr>
                <w:rFonts w:ascii="Arial" w:hAnsi="Arial" w:cs="Arial"/>
                <w:sz w:val="18"/>
                <w:szCs w:val="18"/>
              </w:rPr>
              <w:t>Apply software for numeric data analysis and forecasting</w:t>
            </w:r>
          </w:p>
        </w:tc>
        <w:tc>
          <w:tcPr>
            <w:tcW w:w="711" w:type="pct"/>
            <w:shd w:val="clear" w:color="auto" w:fill="auto"/>
          </w:tcPr>
          <w:p w14:paraId="53780E39" w14:textId="72D0BF1A" w:rsidR="00215657" w:rsidRPr="00DD6FA8" w:rsidRDefault="00C56939" w:rsidP="00901197">
            <w:pPr>
              <w:widowControl w:val="0"/>
              <w:spacing w:before="120" w:after="0"/>
              <w:rPr>
                <w:rFonts w:ascii="Arial" w:hAnsi="Arial" w:cs="Arial"/>
                <w:sz w:val="18"/>
                <w:szCs w:val="18"/>
              </w:rPr>
            </w:pPr>
            <w:r>
              <w:rPr>
                <w:rFonts w:ascii="Arial" w:hAnsi="Arial" w:cs="Arial"/>
                <w:sz w:val="18"/>
                <w:szCs w:val="18"/>
              </w:rPr>
              <w:t>BLO3.2</w:t>
            </w:r>
          </w:p>
        </w:tc>
        <w:tc>
          <w:tcPr>
            <w:tcW w:w="640" w:type="pct"/>
          </w:tcPr>
          <w:p w14:paraId="00CAA0CE" w14:textId="7B0C98D0" w:rsidR="00215657" w:rsidRPr="00DD6FA8" w:rsidRDefault="00C56939" w:rsidP="00901197">
            <w:pPr>
              <w:widowControl w:val="0"/>
              <w:spacing w:before="120" w:after="0"/>
              <w:rPr>
                <w:rFonts w:ascii="Arial" w:hAnsi="Arial" w:cs="Arial"/>
                <w:sz w:val="18"/>
                <w:szCs w:val="18"/>
              </w:rPr>
            </w:pPr>
            <w:r>
              <w:rPr>
                <w:rFonts w:ascii="Arial" w:hAnsi="Arial" w:cs="Arial"/>
                <w:sz w:val="18"/>
                <w:szCs w:val="18"/>
              </w:rPr>
              <w:t>BLO3.2</w:t>
            </w:r>
          </w:p>
        </w:tc>
        <w:tc>
          <w:tcPr>
            <w:tcW w:w="783" w:type="pct"/>
          </w:tcPr>
          <w:p w14:paraId="02F8888B" w14:textId="58C765D5" w:rsidR="00215657" w:rsidRPr="00DD6FA8" w:rsidRDefault="00C56939" w:rsidP="00901197">
            <w:pPr>
              <w:widowControl w:val="0"/>
              <w:spacing w:before="120" w:after="0"/>
              <w:rPr>
                <w:rFonts w:ascii="Arial" w:hAnsi="Arial" w:cs="Arial"/>
                <w:sz w:val="18"/>
                <w:szCs w:val="18"/>
              </w:rPr>
            </w:pPr>
            <w:r>
              <w:rPr>
                <w:rFonts w:ascii="Arial" w:hAnsi="Arial" w:cs="Arial"/>
                <w:sz w:val="18"/>
                <w:szCs w:val="18"/>
              </w:rPr>
              <w:t xml:space="preserve">Assignments, </w:t>
            </w:r>
            <w:r w:rsidR="00B64311">
              <w:rPr>
                <w:rFonts w:ascii="Arial" w:hAnsi="Arial" w:cs="Arial"/>
                <w:sz w:val="18"/>
                <w:szCs w:val="18"/>
              </w:rPr>
              <w:t>F</w:t>
            </w:r>
            <w:r>
              <w:rPr>
                <w:rFonts w:ascii="Arial" w:hAnsi="Arial" w:cs="Arial"/>
                <w:sz w:val="18"/>
                <w:szCs w:val="18"/>
              </w:rPr>
              <w:t>inal project</w:t>
            </w:r>
          </w:p>
        </w:tc>
        <w:tc>
          <w:tcPr>
            <w:tcW w:w="1018" w:type="pct"/>
            <w:shd w:val="clear" w:color="auto" w:fill="auto"/>
          </w:tcPr>
          <w:p w14:paraId="3FC67168" w14:textId="1496CE6A"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Lectures, practice, individual work hours</w:t>
            </w:r>
          </w:p>
        </w:tc>
      </w:tr>
      <w:tr w:rsidR="00215657" w:rsidRPr="00DD6FA8" w14:paraId="6EC7A53F" w14:textId="77777777" w:rsidTr="00B64311">
        <w:trPr>
          <w:trHeight w:val="414"/>
        </w:trPr>
        <w:tc>
          <w:tcPr>
            <w:tcW w:w="1848" w:type="pct"/>
            <w:shd w:val="clear" w:color="auto" w:fill="auto"/>
          </w:tcPr>
          <w:p w14:paraId="3C9F2D13" w14:textId="675649BB"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CLO</w:t>
            </w:r>
            <w:r w:rsidR="00B64311">
              <w:rPr>
                <w:rFonts w:ascii="Arial" w:hAnsi="Arial" w:cs="Arial"/>
                <w:sz w:val="18"/>
                <w:szCs w:val="18"/>
              </w:rPr>
              <w:t>4</w:t>
            </w:r>
            <w:r w:rsidRPr="00DD6FA8">
              <w:rPr>
                <w:rFonts w:ascii="Arial" w:hAnsi="Arial" w:cs="Arial"/>
                <w:sz w:val="18"/>
                <w:szCs w:val="18"/>
              </w:rPr>
              <w:t xml:space="preserve">. </w:t>
            </w:r>
            <w:r w:rsidR="00CF6DC4">
              <w:rPr>
                <w:rFonts w:ascii="Arial" w:hAnsi="Arial" w:cs="Arial"/>
                <w:sz w:val="18"/>
                <w:szCs w:val="18"/>
              </w:rPr>
              <w:t>Able to work in groups</w:t>
            </w:r>
            <w:r w:rsidR="00C56939">
              <w:rPr>
                <w:rFonts w:ascii="Arial" w:hAnsi="Arial" w:cs="Arial"/>
                <w:sz w:val="18"/>
                <w:szCs w:val="18"/>
              </w:rPr>
              <w:t xml:space="preserve">, </w:t>
            </w:r>
            <w:r w:rsidR="00CF6DC4">
              <w:rPr>
                <w:rFonts w:ascii="Arial" w:hAnsi="Arial" w:cs="Arial"/>
                <w:sz w:val="18"/>
                <w:szCs w:val="18"/>
              </w:rPr>
              <w:t>present forecasting results</w:t>
            </w:r>
            <w:r w:rsidR="00C56939">
              <w:rPr>
                <w:rFonts w:ascii="Arial" w:hAnsi="Arial" w:cs="Arial"/>
                <w:sz w:val="18"/>
                <w:szCs w:val="18"/>
              </w:rPr>
              <w:t xml:space="preserve"> in written and oral form, provide motivated arguments about method selection</w:t>
            </w:r>
          </w:p>
        </w:tc>
        <w:tc>
          <w:tcPr>
            <w:tcW w:w="711" w:type="pct"/>
            <w:shd w:val="clear" w:color="auto" w:fill="auto"/>
          </w:tcPr>
          <w:p w14:paraId="41910646" w14:textId="5DE10361" w:rsidR="00215657" w:rsidRPr="00DD6FA8" w:rsidRDefault="00C56939" w:rsidP="00C56939">
            <w:pPr>
              <w:widowControl w:val="0"/>
              <w:spacing w:before="120" w:after="0"/>
              <w:rPr>
                <w:rFonts w:ascii="Arial" w:hAnsi="Arial" w:cs="Arial"/>
                <w:sz w:val="18"/>
                <w:szCs w:val="18"/>
              </w:rPr>
            </w:pPr>
            <w:r>
              <w:rPr>
                <w:rFonts w:ascii="Arial" w:hAnsi="Arial" w:cs="Arial"/>
                <w:sz w:val="18"/>
                <w:szCs w:val="18"/>
              </w:rPr>
              <w:t xml:space="preserve">BLO4.1, </w:t>
            </w:r>
            <w:r w:rsidR="00CF6DC4">
              <w:rPr>
                <w:rFonts w:ascii="Arial" w:hAnsi="Arial" w:cs="Arial"/>
                <w:sz w:val="18"/>
                <w:szCs w:val="18"/>
              </w:rPr>
              <w:t>BLO4.2, BLO4.3</w:t>
            </w:r>
          </w:p>
        </w:tc>
        <w:tc>
          <w:tcPr>
            <w:tcW w:w="640" w:type="pct"/>
          </w:tcPr>
          <w:p w14:paraId="7A35935B" w14:textId="0499250D" w:rsidR="00215657" w:rsidRPr="00DD6FA8" w:rsidRDefault="00C56939" w:rsidP="00901197">
            <w:pPr>
              <w:widowControl w:val="0"/>
              <w:spacing w:before="120" w:after="0"/>
              <w:rPr>
                <w:rFonts w:ascii="Arial" w:hAnsi="Arial" w:cs="Arial"/>
                <w:sz w:val="18"/>
                <w:szCs w:val="18"/>
              </w:rPr>
            </w:pPr>
            <w:r>
              <w:rPr>
                <w:rFonts w:ascii="Arial" w:hAnsi="Arial" w:cs="Arial"/>
                <w:sz w:val="18"/>
                <w:szCs w:val="18"/>
              </w:rPr>
              <w:t xml:space="preserve">ELO4.1, </w:t>
            </w:r>
            <w:r w:rsidR="00CF6DC4">
              <w:rPr>
                <w:rFonts w:ascii="Arial" w:hAnsi="Arial" w:cs="Arial"/>
                <w:sz w:val="18"/>
                <w:szCs w:val="18"/>
              </w:rPr>
              <w:t>ELO4.2, ELO4.3</w:t>
            </w:r>
          </w:p>
        </w:tc>
        <w:tc>
          <w:tcPr>
            <w:tcW w:w="783" w:type="pct"/>
          </w:tcPr>
          <w:p w14:paraId="27112AEA" w14:textId="24F1C0D9" w:rsidR="00215657" w:rsidRPr="00DD6FA8" w:rsidRDefault="00CF6DC4" w:rsidP="00901197">
            <w:pPr>
              <w:widowControl w:val="0"/>
              <w:spacing w:before="120" w:after="0"/>
              <w:rPr>
                <w:rFonts w:ascii="Arial" w:hAnsi="Arial" w:cs="Arial"/>
                <w:sz w:val="18"/>
                <w:szCs w:val="18"/>
              </w:rPr>
            </w:pPr>
            <w:r>
              <w:rPr>
                <w:rFonts w:ascii="Arial" w:hAnsi="Arial" w:cs="Arial"/>
                <w:sz w:val="18"/>
                <w:szCs w:val="18"/>
              </w:rPr>
              <w:t>Final project</w:t>
            </w:r>
          </w:p>
        </w:tc>
        <w:tc>
          <w:tcPr>
            <w:tcW w:w="1018" w:type="pct"/>
            <w:shd w:val="clear" w:color="auto" w:fill="auto"/>
          </w:tcPr>
          <w:p w14:paraId="73AA7E99" w14:textId="7879622A" w:rsidR="00215657" w:rsidRPr="00DD6FA8" w:rsidRDefault="00B64311" w:rsidP="00901197">
            <w:pPr>
              <w:widowControl w:val="0"/>
              <w:spacing w:before="120" w:after="0"/>
              <w:rPr>
                <w:rFonts w:ascii="Arial" w:hAnsi="Arial" w:cs="Arial"/>
                <w:sz w:val="18"/>
                <w:szCs w:val="18"/>
              </w:rPr>
            </w:pPr>
            <w:r>
              <w:rPr>
                <w:rFonts w:ascii="Arial" w:hAnsi="Arial" w:cs="Arial"/>
                <w:sz w:val="18"/>
                <w:szCs w:val="18"/>
              </w:rPr>
              <w:t>Lectures, practice, individual work hours</w:t>
            </w:r>
          </w:p>
        </w:tc>
      </w:tr>
    </w:tbl>
    <w:p w14:paraId="019EA798" w14:textId="77777777" w:rsidR="00B259CF" w:rsidRPr="00DD6FA8" w:rsidRDefault="00B259CF" w:rsidP="001667AE">
      <w:pPr>
        <w:spacing w:after="0" w:line="240" w:lineRule="auto"/>
        <w:jc w:val="both"/>
        <w:rPr>
          <w:rFonts w:ascii="Arial" w:hAnsi="Arial" w:cs="Arial"/>
          <w:sz w:val="18"/>
          <w:szCs w:val="18"/>
        </w:rPr>
      </w:pPr>
    </w:p>
    <w:p w14:paraId="3EF9BBD9" w14:textId="3E168950" w:rsidR="001902BE" w:rsidRPr="00DD6FA8" w:rsidRDefault="00B259CF" w:rsidP="001667AE">
      <w:pPr>
        <w:spacing w:after="0" w:line="240" w:lineRule="auto"/>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spacing w:after="0" w:line="240" w:lineRule="auto"/>
        <w:jc w:val="both"/>
        <w:rPr>
          <w:rFonts w:ascii="Arial" w:hAnsi="Arial" w:cs="Arial"/>
          <w:sz w:val="18"/>
          <w:szCs w:val="18"/>
        </w:rPr>
      </w:pPr>
    </w:p>
    <w:p w14:paraId="7DE78A67" w14:textId="062816D9" w:rsidR="0000789F" w:rsidRDefault="00DD6FA8" w:rsidP="00E43407">
      <w:pPr>
        <w:spacing w:after="0" w:line="240" w:lineRule="auto"/>
        <w:jc w:val="both"/>
        <w:rPr>
          <w:rFonts w:ascii="Arial" w:hAnsi="Arial" w:cs="Arial"/>
          <w:sz w:val="18"/>
          <w:szCs w:val="18"/>
        </w:rPr>
      </w:pPr>
      <w:r w:rsidRPr="00DD6FA8">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4B013D33" w14:textId="77777777" w:rsidR="0000789F" w:rsidRDefault="0000789F">
      <w:pPr>
        <w:spacing w:after="0" w:line="240" w:lineRule="auto"/>
        <w:rPr>
          <w:rFonts w:ascii="Arial" w:hAnsi="Arial" w:cs="Arial"/>
          <w:sz w:val="18"/>
          <w:szCs w:val="18"/>
        </w:rPr>
      </w:pPr>
      <w:r>
        <w:rPr>
          <w:rFonts w:ascii="Arial" w:hAnsi="Arial" w:cs="Arial"/>
          <w:sz w:val="18"/>
          <w:szCs w:val="18"/>
        </w:rPr>
        <w:br w:type="page"/>
      </w:r>
    </w:p>
    <w:p w14:paraId="6E6079A8" w14:textId="77777777" w:rsidR="00114104" w:rsidRPr="00DD6FA8" w:rsidRDefault="00114104" w:rsidP="00E43407">
      <w:pPr>
        <w:spacing w:after="0" w:line="240" w:lineRule="auto"/>
        <w:jc w:val="both"/>
        <w:rPr>
          <w:rFonts w:ascii="Arial" w:hAnsi="Arial" w:cs="Arial"/>
          <w:sz w:val="18"/>
          <w:szCs w:val="18"/>
        </w:rPr>
      </w:pPr>
    </w:p>
    <w:p w14:paraId="362F362F" w14:textId="77777777" w:rsidR="00DD6FA8" w:rsidRPr="00DD6FA8" w:rsidRDefault="00DD6FA8" w:rsidP="00E43407">
      <w:pPr>
        <w:spacing w:after="0" w:line="240" w:lineRule="auto"/>
        <w:jc w:val="both"/>
        <w:rPr>
          <w:rFonts w:ascii="Arial" w:hAnsi="Arial" w:cs="Arial"/>
          <w:sz w:val="18"/>
          <w:szCs w:val="18"/>
        </w:rPr>
      </w:pPr>
    </w:p>
    <w:p w14:paraId="482FC882" w14:textId="7C73D539" w:rsidR="00B259CF" w:rsidRPr="00DD6FA8" w:rsidRDefault="00B259CF" w:rsidP="00E43407">
      <w:pPr>
        <w:spacing w:after="0" w:line="240" w:lineRule="auto"/>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275"/>
        <w:gridCol w:w="3447"/>
      </w:tblGrid>
      <w:tr w:rsidR="00B259CF" w:rsidRPr="00DD6FA8" w14:paraId="5BB3D477" w14:textId="77777777" w:rsidTr="004A239B">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DD6FA8" w:rsidRDefault="00A41EFE" w:rsidP="00E43407">
            <w:pPr>
              <w:spacing w:after="0"/>
              <w:rPr>
                <w:rFonts w:ascii="Arial" w:hAnsi="Arial" w:cs="Arial"/>
                <w:b/>
                <w:bCs/>
                <w:sz w:val="18"/>
                <w:szCs w:val="18"/>
              </w:rPr>
            </w:pPr>
            <w:r w:rsidRPr="00DD6FA8">
              <w:rPr>
                <w:rFonts w:ascii="Arial" w:hAnsi="Arial" w:cs="Arial"/>
                <w:b/>
                <w:bCs/>
                <w:sz w:val="18"/>
                <w:szCs w:val="18"/>
              </w:rPr>
              <w:t>Topic</w:t>
            </w:r>
          </w:p>
        </w:tc>
        <w:tc>
          <w:tcPr>
            <w:tcW w:w="640" w:type="pct"/>
            <w:shd w:val="clear" w:color="auto" w:fill="auto"/>
            <w:tcMar>
              <w:top w:w="14" w:type="dxa"/>
              <w:left w:w="115" w:type="dxa"/>
              <w:bottom w:w="14" w:type="dxa"/>
              <w:right w:w="115" w:type="dxa"/>
            </w:tcMar>
            <w:vAlign w:val="center"/>
          </w:tcPr>
          <w:p w14:paraId="0E87C33F" w14:textId="3719C977" w:rsidR="00B259CF" w:rsidRPr="00DD6FA8" w:rsidRDefault="00A41EFE" w:rsidP="00E43407">
            <w:pPr>
              <w:spacing w:after="0"/>
              <w:jc w:val="center"/>
              <w:rPr>
                <w:rFonts w:ascii="Arial" w:hAnsi="Arial" w:cs="Arial"/>
                <w:b/>
                <w:sz w:val="18"/>
                <w:szCs w:val="18"/>
              </w:rPr>
            </w:pPr>
            <w:r w:rsidRPr="00DD6FA8">
              <w:rPr>
                <w:rFonts w:ascii="Arial" w:hAnsi="Arial" w:cs="Arial"/>
                <w:b/>
                <w:sz w:val="18"/>
                <w:szCs w:val="18"/>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DD6FA8" w:rsidRDefault="00B259CF" w:rsidP="00A41EFE">
            <w:pPr>
              <w:spacing w:after="0"/>
              <w:rPr>
                <w:rFonts w:ascii="Arial" w:hAnsi="Arial" w:cs="Arial"/>
                <w:b/>
                <w:sz w:val="18"/>
                <w:szCs w:val="18"/>
              </w:rPr>
            </w:pPr>
            <w:r w:rsidRPr="00DD6FA8">
              <w:rPr>
                <w:rFonts w:ascii="Arial" w:hAnsi="Arial" w:cs="Arial"/>
                <w:b/>
                <w:sz w:val="18"/>
                <w:szCs w:val="18"/>
              </w:rPr>
              <w:t>R</w:t>
            </w:r>
            <w:r w:rsidR="00A41EFE" w:rsidRPr="00DD6FA8">
              <w:rPr>
                <w:rFonts w:ascii="Arial" w:hAnsi="Arial" w:cs="Arial"/>
                <w:b/>
                <w:sz w:val="18"/>
                <w:szCs w:val="18"/>
              </w:rPr>
              <w:t>eadings</w:t>
            </w:r>
          </w:p>
        </w:tc>
      </w:tr>
      <w:tr w:rsidR="00B259CF" w:rsidRPr="00DD6FA8" w14:paraId="18F3A468" w14:textId="77777777" w:rsidTr="004A239B">
        <w:trPr>
          <w:trHeight w:val="314"/>
        </w:trPr>
        <w:tc>
          <w:tcPr>
            <w:tcW w:w="2630" w:type="pct"/>
            <w:tcMar>
              <w:top w:w="72" w:type="dxa"/>
              <w:left w:w="115" w:type="dxa"/>
              <w:bottom w:w="72" w:type="dxa"/>
              <w:right w:w="115" w:type="dxa"/>
            </w:tcMar>
            <w:vAlign w:val="center"/>
          </w:tcPr>
          <w:p w14:paraId="5FC0964A" w14:textId="6168D784" w:rsidR="00B259CF" w:rsidRPr="00DD6FA8" w:rsidRDefault="008D4038" w:rsidP="00E43407">
            <w:pPr>
              <w:spacing w:after="0"/>
              <w:rPr>
                <w:rFonts w:ascii="Arial" w:hAnsi="Arial" w:cs="Arial"/>
                <w:sz w:val="18"/>
                <w:szCs w:val="18"/>
              </w:rPr>
            </w:pPr>
            <w:r w:rsidRPr="006A62E3">
              <w:rPr>
                <w:rFonts w:ascii="Arial" w:hAnsi="Arial"/>
                <w:b/>
                <w:bCs/>
                <w:iCs/>
                <w:spacing w:val="-3"/>
                <w:sz w:val="18"/>
                <w:szCs w:val="18"/>
              </w:rPr>
              <w:t>1.</w:t>
            </w:r>
            <w:r>
              <w:rPr>
                <w:rFonts w:ascii="Arial" w:hAnsi="Arial"/>
                <w:iCs/>
                <w:spacing w:val="-3"/>
                <w:sz w:val="18"/>
                <w:szCs w:val="18"/>
              </w:rPr>
              <w:t xml:space="preserve"> Forecasting perspective: time series, explanatory, judgmental approaches. Forecasting horizon, main steps of forecasting task.</w:t>
            </w:r>
          </w:p>
        </w:tc>
        <w:tc>
          <w:tcPr>
            <w:tcW w:w="640" w:type="pct"/>
            <w:tcMar>
              <w:top w:w="72" w:type="dxa"/>
              <w:left w:w="115" w:type="dxa"/>
              <w:bottom w:w="72" w:type="dxa"/>
              <w:right w:w="115" w:type="dxa"/>
            </w:tcMar>
            <w:vAlign w:val="center"/>
          </w:tcPr>
          <w:p w14:paraId="4C428945" w14:textId="4C2FF2D3" w:rsidR="00B259CF" w:rsidRPr="00DD6FA8" w:rsidRDefault="00451D4F" w:rsidP="00E43407">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F98EE1D" w14:textId="5DDFDC27" w:rsidR="00B259CF" w:rsidRPr="00DD6FA8" w:rsidRDefault="00DC08B4" w:rsidP="00451D4F">
            <w:pPr>
              <w:spacing w:after="0"/>
              <w:jc w:val="both"/>
              <w:rPr>
                <w:rFonts w:ascii="Arial" w:hAnsi="Arial" w:cs="Arial"/>
                <w:bCs/>
                <w:sz w:val="18"/>
                <w:szCs w:val="18"/>
              </w:rPr>
            </w:pPr>
            <w:r>
              <w:rPr>
                <w:rFonts w:ascii="Arial" w:hAnsi="Arial"/>
                <w:bCs/>
                <w:sz w:val="18"/>
                <w:szCs w:val="18"/>
              </w:rPr>
              <w:t>[1] 1.1-1.7, 3.1-3.8, [2] 1, [3] 1.1, [7] 5.1-5.3</w:t>
            </w:r>
          </w:p>
        </w:tc>
      </w:tr>
      <w:tr w:rsidR="00B259CF" w:rsidRPr="00DD6FA8" w14:paraId="01471B54" w14:textId="77777777" w:rsidTr="004A239B">
        <w:trPr>
          <w:trHeight w:val="312"/>
        </w:trPr>
        <w:tc>
          <w:tcPr>
            <w:tcW w:w="2630" w:type="pct"/>
            <w:tcMar>
              <w:top w:w="72" w:type="dxa"/>
              <w:left w:w="115" w:type="dxa"/>
              <w:bottom w:w="72" w:type="dxa"/>
              <w:right w:w="115" w:type="dxa"/>
            </w:tcMar>
            <w:vAlign w:val="center"/>
          </w:tcPr>
          <w:p w14:paraId="7B7EB40A" w14:textId="487262B9" w:rsidR="00B259CF" w:rsidRPr="00DD6FA8" w:rsidRDefault="008D4038" w:rsidP="00E43407">
            <w:pPr>
              <w:tabs>
                <w:tab w:val="left" w:pos="190"/>
              </w:tabs>
              <w:spacing w:after="0"/>
              <w:rPr>
                <w:rFonts w:ascii="Arial" w:hAnsi="Arial" w:cs="Arial"/>
                <w:bCs/>
                <w:sz w:val="18"/>
                <w:szCs w:val="18"/>
              </w:rPr>
            </w:pPr>
            <w:r w:rsidRPr="006A62E3">
              <w:rPr>
                <w:rFonts w:ascii="Arial" w:hAnsi="Arial"/>
                <w:b/>
                <w:bCs/>
                <w:iCs/>
                <w:spacing w:val="-3"/>
                <w:sz w:val="18"/>
                <w:szCs w:val="18"/>
              </w:rPr>
              <w:t>2.</w:t>
            </w:r>
            <w:r>
              <w:rPr>
                <w:rFonts w:ascii="Arial" w:hAnsi="Arial"/>
                <w:iCs/>
                <w:spacing w:val="-3"/>
                <w:sz w:val="18"/>
                <w:szCs w:val="18"/>
              </w:rPr>
              <w:t xml:space="preserve"> Q</w:t>
            </w:r>
            <w:r w:rsidRPr="00B23798">
              <w:rPr>
                <w:rFonts w:ascii="Arial" w:hAnsi="Arial"/>
                <w:iCs/>
                <w:spacing w:val="-3"/>
                <w:sz w:val="18"/>
                <w:szCs w:val="18"/>
              </w:rPr>
              <w:t>uantitative foundations</w:t>
            </w:r>
            <w:r>
              <w:rPr>
                <w:rFonts w:ascii="Arial" w:hAnsi="Arial"/>
                <w:iCs/>
                <w:spacing w:val="-3"/>
                <w:sz w:val="18"/>
                <w:szCs w:val="18"/>
              </w:rPr>
              <w:t>: descriptive statistics, plots, correlation. Basics of statistical hypothesis testing, evaluating obtained p-value.</w:t>
            </w:r>
          </w:p>
        </w:tc>
        <w:tc>
          <w:tcPr>
            <w:tcW w:w="640" w:type="pct"/>
            <w:tcMar>
              <w:top w:w="72" w:type="dxa"/>
              <w:left w:w="115" w:type="dxa"/>
              <w:bottom w:w="72" w:type="dxa"/>
              <w:right w:w="115" w:type="dxa"/>
            </w:tcMar>
            <w:vAlign w:val="center"/>
          </w:tcPr>
          <w:p w14:paraId="64B2CE97" w14:textId="66837931" w:rsidR="00B259CF" w:rsidRPr="00DD6FA8" w:rsidRDefault="00451D4F" w:rsidP="00E43407">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3AAC5BB6" w14:textId="79CF8337" w:rsidR="00B259CF" w:rsidRPr="00DD6FA8" w:rsidRDefault="00DC08B4" w:rsidP="00451D4F">
            <w:pPr>
              <w:spacing w:after="0"/>
              <w:jc w:val="both"/>
              <w:rPr>
                <w:rFonts w:ascii="Arial" w:hAnsi="Arial" w:cs="Arial"/>
                <w:bCs/>
                <w:sz w:val="18"/>
                <w:szCs w:val="18"/>
              </w:rPr>
            </w:pPr>
            <w:r>
              <w:rPr>
                <w:rFonts w:ascii="Arial" w:hAnsi="Arial"/>
                <w:bCs/>
                <w:sz w:val="18"/>
                <w:szCs w:val="18"/>
              </w:rPr>
              <w:t>[1] 2.1-2.2, 5.7, 4.6; [3] 2.5-2.6</w:t>
            </w:r>
          </w:p>
        </w:tc>
      </w:tr>
      <w:tr w:rsidR="00B259CF" w:rsidRPr="00DD6FA8" w14:paraId="4F18E7E2" w14:textId="77777777" w:rsidTr="004A239B">
        <w:trPr>
          <w:trHeight w:val="312"/>
        </w:trPr>
        <w:tc>
          <w:tcPr>
            <w:tcW w:w="2630" w:type="pct"/>
            <w:tcMar>
              <w:top w:w="72" w:type="dxa"/>
              <w:left w:w="115" w:type="dxa"/>
              <w:bottom w:w="72" w:type="dxa"/>
              <w:right w:w="115" w:type="dxa"/>
            </w:tcMar>
            <w:vAlign w:val="center"/>
          </w:tcPr>
          <w:p w14:paraId="5A1DECE2" w14:textId="2067D9D1" w:rsidR="00B259CF" w:rsidRPr="00DD6FA8" w:rsidRDefault="008D4038" w:rsidP="00E43407">
            <w:pPr>
              <w:spacing w:after="0"/>
              <w:rPr>
                <w:rFonts w:ascii="Arial" w:hAnsi="Arial" w:cs="Arial"/>
                <w:bCs/>
                <w:sz w:val="18"/>
                <w:szCs w:val="18"/>
              </w:rPr>
            </w:pPr>
            <w:r w:rsidRPr="006A62E3">
              <w:rPr>
                <w:rFonts w:ascii="Arial" w:hAnsi="Arial"/>
                <w:b/>
                <w:bCs/>
                <w:iCs/>
                <w:spacing w:val="-3"/>
                <w:sz w:val="18"/>
                <w:szCs w:val="18"/>
              </w:rPr>
              <w:t>3.</w:t>
            </w:r>
            <w:r>
              <w:rPr>
                <w:rFonts w:ascii="Arial" w:hAnsi="Arial"/>
                <w:iCs/>
                <w:spacing w:val="-3"/>
                <w:sz w:val="18"/>
                <w:szCs w:val="18"/>
              </w:rPr>
              <w:t xml:space="preserve"> Data preparation: transformation, outliers, adjustments. Simple forecasting, accuracy, prediction intervals, residual diagnostics.</w:t>
            </w:r>
          </w:p>
        </w:tc>
        <w:tc>
          <w:tcPr>
            <w:tcW w:w="640" w:type="pct"/>
            <w:tcMar>
              <w:top w:w="72" w:type="dxa"/>
              <w:left w:w="115" w:type="dxa"/>
              <w:bottom w:w="72" w:type="dxa"/>
              <w:right w:w="115" w:type="dxa"/>
            </w:tcMar>
            <w:vAlign w:val="center"/>
          </w:tcPr>
          <w:p w14:paraId="59930926" w14:textId="5CCD4642" w:rsidR="00B259CF" w:rsidRPr="00DD6FA8" w:rsidRDefault="00451D4F" w:rsidP="00E43407">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8D2EE9D" w14:textId="2EB2458A" w:rsidR="00B259CF" w:rsidRPr="00DD6FA8" w:rsidRDefault="00DC08B4" w:rsidP="00451D4F">
            <w:pPr>
              <w:spacing w:after="0"/>
              <w:jc w:val="both"/>
              <w:rPr>
                <w:rFonts w:ascii="Arial" w:hAnsi="Arial" w:cs="Arial"/>
                <w:bCs/>
                <w:sz w:val="18"/>
                <w:szCs w:val="18"/>
              </w:rPr>
            </w:pPr>
            <w:r>
              <w:rPr>
                <w:rFonts w:ascii="Arial" w:hAnsi="Arial"/>
                <w:bCs/>
                <w:sz w:val="18"/>
                <w:szCs w:val="18"/>
              </w:rPr>
              <w:t>[1] 2.3-2.7, [</w:t>
            </w:r>
            <w:r w:rsidR="00451D4F">
              <w:rPr>
                <w:rFonts w:ascii="Arial" w:hAnsi="Arial"/>
                <w:bCs/>
                <w:sz w:val="18"/>
                <w:szCs w:val="18"/>
              </w:rPr>
              <w:t>4</w:t>
            </w:r>
            <w:r>
              <w:rPr>
                <w:rFonts w:ascii="Arial" w:hAnsi="Arial"/>
                <w:bCs/>
                <w:sz w:val="18"/>
                <w:szCs w:val="18"/>
              </w:rPr>
              <w:t>] 2, [</w:t>
            </w:r>
            <w:r w:rsidR="00451D4F">
              <w:rPr>
                <w:rFonts w:ascii="Arial" w:hAnsi="Arial"/>
                <w:bCs/>
                <w:sz w:val="18"/>
                <w:szCs w:val="18"/>
              </w:rPr>
              <w:t>5</w:t>
            </w:r>
            <w:r>
              <w:rPr>
                <w:rFonts w:ascii="Arial" w:hAnsi="Arial"/>
                <w:bCs/>
                <w:sz w:val="18"/>
                <w:szCs w:val="18"/>
              </w:rPr>
              <w:t>] 5.4, [</w:t>
            </w:r>
            <w:r w:rsidR="00451D4F">
              <w:rPr>
                <w:rFonts w:ascii="Arial" w:hAnsi="Arial"/>
                <w:bCs/>
                <w:sz w:val="18"/>
                <w:szCs w:val="18"/>
              </w:rPr>
              <w:t>6</w:t>
            </w:r>
            <w:r>
              <w:rPr>
                <w:rFonts w:ascii="Arial" w:hAnsi="Arial"/>
                <w:bCs/>
                <w:sz w:val="18"/>
                <w:szCs w:val="18"/>
              </w:rPr>
              <w:t>] 3</w:t>
            </w:r>
          </w:p>
        </w:tc>
      </w:tr>
      <w:tr w:rsidR="008D4038" w:rsidRPr="00DD6FA8" w14:paraId="6A68ECFE" w14:textId="77777777" w:rsidTr="004A239B">
        <w:trPr>
          <w:trHeight w:val="312"/>
        </w:trPr>
        <w:tc>
          <w:tcPr>
            <w:tcW w:w="2630" w:type="pct"/>
            <w:tcMar>
              <w:top w:w="72" w:type="dxa"/>
              <w:left w:w="115" w:type="dxa"/>
              <w:bottom w:w="72" w:type="dxa"/>
              <w:right w:w="115" w:type="dxa"/>
            </w:tcMar>
            <w:vAlign w:val="center"/>
          </w:tcPr>
          <w:p w14:paraId="408E47AC" w14:textId="64EDF035" w:rsidR="008D4038" w:rsidRPr="00DD6FA8" w:rsidRDefault="008D4038" w:rsidP="008D4038">
            <w:pPr>
              <w:spacing w:after="0"/>
              <w:rPr>
                <w:rFonts w:ascii="Arial" w:hAnsi="Arial" w:cs="Arial"/>
                <w:bCs/>
                <w:sz w:val="18"/>
                <w:szCs w:val="18"/>
              </w:rPr>
            </w:pPr>
            <w:r>
              <w:rPr>
                <w:rFonts w:ascii="Arial" w:hAnsi="Arial"/>
                <w:b/>
                <w:bCs/>
                <w:iCs/>
                <w:spacing w:val="-3"/>
                <w:sz w:val="18"/>
                <w:szCs w:val="18"/>
              </w:rPr>
              <w:t>4</w:t>
            </w:r>
            <w:r w:rsidRPr="006A62E3">
              <w:rPr>
                <w:rFonts w:ascii="Arial" w:hAnsi="Arial"/>
                <w:b/>
                <w:bCs/>
                <w:iCs/>
                <w:spacing w:val="-3"/>
                <w:sz w:val="18"/>
                <w:szCs w:val="18"/>
              </w:rPr>
              <w:t>.</w:t>
            </w:r>
            <w:r>
              <w:rPr>
                <w:rFonts w:ascii="Arial" w:hAnsi="Arial"/>
                <w:iCs/>
                <w:spacing w:val="-3"/>
                <w:sz w:val="18"/>
                <w:szCs w:val="18"/>
              </w:rPr>
              <w:t xml:space="preserve"> Simple regres</w:t>
            </w:r>
            <w:r w:rsidRPr="008A43E7">
              <w:rPr>
                <w:rFonts w:ascii="Arial" w:hAnsi="Arial"/>
                <w:iCs/>
                <w:spacing w:val="-3"/>
                <w:sz w:val="18"/>
                <w:szCs w:val="18"/>
              </w:rPr>
              <w:t>sion</w:t>
            </w:r>
            <w:r>
              <w:rPr>
                <w:rFonts w:ascii="Arial" w:hAnsi="Arial"/>
                <w:iCs/>
                <w:spacing w:val="-3"/>
                <w:sz w:val="18"/>
                <w:szCs w:val="18"/>
              </w:rPr>
              <w:t>: intercept, slope, ordinary least squares estimation, goodness-of-fit, statistical inference, forecasting.</w:t>
            </w:r>
          </w:p>
        </w:tc>
        <w:tc>
          <w:tcPr>
            <w:tcW w:w="640" w:type="pct"/>
            <w:tcMar>
              <w:top w:w="72" w:type="dxa"/>
              <w:left w:w="115" w:type="dxa"/>
              <w:bottom w:w="72" w:type="dxa"/>
              <w:right w:w="115" w:type="dxa"/>
            </w:tcMar>
            <w:vAlign w:val="center"/>
          </w:tcPr>
          <w:p w14:paraId="654774BD" w14:textId="4A0D3CAD" w:rsidR="008D4038" w:rsidRPr="00DD6FA8" w:rsidRDefault="00451D4F" w:rsidP="008D4038">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015664E2" w14:textId="312B4773" w:rsidR="008D4038" w:rsidRPr="00DD6FA8" w:rsidRDefault="00ED4452" w:rsidP="00451D4F">
            <w:pPr>
              <w:spacing w:after="0"/>
              <w:jc w:val="both"/>
              <w:rPr>
                <w:rFonts w:ascii="Arial" w:hAnsi="Arial" w:cs="Arial"/>
                <w:bCs/>
                <w:sz w:val="18"/>
                <w:szCs w:val="18"/>
              </w:rPr>
            </w:pPr>
            <w:r>
              <w:rPr>
                <w:rFonts w:ascii="Arial" w:hAnsi="Arial"/>
                <w:bCs/>
                <w:sz w:val="18"/>
                <w:szCs w:val="18"/>
              </w:rPr>
              <w:t>[1] 4.1-4.6, 4.8, [</w:t>
            </w:r>
            <w:r w:rsidR="00451D4F">
              <w:rPr>
                <w:rFonts w:ascii="Arial" w:hAnsi="Arial"/>
                <w:bCs/>
                <w:sz w:val="18"/>
                <w:szCs w:val="18"/>
              </w:rPr>
              <w:t>5</w:t>
            </w:r>
            <w:r>
              <w:rPr>
                <w:rFonts w:ascii="Arial" w:hAnsi="Arial"/>
                <w:bCs/>
                <w:sz w:val="18"/>
                <w:szCs w:val="18"/>
              </w:rPr>
              <w:t>] 4.1-4.7</w:t>
            </w:r>
          </w:p>
        </w:tc>
      </w:tr>
      <w:tr w:rsidR="00ED4452" w:rsidRPr="00DD6FA8" w14:paraId="0FA4BA73" w14:textId="77777777" w:rsidTr="004A239B">
        <w:trPr>
          <w:trHeight w:val="312"/>
        </w:trPr>
        <w:tc>
          <w:tcPr>
            <w:tcW w:w="2630" w:type="pct"/>
            <w:tcMar>
              <w:top w:w="72" w:type="dxa"/>
              <w:left w:w="115" w:type="dxa"/>
              <w:bottom w:w="72" w:type="dxa"/>
              <w:right w:w="115" w:type="dxa"/>
            </w:tcMar>
            <w:vAlign w:val="center"/>
          </w:tcPr>
          <w:p w14:paraId="265610B8" w14:textId="5F80064D" w:rsidR="00ED4452" w:rsidRPr="00DD6FA8" w:rsidRDefault="00ED4452" w:rsidP="00ED4452">
            <w:pPr>
              <w:spacing w:after="0"/>
              <w:rPr>
                <w:rFonts w:ascii="Arial" w:hAnsi="Arial" w:cs="Arial"/>
                <w:bCs/>
                <w:sz w:val="18"/>
                <w:szCs w:val="18"/>
                <w:u w:val="single"/>
              </w:rPr>
            </w:pPr>
            <w:r w:rsidRPr="004201A5">
              <w:rPr>
                <w:rFonts w:ascii="Arial" w:hAnsi="Arial"/>
                <w:b/>
                <w:bCs/>
                <w:iCs/>
                <w:spacing w:val="-3"/>
                <w:sz w:val="18"/>
                <w:szCs w:val="18"/>
              </w:rPr>
              <w:t>5.</w:t>
            </w:r>
            <w:r w:rsidRPr="004201A5">
              <w:rPr>
                <w:rFonts w:ascii="Arial" w:hAnsi="Arial"/>
                <w:iCs/>
                <w:spacing w:val="-3"/>
                <w:sz w:val="18"/>
                <w:szCs w:val="18"/>
              </w:rPr>
              <w:t xml:space="preserve"> </w:t>
            </w:r>
            <w:r>
              <w:rPr>
                <w:rFonts w:ascii="Arial" w:hAnsi="Arial"/>
                <w:iCs/>
                <w:spacing w:val="-3"/>
                <w:sz w:val="18"/>
                <w:szCs w:val="18"/>
              </w:rPr>
              <w:t>Multiple regression: dummy / spike / step variables, seasonality, trend, distributed lag, forecasting. Explanatory (causal) models.</w:t>
            </w:r>
          </w:p>
        </w:tc>
        <w:tc>
          <w:tcPr>
            <w:tcW w:w="640" w:type="pct"/>
            <w:tcMar>
              <w:top w:w="72" w:type="dxa"/>
              <w:left w:w="115" w:type="dxa"/>
              <w:bottom w:w="72" w:type="dxa"/>
              <w:right w:w="115" w:type="dxa"/>
            </w:tcMar>
            <w:vAlign w:val="center"/>
          </w:tcPr>
          <w:p w14:paraId="091EDB55" w14:textId="78DD857F" w:rsidR="00ED4452" w:rsidRPr="00DD6FA8" w:rsidRDefault="00451D4F" w:rsidP="00ED4452">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FD0FDC7" w14:textId="5C2FDD9F" w:rsidR="00ED4452" w:rsidRPr="00DD6FA8" w:rsidRDefault="00ED4452" w:rsidP="00451D4F">
            <w:pPr>
              <w:spacing w:after="0"/>
              <w:jc w:val="both"/>
              <w:rPr>
                <w:rFonts w:ascii="Arial" w:hAnsi="Arial" w:cs="Arial"/>
                <w:bCs/>
                <w:sz w:val="18"/>
                <w:szCs w:val="18"/>
              </w:rPr>
            </w:pPr>
            <w:r>
              <w:rPr>
                <w:rFonts w:ascii="Arial" w:hAnsi="Arial"/>
                <w:bCs/>
                <w:sz w:val="18"/>
                <w:szCs w:val="18"/>
              </w:rPr>
              <w:t>[1] 4.7, 5.1-5.2, 5.4-5.5; [2] 6, [</w:t>
            </w:r>
            <w:r w:rsidR="00451D4F">
              <w:rPr>
                <w:rFonts w:ascii="Arial" w:hAnsi="Arial"/>
                <w:bCs/>
                <w:sz w:val="18"/>
                <w:szCs w:val="18"/>
              </w:rPr>
              <w:t>5</w:t>
            </w:r>
            <w:r>
              <w:rPr>
                <w:rFonts w:ascii="Arial" w:hAnsi="Arial"/>
                <w:bCs/>
                <w:sz w:val="18"/>
                <w:szCs w:val="18"/>
              </w:rPr>
              <w:t>] 4.8-4.12</w:t>
            </w:r>
          </w:p>
        </w:tc>
      </w:tr>
      <w:tr w:rsidR="00ED4452" w:rsidRPr="00DD6FA8" w14:paraId="6F0BEAEC" w14:textId="77777777" w:rsidTr="004A239B">
        <w:trPr>
          <w:trHeight w:val="312"/>
        </w:trPr>
        <w:tc>
          <w:tcPr>
            <w:tcW w:w="2630" w:type="pct"/>
            <w:tcMar>
              <w:top w:w="72" w:type="dxa"/>
              <w:left w:w="115" w:type="dxa"/>
              <w:bottom w:w="72" w:type="dxa"/>
              <w:right w:w="115" w:type="dxa"/>
            </w:tcMar>
            <w:vAlign w:val="center"/>
          </w:tcPr>
          <w:p w14:paraId="14A72423" w14:textId="27CF4E51" w:rsidR="00ED4452" w:rsidRPr="00DD6FA8" w:rsidRDefault="00ED4452" w:rsidP="00ED4452">
            <w:pPr>
              <w:spacing w:after="0"/>
              <w:rPr>
                <w:rFonts w:ascii="Arial" w:hAnsi="Arial" w:cs="Arial"/>
                <w:bCs/>
                <w:sz w:val="18"/>
                <w:szCs w:val="18"/>
              </w:rPr>
            </w:pPr>
            <w:r>
              <w:rPr>
                <w:rFonts w:ascii="Arial" w:hAnsi="Arial"/>
                <w:b/>
                <w:bCs/>
                <w:iCs/>
                <w:spacing w:val="-3"/>
                <w:sz w:val="18"/>
                <w:szCs w:val="18"/>
              </w:rPr>
              <w:t>6</w:t>
            </w:r>
            <w:r w:rsidRPr="004E5BC2">
              <w:rPr>
                <w:rFonts w:ascii="Arial" w:hAnsi="Arial"/>
                <w:b/>
                <w:bCs/>
                <w:iCs/>
                <w:spacing w:val="-3"/>
                <w:sz w:val="18"/>
                <w:szCs w:val="18"/>
              </w:rPr>
              <w:t>.</w:t>
            </w:r>
            <w:r w:rsidRPr="004E5BC2">
              <w:rPr>
                <w:rFonts w:ascii="Arial" w:hAnsi="Arial"/>
                <w:iCs/>
                <w:spacing w:val="-3"/>
                <w:sz w:val="18"/>
                <w:szCs w:val="18"/>
              </w:rPr>
              <w:t xml:space="preserve"> </w:t>
            </w:r>
            <w:r>
              <w:rPr>
                <w:rFonts w:ascii="Arial" w:hAnsi="Arial"/>
                <w:iCs/>
                <w:spacing w:val="-3"/>
                <w:sz w:val="18"/>
                <w:szCs w:val="18"/>
              </w:rPr>
              <w:t>Variable and model selection: adjusted R</w:t>
            </w:r>
            <w:r w:rsidRPr="003B0A1F">
              <w:rPr>
                <w:rFonts w:ascii="Arial" w:hAnsi="Arial"/>
                <w:iCs/>
                <w:spacing w:val="-3"/>
                <w:sz w:val="18"/>
                <w:szCs w:val="18"/>
                <w:vertAlign w:val="superscript"/>
              </w:rPr>
              <w:t>2</w:t>
            </w:r>
            <w:r>
              <w:rPr>
                <w:rFonts w:ascii="Arial" w:hAnsi="Arial"/>
                <w:iCs/>
                <w:spacing w:val="-3"/>
                <w:sz w:val="18"/>
                <w:szCs w:val="18"/>
              </w:rPr>
              <w:t>, AIC, BIC, CV. Using time series decomposition (trend-seasonal components), additive / multiplicative type, moving averages. Non-linear regression. Intervention, interrupted time series analysis, Chow test.</w:t>
            </w:r>
          </w:p>
        </w:tc>
        <w:tc>
          <w:tcPr>
            <w:tcW w:w="640" w:type="pct"/>
            <w:tcMar>
              <w:top w:w="72" w:type="dxa"/>
              <w:left w:w="115" w:type="dxa"/>
              <w:bottom w:w="72" w:type="dxa"/>
              <w:right w:w="115" w:type="dxa"/>
            </w:tcMar>
            <w:vAlign w:val="center"/>
          </w:tcPr>
          <w:p w14:paraId="12E9FC43" w14:textId="6557525E" w:rsidR="00ED4452" w:rsidRPr="00DD6FA8" w:rsidRDefault="00451D4F" w:rsidP="00ED4452">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357F4878" w14:textId="062CA93D" w:rsidR="00ED4452" w:rsidRPr="00DD6FA8" w:rsidRDefault="00ED4452" w:rsidP="00451D4F">
            <w:pPr>
              <w:spacing w:after="0"/>
              <w:jc w:val="both"/>
              <w:rPr>
                <w:rFonts w:ascii="Arial" w:hAnsi="Arial" w:cs="Arial"/>
                <w:bCs/>
                <w:sz w:val="18"/>
                <w:szCs w:val="18"/>
              </w:rPr>
            </w:pPr>
            <w:r>
              <w:rPr>
                <w:rFonts w:ascii="Arial" w:hAnsi="Arial"/>
                <w:bCs/>
                <w:sz w:val="18"/>
                <w:szCs w:val="18"/>
              </w:rPr>
              <w:t>[1] 5.3, 5.5, 5.6. 6.1-6.6, [</w:t>
            </w:r>
            <w:r w:rsidR="00451D4F">
              <w:rPr>
                <w:rFonts w:ascii="Arial" w:hAnsi="Arial"/>
                <w:bCs/>
                <w:sz w:val="18"/>
                <w:szCs w:val="18"/>
              </w:rPr>
              <w:t>5</w:t>
            </w:r>
            <w:r>
              <w:rPr>
                <w:rFonts w:ascii="Arial" w:hAnsi="Arial"/>
                <w:bCs/>
                <w:sz w:val="18"/>
                <w:szCs w:val="18"/>
              </w:rPr>
              <w:t>] 5.5, 7.2</w:t>
            </w:r>
          </w:p>
        </w:tc>
      </w:tr>
      <w:tr w:rsidR="00451D4F" w:rsidRPr="00DD6FA8" w14:paraId="6AA40900" w14:textId="77777777" w:rsidTr="004A239B">
        <w:trPr>
          <w:trHeight w:val="312"/>
        </w:trPr>
        <w:tc>
          <w:tcPr>
            <w:tcW w:w="2630" w:type="pct"/>
            <w:tcMar>
              <w:top w:w="72" w:type="dxa"/>
              <w:left w:w="115" w:type="dxa"/>
              <w:bottom w:w="72" w:type="dxa"/>
              <w:right w:w="115" w:type="dxa"/>
            </w:tcMar>
            <w:vAlign w:val="center"/>
          </w:tcPr>
          <w:p w14:paraId="1E20A2D1" w14:textId="37EC5BEC" w:rsidR="00451D4F" w:rsidRDefault="00451D4F" w:rsidP="00ED4452">
            <w:pPr>
              <w:spacing w:after="0"/>
              <w:rPr>
                <w:rFonts w:ascii="Arial" w:hAnsi="Arial"/>
                <w:b/>
                <w:bCs/>
                <w:iCs/>
                <w:spacing w:val="-3"/>
                <w:sz w:val="18"/>
                <w:szCs w:val="18"/>
              </w:rPr>
            </w:pPr>
            <w:r>
              <w:rPr>
                <w:rFonts w:ascii="Arial" w:hAnsi="Arial"/>
                <w:iCs/>
                <w:spacing w:val="-3"/>
                <w:sz w:val="18"/>
                <w:szCs w:val="18"/>
              </w:rPr>
              <w:t>MID-TERM EXAM</w:t>
            </w:r>
          </w:p>
        </w:tc>
        <w:tc>
          <w:tcPr>
            <w:tcW w:w="640" w:type="pct"/>
            <w:tcMar>
              <w:top w:w="72" w:type="dxa"/>
              <w:left w:w="115" w:type="dxa"/>
              <w:bottom w:w="72" w:type="dxa"/>
              <w:right w:w="115" w:type="dxa"/>
            </w:tcMar>
            <w:vAlign w:val="center"/>
          </w:tcPr>
          <w:p w14:paraId="6512EEFC" w14:textId="018F38A4" w:rsidR="00451D4F" w:rsidRDefault="00451D4F" w:rsidP="00ED4452">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22672931" w14:textId="77777777" w:rsidR="00451D4F" w:rsidRDefault="00451D4F" w:rsidP="00451D4F">
            <w:pPr>
              <w:spacing w:after="0"/>
              <w:jc w:val="both"/>
              <w:rPr>
                <w:rFonts w:ascii="Arial" w:hAnsi="Arial"/>
                <w:bCs/>
                <w:sz w:val="18"/>
                <w:szCs w:val="18"/>
              </w:rPr>
            </w:pPr>
          </w:p>
        </w:tc>
      </w:tr>
      <w:tr w:rsidR="00ED4452" w:rsidRPr="00DD6FA8" w14:paraId="262F694E" w14:textId="77777777" w:rsidTr="004A239B">
        <w:trPr>
          <w:trHeight w:val="312"/>
        </w:trPr>
        <w:tc>
          <w:tcPr>
            <w:tcW w:w="2630" w:type="pct"/>
            <w:tcMar>
              <w:top w:w="72" w:type="dxa"/>
              <w:left w:w="115" w:type="dxa"/>
              <w:bottom w:w="72" w:type="dxa"/>
              <w:right w:w="115" w:type="dxa"/>
            </w:tcMar>
            <w:vAlign w:val="center"/>
          </w:tcPr>
          <w:p w14:paraId="3B3A511C" w14:textId="0CFCFB1B" w:rsidR="00ED4452" w:rsidRPr="00DD6FA8" w:rsidRDefault="00ED4452" w:rsidP="00ED4452">
            <w:pPr>
              <w:spacing w:after="0"/>
              <w:rPr>
                <w:rFonts w:ascii="Arial" w:hAnsi="Arial" w:cs="Arial"/>
                <w:bCs/>
                <w:sz w:val="18"/>
                <w:szCs w:val="18"/>
                <w:u w:val="single"/>
              </w:rPr>
            </w:pPr>
            <w:r w:rsidRPr="00A91075">
              <w:rPr>
                <w:rFonts w:ascii="Arial" w:hAnsi="Arial"/>
                <w:b/>
                <w:bCs/>
                <w:iCs/>
                <w:spacing w:val="-3"/>
                <w:sz w:val="18"/>
                <w:szCs w:val="18"/>
              </w:rPr>
              <w:t>7.</w:t>
            </w:r>
            <w:r>
              <w:rPr>
                <w:rFonts w:ascii="Arial" w:hAnsi="Arial"/>
                <w:iCs/>
                <w:spacing w:val="-3"/>
                <w:sz w:val="18"/>
                <w:szCs w:val="18"/>
              </w:rPr>
              <w:t xml:space="preserve"> </w:t>
            </w:r>
            <w:r w:rsidRPr="00C64DF4">
              <w:rPr>
                <w:rFonts w:ascii="Arial" w:hAnsi="Arial"/>
                <w:iCs/>
                <w:spacing w:val="-3"/>
                <w:sz w:val="18"/>
                <w:szCs w:val="18"/>
              </w:rPr>
              <w:t>Exponential smoothing</w:t>
            </w:r>
            <w:r>
              <w:rPr>
                <w:rFonts w:ascii="Arial" w:hAnsi="Arial"/>
                <w:iCs/>
                <w:spacing w:val="-3"/>
                <w:sz w:val="18"/>
                <w:szCs w:val="18"/>
              </w:rPr>
              <w:t xml:space="preserve"> methods and their taxonomy: SES, Holt’s linear / exponential / damped trend, Holt-Winters seasonal, ETS.</w:t>
            </w:r>
          </w:p>
        </w:tc>
        <w:tc>
          <w:tcPr>
            <w:tcW w:w="640" w:type="pct"/>
            <w:tcMar>
              <w:top w:w="72" w:type="dxa"/>
              <w:left w:w="115" w:type="dxa"/>
              <w:bottom w:w="72" w:type="dxa"/>
              <w:right w:w="115" w:type="dxa"/>
            </w:tcMar>
            <w:vAlign w:val="center"/>
          </w:tcPr>
          <w:p w14:paraId="728C7D11" w14:textId="1361CE82" w:rsidR="00ED4452" w:rsidRPr="00DD6FA8" w:rsidRDefault="00451D4F" w:rsidP="00ED4452">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2A6DB15" w14:textId="5A604C68" w:rsidR="00ED4452" w:rsidRPr="00DD6FA8" w:rsidRDefault="00ED4452" w:rsidP="00451D4F">
            <w:pPr>
              <w:spacing w:after="0"/>
              <w:jc w:val="both"/>
              <w:rPr>
                <w:rFonts w:ascii="Arial" w:hAnsi="Arial" w:cs="Arial"/>
                <w:bCs/>
                <w:sz w:val="18"/>
                <w:szCs w:val="18"/>
              </w:rPr>
            </w:pPr>
            <w:r>
              <w:rPr>
                <w:rFonts w:ascii="Arial" w:hAnsi="Arial"/>
                <w:bCs/>
                <w:sz w:val="18"/>
                <w:szCs w:val="18"/>
              </w:rPr>
              <w:t>[1] 7.1-7.7</w:t>
            </w:r>
          </w:p>
        </w:tc>
      </w:tr>
      <w:tr w:rsidR="00ED4452" w:rsidRPr="00DD6FA8" w14:paraId="365D255B" w14:textId="77777777" w:rsidTr="004A239B">
        <w:trPr>
          <w:trHeight w:val="312"/>
        </w:trPr>
        <w:tc>
          <w:tcPr>
            <w:tcW w:w="2630" w:type="pct"/>
            <w:tcMar>
              <w:top w:w="72" w:type="dxa"/>
              <w:left w:w="115" w:type="dxa"/>
              <w:bottom w:w="72" w:type="dxa"/>
              <w:right w:w="115" w:type="dxa"/>
            </w:tcMar>
            <w:vAlign w:val="center"/>
          </w:tcPr>
          <w:p w14:paraId="6874D752" w14:textId="553417B4" w:rsidR="00ED4452" w:rsidRPr="00DD6FA8" w:rsidRDefault="00ED4452" w:rsidP="00ED4452">
            <w:pPr>
              <w:spacing w:after="0"/>
              <w:rPr>
                <w:rFonts w:ascii="Arial" w:hAnsi="Arial" w:cs="Arial"/>
                <w:sz w:val="18"/>
                <w:szCs w:val="18"/>
              </w:rPr>
            </w:pPr>
            <w:r>
              <w:rPr>
                <w:rFonts w:ascii="Arial" w:hAnsi="Arial"/>
                <w:b/>
                <w:bCs/>
                <w:iCs/>
                <w:spacing w:val="-3"/>
                <w:sz w:val="18"/>
                <w:szCs w:val="18"/>
              </w:rPr>
              <w:t>8</w:t>
            </w:r>
            <w:r w:rsidRPr="004E5BC2">
              <w:rPr>
                <w:rFonts w:ascii="Arial" w:hAnsi="Arial"/>
                <w:b/>
                <w:bCs/>
                <w:iCs/>
                <w:spacing w:val="-3"/>
                <w:sz w:val="18"/>
                <w:szCs w:val="18"/>
              </w:rPr>
              <w:t>.</w:t>
            </w:r>
            <w:r>
              <w:rPr>
                <w:rFonts w:ascii="Arial" w:hAnsi="Arial"/>
                <w:iCs/>
                <w:spacing w:val="-3"/>
                <w:sz w:val="18"/>
                <w:szCs w:val="18"/>
              </w:rPr>
              <w:t xml:space="preserve"> </w:t>
            </w:r>
            <w:r>
              <w:rPr>
                <w:rFonts w:ascii="Arial" w:hAnsi="Arial"/>
                <w:bCs/>
                <w:iCs/>
                <w:spacing w:val="-3"/>
                <w:sz w:val="18"/>
                <w:szCs w:val="18"/>
              </w:rPr>
              <w:t>Autoregressive moving average (ARMA) processes. Stationarity of the time series, differencing, testing for unit root, cointegration.</w:t>
            </w:r>
          </w:p>
        </w:tc>
        <w:tc>
          <w:tcPr>
            <w:tcW w:w="640" w:type="pct"/>
            <w:tcMar>
              <w:top w:w="72" w:type="dxa"/>
              <w:left w:w="115" w:type="dxa"/>
              <w:bottom w:w="72" w:type="dxa"/>
              <w:right w:w="115" w:type="dxa"/>
            </w:tcMar>
            <w:vAlign w:val="center"/>
          </w:tcPr>
          <w:p w14:paraId="62D89FA5" w14:textId="371DF58C" w:rsidR="00ED4452" w:rsidRPr="00DD6FA8" w:rsidRDefault="00451D4F" w:rsidP="00ED4452">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B715881" w14:textId="57787530" w:rsidR="00ED4452" w:rsidRPr="00DD6FA8" w:rsidRDefault="00ED4452" w:rsidP="00451D4F">
            <w:pPr>
              <w:snapToGrid w:val="0"/>
              <w:jc w:val="both"/>
              <w:rPr>
                <w:rFonts w:ascii="Arial" w:hAnsi="Arial" w:cs="Arial"/>
                <w:bCs/>
                <w:sz w:val="18"/>
                <w:szCs w:val="18"/>
              </w:rPr>
            </w:pPr>
            <w:r>
              <w:rPr>
                <w:rFonts w:ascii="Arial" w:hAnsi="Arial"/>
                <w:bCs/>
                <w:sz w:val="18"/>
                <w:szCs w:val="18"/>
              </w:rPr>
              <w:t>[1] 8.1-8.4; [2] 14, [3] 1-2, 4, 6</w:t>
            </w:r>
          </w:p>
        </w:tc>
      </w:tr>
      <w:tr w:rsidR="00ED4452" w:rsidRPr="00DD6FA8" w14:paraId="6AF960D3" w14:textId="77777777" w:rsidTr="004A239B">
        <w:trPr>
          <w:trHeight w:val="312"/>
        </w:trPr>
        <w:tc>
          <w:tcPr>
            <w:tcW w:w="2630" w:type="pct"/>
            <w:tcMar>
              <w:top w:w="72" w:type="dxa"/>
              <w:left w:w="115" w:type="dxa"/>
              <w:bottom w:w="72" w:type="dxa"/>
              <w:right w:w="115" w:type="dxa"/>
            </w:tcMar>
            <w:vAlign w:val="center"/>
          </w:tcPr>
          <w:p w14:paraId="6DE3622B" w14:textId="68F5A57F" w:rsidR="00ED4452" w:rsidRPr="00DD6FA8" w:rsidRDefault="00ED4452" w:rsidP="00ED4452">
            <w:pPr>
              <w:spacing w:after="0"/>
              <w:rPr>
                <w:rFonts w:ascii="Arial" w:hAnsi="Arial" w:cs="Arial"/>
                <w:sz w:val="18"/>
                <w:szCs w:val="18"/>
              </w:rPr>
            </w:pPr>
            <w:r>
              <w:rPr>
                <w:rFonts w:ascii="Arial" w:hAnsi="Arial"/>
                <w:b/>
                <w:iCs/>
                <w:spacing w:val="-3"/>
                <w:sz w:val="18"/>
                <w:szCs w:val="18"/>
              </w:rPr>
              <w:t>9</w:t>
            </w:r>
            <w:r w:rsidRPr="006A62E3">
              <w:rPr>
                <w:rFonts w:ascii="Arial" w:hAnsi="Arial"/>
                <w:b/>
                <w:iCs/>
                <w:spacing w:val="-3"/>
                <w:sz w:val="18"/>
                <w:szCs w:val="18"/>
              </w:rPr>
              <w:t>.</w:t>
            </w:r>
            <w:r>
              <w:rPr>
                <w:rFonts w:ascii="Arial" w:hAnsi="Arial"/>
                <w:bCs/>
                <w:iCs/>
                <w:spacing w:val="-3"/>
                <w:sz w:val="18"/>
                <w:szCs w:val="18"/>
              </w:rPr>
              <w:t xml:space="preserve"> </w:t>
            </w:r>
            <w:r>
              <w:rPr>
                <w:rFonts w:ascii="Arial" w:hAnsi="Arial"/>
                <w:iCs/>
                <w:spacing w:val="-3"/>
                <w:sz w:val="18"/>
                <w:szCs w:val="18"/>
              </w:rPr>
              <w:t>Regression with ARIMA errors. Basic and seasonal ARIMA variants, few methodologies for model selection. ARIMA vs ETS. ARIMAX model, t</w:t>
            </w:r>
            <w:r w:rsidRPr="00014698">
              <w:rPr>
                <w:rFonts w:ascii="Arial" w:hAnsi="Arial"/>
                <w:iCs/>
                <w:spacing w:val="-3"/>
                <w:sz w:val="18"/>
                <w:szCs w:val="18"/>
              </w:rPr>
              <w:t>ime</w:t>
            </w:r>
            <w:r>
              <w:rPr>
                <w:rFonts w:ascii="Arial" w:hAnsi="Arial"/>
                <w:iCs/>
                <w:spacing w:val="-3"/>
                <w:sz w:val="18"/>
                <w:szCs w:val="18"/>
              </w:rPr>
              <w:t xml:space="preserve"> series intervention analysis using</w:t>
            </w:r>
            <w:r w:rsidRPr="00014698">
              <w:rPr>
                <w:rFonts w:ascii="Arial" w:hAnsi="Arial"/>
                <w:iCs/>
                <w:spacing w:val="-3"/>
                <w:sz w:val="18"/>
                <w:szCs w:val="18"/>
              </w:rPr>
              <w:t xml:space="preserve"> </w:t>
            </w:r>
            <w:r>
              <w:rPr>
                <w:rFonts w:ascii="Arial" w:hAnsi="Arial"/>
                <w:iCs/>
                <w:spacing w:val="-3"/>
                <w:sz w:val="18"/>
                <w:szCs w:val="18"/>
              </w:rPr>
              <w:t>pulse / step functions.</w:t>
            </w:r>
          </w:p>
        </w:tc>
        <w:tc>
          <w:tcPr>
            <w:tcW w:w="640" w:type="pct"/>
            <w:tcMar>
              <w:top w:w="72" w:type="dxa"/>
              <w:left w:w="115" w:type="dxa"/>
              <w:bottom w:w="72" w:type="dxa"/>
              <w:right w:w="115" w:type="dxa"/>
            </w:tcMar>
            <w:vAlign w:val="center"/>
          </w:tcPr>
          <w:p w14:paraId="16242F29" w14:textId="7381015B" w:rsidR="00ED4452" w:rsidRPr="00DD6FA8" w:rsidRDefault="00451D4F" w:rsidP="00ED4452">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05320513" w14:textId="142435C8" w:rsidR="00ED4452" w:rsidRPr="00DD6FA8" w:rsidRDefault="00ED4452" w:rsidP="00451D4F">
            <w:pPr>
              <w:snapToGrid w:val="0"/>
              <w:jc w:val="both"/>
              <w:rPr>
                <w:rFonts w:ascii="Arial" w:hAnsi="Arial" w:cs="Arial"/>
                <w:bCs/>
                <w:sz w:val="18"/>
                <w:szCs w:val="18"/>
              </w:rPr>
            </w:pPr>
            <w:r>
              <w:rPr>
                <w:rFonts w:ascii="Arial" w:hAnsi="Arial"/>
                <w:bCs/>
                <w:sz w:val="18"/>
                <w:szCs w:val="18"/>
              </w:rPr>
              <w:t>[1] 8.5-8.10, [3] 5.1-5.4, [2] 14.5, [</w:t>
            </w:r>
            <w:r w:rsidR="00451D4F">
              <w:rPr>
                <w:rFonts w:ascii="Arial" w:hAnsi="Arial"/>
                <w:bCs/>
                <w:sz w:val="18"/>
                <w:szCs w:val="18"/>
              </w:rPr>
              <w:t>7</w:t>
            </w:r>
            <w:r>
              <w:rPr>
                <w:rFonts w:ascii="Arial" w:hAnsi="Arial"/>
                <w:bCs/>
                <w:sz w:val="18"/>
                <w:szCs w:val="18"/>
              </w:rPr>
              <w:t>] 4</w:t>
            </w:r>
          </w:p>
        </w:tc>
      </w:tr>
      <w:tr w:rsidR="00ED4452" w:rsidRPr="00DD6FA8" w14:paraId="2A77CE1A" w14:textId="77777777" w:rsidTr="004A239B">
        <w:trPr>
          <w:trHeight w:val="312"/>
        </w:trPr>
        <w:tc>
          <w:tcPr>
            <w:tcW w:w="2630" w:type="pct"/>
            <w:tcMar>
              <w:top w:w="72" w:type="dxa"/>
              <w:left w:w="115" w:type="dxa"/>
              <w:bottom w:w="72" w:type="dxa"/>
              <w:right w:w="115" w:type="dxa"/>
            </w:tcMar>
            <w:vAlign w:val="center"/>
          </w:tcPr>
          <w:p w14:paraId="4E958201" w14:textId="58679CC4" w:rsidR="00ED4452" w:rsidRPr="00DD6FA8" w:rsidRDefault="00ED4452" w:rsidP="00ED4452">
            <w:pPr>
              <w:spacing w:after="0"/>
              <w:rPr>
                <w:rFonts w:ascii="Arial" w:hAnsi="Arial" w:cs="Arial"/>
                <w:sz w:val="18"/>
                <w:szCs w:val="18"/>
              </w:rPr>
            </w:pPr>
            <w:r>
              <w:rPr>
                <w:rFonts w:ascii="Arial" w:hAnsi="Arial"/>
                <w:b/>
                <w:bCs/>
                <w:iCs/>
                <w:spacing w:val="-3"/>
                <w:sz w:val="18"/>
                <w:szCs w:val="18"/>
              </w:rPr>
              <w:t>10.</w:t>
            </w:r>
            <w:r>
              <w:rPr>
                <w:rFonts w:ascii="Arial" w:hAnsi="Arial"/>
                <w:iCs/>
                <w:spacing w:val="-3"/>
                <w:sz w:val="18"/>
                <w:szCs w:val="18"/>
              </w:rPr>
              <w:t xml:space="preserve"> Dynamic regression, Multivariate time-series, VAR model, forecasting using VAR. Granger causality testing.</w:t>
            </w:r>
          </w:p>
        </w:tc>
        <w:tc>
          <w:tcPr>
            <w:tcW w:w="640" w:type="pct"/>
            <w:tcMar>
              <w:top w:w="72" w:type="dxa"/>
              <w:left w:w="115" w:type="dxa"/>
              <w:bottom w:w="72" w:type="dxa"/>
              <w:right w:w="115" w:type="dxa"/>
            </w:tcMar>
            <w:vAlign w:val="center"/>
          </w:tcPr>
          <w:p w14:paraId="700524BB" w14:textId="1C9AA38C" w:rsidR="00ED4452" w:rsidRPr="00DD6FA8" w:rsidRDefault="00451D4F" w:rsidP="00ED4452">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05F1365" w14:textId="6B2AFC71" w:rsidR="00ED4452" w:rsidRPr="00DD6FA8" w:rsidRDefault="00ED4452" w:rsidP="00451D4F">
            <w:pPr>
              <w:snapToGrid w:val="0"/>
              <w:jc w:val="both"/>
              <w:rPr>
                <w:rFonts w:ascii="Arial" w:hAnsi="Arial" w:cs="Arial"/>
                <w:bCs/>
                <w:sz w:val="18"/>
                <w:szCs w:val="18"/>
              </w:rPr>
            </w:pPr>
            <w:r>
              <w:rPr>
                <w:rFonts w:ascii="Arial" w:hAnsi="Arial"/>
                <w:bCs/>
                <w:sz w:val="18"/>
                <w:szCs w:val="18"/>
              </w:rPr>
              <w:t>[1] 8.5-8.10, 9.1-9.2, [2] 16, [3] 5.5-5.6</w:t>
            </w:r>
          </w:p>
        </w:tc>
      </w:tr>
      <w:tr w:rsidR="00ED4452" w:rsidRPr="00DD6FA8" w14:paraId="1A2C45DD" w14:textId="77777777" w:rsidTr="004A239B">
        <w:trPr>
          <w:trHeight w:val="312"/>
        </w:trPr>
        <w:tc>
          <w:tcPr>
            <w:tcW w:w="2630" w:type="pct"/>
            <w:tcMar>
              <w:top w:w="72" w:type="dxa"/>
              <w:left w:w="115" w:type="dxa"/>
              <w:bottom w:w="72" w:type="dxa"/>
              <w:right w:w="115" w:type="dxa"/>
            </w:tcMar>
            <w:vAlign w:val="center"/>
          </w:tcPr>
          <w:p w14:paraId="4EE0145A" w14:textId="013E7367" w:rsidR="00ED4452" w:rsidRPr="00DD6FA8" w:rsidRDefault="00ED4452" w:rsidP="00ED4452">
            <w:pPr>
              <w:spacing w:after="0"/>
              <w:rPr>
                <w:rFonts w:ascii="Arial" w:hAnsi="Arial" w:cs="Arial"/>
                <w:sz w:val="18"/>
                <w:szCs w:val="18"/>
                <w:u w:val="single"/>
              </w:rPr>
            </w:pPr>
            <w:r>
              <w:rPr>
                <w:rFonts w:ascii="Arial" w:hAnsi="Arial"/>
                <w:b/>
                <w:bCs/>
                <w:iCs/>
                <w:spacing w:val="-3"/>
                <w:sz w:val="18"/>
                <w:szCs w:val="18"/>
              </w:rPr>
              <w:t>11.</w:t>
            </w:r>
            <w:r>
              <w:rPr>
                <w:rFonts w:ascii="Arial" w:hAnsi="Arial"/>
                <w:iCs/>
                <w:spacing w:val="-3"/>
                <w:sz w:val="18"/>
                <w:szCs w:val="18"/>
              </w:rPr>
              <w:t xml:space="preserve"> Neural network autoregression</w:t>
            </w:r>
          </w:p>
        </w:tc>
        <w:tc>
          <w:tcPr>
            <w:tcW w:w="640" w:type="pct"/>
            <w:tcMar>
              <w:top w:w="72" w:type="dxa"/>
              <w:left w:w="115" w:type="dxa"/>
              <w:bottom w:w="72" w:type="dxa"/>
              <w:right w:w="115" w:type="dxa"/>
            </w:tcMar>
            <w:vAlign w:val="center"/>
          </w:tcPr>
          <w:p w14:paraId="25EAE2C7" w14:textId="5F280026" w:rsidR="00ED4452" w:rsidRPr="00DD6FA8" w:rsidRDefault="00451D4F" w:rsidP="00ED4452">
            <w:pPr>
              <w:spacing w:after="0"/>
              <w:jc w:val="center"/>
              <w:rPr>
                <w:rFonts w:ascii="Arial" w:hAnsi="Arial" w:cs="Arial"/>
                <w:bCs/>
                <w:sz w:val="18"/>
                <w:szCs w:val="18"/>
              </w:rPr>
            </w:pPr>
            <w:r>
              <w:rPr>
                <w:rFonts w:ascii="Arial" w:hAnsi="Arial" w:cs="Arial"/>
                <w:bCs/>
                <w:sz w:val="18"/>
                <w:szCs w:val="18"/>
              </w:rPr>
              <w:t>4</w:t>
            </w:r>
          </w:p>
        </w:tc>
        <w:tc>
          <w:tcPr>
            <w:tcW w:w="1730" w:type="pct"/>
            <w:shd w:val="clear" w:color="auto" w:fill="auto"/>
            <w:tcMar>
              <w:top w:w="72" w:type="dxa"/>
              <w:left w:w="115" w:type="dxa"/>
              <w:bottom w:w="72" w:type="dxa"/>
              <w:right w:w="115" w:type="dxa"/>
            </w:tcMar>
            <w:vAlign w:val="center"/>
          </w:tcPr>
          <w:p w14:paraId="3F0ABE1D" w14:textId="50A6EEDF" w:rsidR="00ED4452" w:rsidRPr="00DD6FA8" w:rsidRDefault="00ED4452" w:rsidP="00451D4F">
            <w:pPr>
              <w:spacing w:after="0"/>
              <w:jc w:val="both"/>
              <w:rPr>
                <w:rFonts w:ascii="Arial" w:hAnsi="Arial" w:cs="Arial"/>
                <w:bCs/>
                <w:sz w:val="18"/>
                <w:szCs w:val="18"/>
              </w:rPr>
            </w:pPr>
            <w:r>
              <w:rPr>
                <w:rFonts w:ascii="Arial" w:hAnsi="Arial" w:cs="Arial"/>
                <w:bCs/>
                <w:sz w:val="18"/>
                <w:szCs w:val="18"/>
              </w:rPr>
              <w:t>[1] 11.3</w:t>
            </w:r>
          </w:p>
        </w:tc>
      </w:tr>
      <w:tr w:rsidR="00451D4F" w:rsidRPr="00DD6FA8" w14:paraId="36CB34C3" w14:textId="77777777" w:rsidTr="004A239B">
        <w:trPr>
          <w:trHeight w:val="312"/>
        </w:trPr>
        <w:tc>
          <w:tcPr>
            <w:tcW w:w="2630" w:type="pct"/>
            <w:tcMar>
              <w:top w:w="72" w:type="dxa"/>
              <w:left w:w="115" w:type="dxa"/>
              <w:bottom w:w="72" w:type="dxa"/>
              <w:right w:w="115" w:type="dxa"/>
            </w:tcMar>
            <w:vAlign w:val="center"/>
          </w:tcPr>
          <w:p w14:paraId="7C90DFDC" w14:textId="1D589525" w:rsidR="00451D4F" w:rsidRPr="00451D4F" w:rsidRDefault="00451D4F" w:rsidP="00ED4452">
            <w:pPr>
              <w:spacing w:after="0"/>
              <w:rPr>
                <w:rFonts w:ascii="Arial" w:hAnsi="Arial"/>
                <w:iCs/>
                <w:spacing w:val="-3"/>
                <w:sz w:val="18"/>
                <w:szCs w:val="18"/>
              </w:rPr>
            </w:pPr>
            <w:r>
              <w:rPr>
                <w:rFonts w:ascii="Arial" w:hAnsi="Arial"/>
                <w:iCs/>
                <w:spacing w:val="-3"/>
                <w:sz w:val="18"/>
                <w:szCs w:val="18"/>
              </w:rPr>
              <w:t>Final project presentation</w:t>
            </w:r>
          </w:p>
        </w:tc>
        <w:tc>
          <w:tcPr>
            <w:tcW w:w="640" w:type="pct"/>
            <w:tcMar>
              <w:top w:w="72" w:type="dxa"/>
              <w:left w:w="115" w:type="dxa"/>
              <w:bottom w:w="72" w:type="dxa"/>
              <w:right w:w="115" w:type="dxa"/>
            </w:tcMar>
            <w:vAlign w:val="center"/>
          </w:tcPr>
          <w:p w14:paraId="5CE904F1" w14:textId="284C9764" w:rsidR="00451D4F" w:rsidRDefault="00451D4F" w:rsidP="00ED4452">
            <w:pPr>
              <w:spacing w:after="0"/>
              <w:jc w:val="center"/>
              <w:rPr>
                <w:rFonts w:ascii="Arial" w:hAnsi="Arial" w:cs="Arial"/>
                <w:bCs/>
                <w:sz w:val="18"/>
                <w:szCs w:val="18"/>
              </w:rPr>
            </w:pPr>
            <w:r>
              <w:rPr>
                <w:rFonts w:ascii="Arial" w:hAnsi="Arial" w:cs="Arial"/>
                <w:bCs/>
                <w:sz w:val="18"/>
                <w:szCs w:val="18"/>
              </w:rPr>
              <w:t>2</w:t>
            </w:r>
          </w:p>
        </w:tc>
        <w:tc>
          <w:tcPr>
            <w:tcW w:w="1730" w:type="pct"/>
            <w:shd w:val="clear" w:color="auto" w:fill="auto"/>
            <w:tcMar>
              <w:top w:w="72" w:type="dxa"/>
              <w:left w:w="115" w:type="dxa"/>
              <w:bottom w:w="72" w:type="dxa"/>
              <w:right w:w="115" w:type="dxa"/>
            </w:tcMar>
            <w:vAlign w:val="center"/>
          </w:tcPr>
          <w:p w14:paraId="726F66E4" w14:textId="77777777" w:rsidR="00451D4F" w:rsidRDefault="00451D4F" w:rsidP="00451D4F">
            <w:pPr>
              <w:spacing w:after="0"/>
              <w:jc w:val="both"/>
              <w:rPr>
                <w:rFonts w:ascii="Arial" w:hAnsi="Arial" w:cs="Arial"/>
                <w:bCs/>
                <w:sz w:val="18"/>
                <w:szCs w:val="18"/>
              </w:rPr>
            </w:pPr>
          </w:p>
        </w:tc>
      </w:tr>
      <w:tr w:rsidR="00ED4452" w:rsidRPr="00DD6FA8" w14:paraId="1C5A9327" w14:textId="77777777" w:rsidTr="004A239B">
        <w:trPr>
          <w:trHeight w:val="312"/>
        </w:trPr>
        <w:tc>
          <w:tcPr>
            <w:tcW w:w="2630" w:type="pct"/>
            <w:tcMar>
              <w:top w:w="72" w:type="dxa"/>
              <w:left w:w="115" w:type="dxa"/>
              <w:bottom w:w="72" w:type="dxa"/>
              <w:right w:w="115" w:type="dxa"/>
            </w:tcMar>
            <w:vAlign w:val="center"/>
          </w:tcPr>
          <w:p w14:paraId="485EE392" w14:textId="2CE1B0D1" w:rsidR="00ED4452" w:rsidRPr="00DD6FA8" w:rsidRDefault="00ED4452" w:rsidP="00ED4452">
            <w:pPr>
              <w:spacing w:after="0"/>
              <w:rPr>
                <w:rFonts w:ascii="Arial" w:hAnsi="Arial" w:cs="Arial"/>
                <w:sz w:val="18"/>
                <w:szCs w:val="18"/>
              </w:rPr>
            </w:pPr>
          </w:p>
        </w:tc>
        <w:tc>
          <w:tcPr>
            <w:tcW w:w="640" w:type="pct"/>
            <w:tcMar>
              <w:top w:w="72" w:type="dxa"/>
              <w:left w:w="115" w:type="dxa"/>
              <w:bottom w:w="72" w:type="dxa"/>
              <w:right w:w="115" w:type="dxa"/>
            </w:tcMar>
            <w:vAlign w:val="center"/>
          </w:tcPr>
          <w:p w14:paraId="5BD87266" w14:textId="39F69809" w:rsidR="00ED4452" w:rsidRPr="00DD6FA8" w:rsidRDefault="00ED4452" w:rsidP="00ED4452">
            <w:pPr>
              <w:spacing w:after="0"/>
              <w:jc w:val="center"/>
              <w:rPr>
                <w:rFonts w:ascii="Arial" w:hAnsi="Arial" w:cs="Arial"/>
                <w:bCs/>
                <w:sz w:val="18"/>
                <w:szCs w:val="18"/>
              </w:rPr>
            </w:pPr>
            <w:r w:rsidRPr="00DD6FA8">
              <w:rPr>
                <w:rFonts w:ascii="Arial" w:hAnsi="Arial" w:cs="Arial"/>
                <w:b/>
                <w:bCs/>
                <w:sz w:val="18"/>
                <w:szCs w:val="18"/>
              </w:rPr>
              <w:t xml:space="preserve">Total: 48 hours </w:t>
            </w:r>
          </w:p>
        </w:tc>
        <w:tc>
          <w:tcPr>
            <w:tcW w:w="1730" w:type="pct"/>
            <w:tcMar>
              <w:top w:w="72" w:type="dxa"/>
              <w:left w:w="115" w:type="dxa"/>
              <w:bottom w:w="72" w:type="dxa"/>
              <w:right w:w="115" w:type="dxa"/>
            </w:tcMar>
            <w:vAlign w:val="center"/>
          </w:tcPr>
          <w:p w14:paraId="19A9A639" w14:textId="77777777" w:rsidR="00ED4452" w:rsidRPr="00DD6FA8" w:rsidRDefault="00ED4452" w:rsidP="00ED4452">
            <w:pPr>
              <w:spacing w:after="0"/>
              <w:rPr>
                <w:rFonts w:ascii="Arial" w:hAnsi="Arial" w:cs="Arial"/>
                <w:bCs/>
                <w:sz w:val="18"/>
                <w:szCs w:val="18"/>
              </w:rPr>
            </w:pPr>
          </w:p>
        </w:tc>
      </w:tr>
      <w:tr w:rsidR="00ED4452" w:rsidRPr="00DD6FA8" w14:paraId="75F30FE0" w14:textId="77777777" w:rsidTr="004A239B">
        <w:trPr>
          <w:trHeight w:val="312"/>
        </w:trPr>
        <w:tc>
          <w:tcPr>
            <w:tcW w:w="2630" w:type="pct"/>
            <w:tcMar>
              <w:top w:w="72" w:type="dxa"/>
              <w:left w:w="115" w:type="dxa"/>
              <w:bottom w:w="72" w:type="dxa"/>
              <w:right w:w="115" w:type="dxa"/>
            </w:tcMar>
            <w:vAlign w:val="center"/>
          </w:tcPr>
          <w:p w14:paraId="77AD9A3D" w14:textId="1A04CD24" w:rsidR="00ED4452" w:rsidRPr="00DD6FA8" w:rsidRDefault="00ED4452" w:rsidP="00ED4452">
            <w:pPr>
              <w:spacing w:after="0"/>
              <w:rPr>
                <w:rFonts w:ascii="Arial" w:hAnsi="Arial" w:cs="Arial"/>
                <w:sz w:val="18"/>
                <w:szCs w:val="18"/>
              </w:rPr>
            </w:pPr>
            <w:r w:rsidRPr="00DD6FA8">
              <w:rPr>
                <w:rFonts w:ascii="Arial" w:hAnsi="Arial" w:cs="Arial"/>
                <w:sz w:val="18"/>
                <w:szCs w:val="18"/>
              </w:rPr>
              <w:t>CONSULTATIONS</w:t>
            </w:r>
          </w:p>
        </w:tc>
        <w:tc>
          <w:tcPr>
            <w:tcW w:w="640" w:type="pct"/>
            <w:tcMar>
              <w:top w:w="72" w:type="dxa"/>
              <w:left w:w="115" w:type="dxa"/>
              <w:bottom w:w="72" w:type="dxa"/>
              <w:right w:w="115" w:type="dxa"/>
            </w:tcMar>
            <w:vAlign w:val="center"/>
          </w:tcPr>
          <w:p w14:paraId="5A0303C7" w14:textId="28B3810C" w:rsidR="00ED4452" w:rsidRPr="00DD6FA8" w:rsidRDefault="00ED4452" w:rsidP="00ED4452">
            <w:pPr>
              <w:spacing w:after="0"/>
              <w:jc w:val="center"/>
              <w:rPr>
                <w:rFonts w:ascii="Arial" w:hAnsi="Arial" w:cs="Arial"/>
                <w:bCs/>
                <w:sz w:val="18"/>
                <w:szCs w:val="18"/>
              </w:rPr>
            </w:pPr>
            <w:r w:rsidRPr="00DD6FA8">
              <w:rPr>
                <w:rFonts w:ascii="Arial" w:hAnsi="Arial" w:cs="Arial"/>
                <w:bCs/>
                <w:sz w:val="18"/>
                <w:szCs w:val="18"/>
              </w:rPr>
              <w:t>6</w:t>
            </w:r>
          </w:p>
        </w:tc>
        <w:tc>
          <w:tcPr>
            <w:tcW w:w="1730" w:type="pct"/>
            <w:tcMar>
              <w:top w:w="72" w:type="dxa"/>
              <w:left w:w="115" w:type="dxa"/>
              <w:bottom w:w="72" w:type="dxa"/>
              <w:right w:w="115" w:type="dxa"/>
            </w:tcMar>
            <w:vAlign w:val="center"/>
          </w:tcPr>
          <w:p w14:paraId="40B4DF9B" w14:textId="77777777" w:rsidR="00ED4452" w:rsidRPr="00DD6FA8" w:rsidRDefault="00ED4452" w:rsidP="00ED4452">
            <w:pPr>
              <w:spacing w:after="0"/>
              <w:rPr>
                <w:rFonts w:ascii="Arial" w:hAnsi="Arial" w:cs="Arial"/>
                <w:bCs/>
                <w:sz w:val="18"/>
                <w:szCs w:val="18"/>
              </w:rPr>
            </w:pPr>
          </w:p>
        </w:tc>
      </w:tr>
      <w:tr w:rsidR="00ED4452" w:rsidRPr="00DD6FA8" w14:paraId="0185B734" w14:textId="77777777" w:rsidTr="004A239B">
        <w:trPr>
          <w:trHeight w:val="312"/>
        </w:trPr>
        <w:tc>
          <w:tcPr>
            <w:tcW w:w="2630" w:type="pct"/>
            <w:tcMar>
              <w:top w:w="72" w:type="dxa"/>
              <w:left w:w="115" w:type="dxa"/>
              <w:bottom w:w="72" w:type="dxa"/>
              <w:right w:w="115" w:type="dxa"/>
            </w:tcMar>
            <w:vAlign w:val="center"/>
          </w:tcPr>
          <w:p w14:paraId="0410C89D" w14:textId="77777777" w:rsidR="00ED4452" w:rsidRPr="00DD6FA8" w:rsidRDefault="00ED4452" w:rsidP="00ED4452">
            <w:pPr>
              <w:spacing w:after="0"/>
              <w:rPr>
                <w:rFonts w:ascii="Arial" w:hAnsi="Arial" w:cs="Arial"/>
                <w:color w:val="000000"/>
                <w:sz w:val="18"/>
                <w:szCs w:val="18"/>
              </w:rPr>
            </w:pPr>
            <w:r w:rsidRPr="00DD6FA8">
              <w:rPr>
                <w:rFonts w:ascii="Arial" w:hAnsi="Arial" w:cs="Arial"/>
                <w:color w:val="000000"/>
                <w:sz w:val="18"/>
                <w:szCs w:val="18"/>
              </w:rPr>
              <w:t>FINAL EXAM</w:t>
            </w:r>
          </w:p>
        </w:tc>
        <w:tc>
          <w:tcPr>
            <w:tcW w:w="640" w:type="pct"/>
            <w:tcMar>
              <w:top w:w="72" w:type="dxa"/>
              <w:left w:w="115" w:type="dxa"/>
              <w:bottom w:w="72" w:type="dxa"/>
              <w:right w:w="115" w:type="dxa"/>
            </w:tcMar>
            <w:vAlign w:val="center"/>
          </w:tcPr>
          <w:p w14:paraId="2275E763" w14:textId="0330B467" w:rsidR="00ED4452" w:rsidRPr="00DD6FA8" w:rsidRDefault="00ED4452" w:rsidP="00ED4452">
            <w:pPr>
              <w:spacing w:after="0"/>
              <w:jc w:val="center"/>
              <w:rPr>
                <w:rFonts w:ascii="Arial" w:hAnsi="Arial" w:cs="Arial"/>
                <w:bCs/>
                <w:sz w:val="18"/>
                <w:szCs w:val="18"/>
              </w:rPr>
            </w:pPr>
            <w:r w:rsidRPr="00DD6FA8">
              <w:rPr>
                <w:rFonts w:ascii="Arial" w:hAnsi="Arial" w:cs="Arial"/>
                <w:bCs/>
                <w:sz w:val="18"/>
                <w:szCs w:val="18"/>
              </w:rPr>
              <w:t>2</w:t>
            </w:r>
          </w:p>
        </w:tc>
        <w:tc>
          <w:tcPr>
            <w:tcW w:w="1730" w:type="pct"/>
            <w:tcMar>
              <w:top w:w="72" w:type="dxa"/>
              <w:left w:w="115" w:type="dxa"/>
              <w:bottom w:w="72" w:type="dxa"/>
              <w:right w:w="115" w:type="dxa"/>
            </w:tcMar>
            <w:vAlign w:val="center"/>
          </w:tcPr>
          <w:p w14:paraId="203A8ED1" w14:textId="77777777" w:rsidR="00ED4452" w:rsidRPr="00DD6FA8" w:rsidRDefault="00ED4452" w:rsidP="00ED4452">
            <w:pPr>
              <w:spacing w:after="0"/>
              <w:rPr>
                <w:rFonts w:ascii="Arial" w:hAnsi="Arial" w:cs="Arial"/>
                <w:bCs/>
                <w:sz w:val="18"/>
                <w:szCs w:val="18"/>
              </w:rPr>
            </w:pPr>
          </w:p>
        </w:tc>
      </w:tr>
    </w:tbl>
    <w:p w14:paraId="57E7EB1D" w14:textId="77777777" w:rsidR="001A3D16" w:rsidRPr="00DD6FA8" w:rsidRDefault="001A3D16" w:rsidP="00DA66F4">
      <w:pPr>
        <w:spacing w:after="0" w:line="240" w:lineRule="auto"/>
        <w:rPr>
          <w:rFonts w:ascii="Arial" w:hAnsi="Arial" w:cs="Arial"/>
          <w:sz w:val="18"/>
          <w:szCs w:val="18"/>
        </w:rPr>
      </w:pPr>
    </w:p>
    <w:p w14:paraId="705B112E" w14:textId="0DCBDB96" w:rsidR="007B07E1" w:rsidRPr="00DD6FA8" w:rsidRDefault="005E0D68" w:rsidP="00DA66F4">
      <w:pPr>
        <w:spacing w:after="0" w:line="240" w:lineRule="auto"/>
        <w:rPr>
          <w:rFonts w:ascii="Arial" w:hAnsi="Arial" w:cs="Arial"/>
          <w:b/>
          <w:sz w:val="18"/>
          <w:szCs w:val="18"/>
        </w:rPr>
      </w:pPr>
      <w:r w:rsidRPr="00DD6FA8">
        <w:rPr>
          <w:rFonts w:ascii="Arial" w:hAnsi="Arial" w:cs="Arial"/>
          <w:b/>
          <w:sz w:val="18"/>
          <w:szCs w:val="18"/>
        </w:rPr>
        <w:lastRenderedPageBreak/>
        <w:t>FINAL GRADE COMPOSITION</w:t>
      </w:r>
    </w:p>
    <w:p w14:paraId="19BD3A11" w14:textId="3AE43093" w:rsidR="00D8515F" w:rsidRPr="00DD6FA8"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DD6FA8"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DD6FA8" w:rsidRDefault="00B259CF" w:rsidP="00A41EFE">
            <w:pPr>
              <w:spacing w:after="0"/>
              <w:rPr>
                <w:rFonts w:ascii="Arial" w:hAnsi="Arial" w:cs="Arial"/>
                <w:b/>
                <w:i/>
                <w:sz w:val="18"/>
                <w:szCs w:val="18"/>
              </w:rPr>
            </w:pPr>
            <w:r w:rsidRPr="00DD6FA8">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5E0D68">
        <w:trPr>
          <w:trHeight w:val="125"/>
        </w:trPr>
        <w:tc>
          <w:tcPr>
            <w:tcW w:w="3270" w:type="pct"/>
            <w:tcMar>
              <w:top w:w="29" w:type="dxa"/>
              <w:left w:w="115" w:type="dxa"/>
              <w:bottom w:w="29" w:type="dxa"/>
              <w:right w:w="115" w:type="dxa"/>
            </w:tcMar>
            <w:vAlign w:val="center"/>
          </w:tcPr>
          <w:p w14:paraId="2A311653" w14:textId="177D54F6" w:rsidR="00B259CF" w:rsidRPr="00DD6FA8" w:rsidRDefault="004A239B" w:rsidP="005E0D68">
            <w:pPr>
              <w:spacing w:before="120" w:after="0"/>
              <w:rPr>
                <w:rFonts w:ascii="Arial" w:hAnsi="Arial" w:cs="Arial"/>
                <w:bCs/>
                <w:sz w:val="18"/>
                <w:szCs w:val="18"/>
              </w:rPr>
            </w:pPr>
            <w:r w:rsidRPr="00ED3148">
              <w:rPr>
                <w:rFonts w:ascii="Arial" w:hAnsi="Arial" w:cs="Arial"/>
                <w:i/>
                <w:sz w:val="18"/>
                <w:szCs w:val="18"/>
              </w:rPr>
              <w:t>Group C</w:t>
            </w:r>
            <w:r w:rsidR="00B259CF" w:rsidRPr="00ED3148">
              <w:rPr>
                <w:rFonts w:ascii="Arial" w:hAnsi="Arial" w:cs="Arial"/>
                <w:i/>
                <w:sz w:val="18"/>
                <w:szCs w:val="18"/>
              </w:rPr>
              <w:t xml:space="preserve">omponents </w:t>
            </w:r>
            <w:r w:rsidR="00DB2D73" w:rsidRPr="00ED3148">
              <w:rPr>
                <w:rFonts w:ascii="Arial" w:hAnsi="Arial" w:cs="Arial"/>
                <w:i/>
                <w:sz w:val="18"/>
                <w:szCs w:val="18"/>
              </w:rPr>
              <w:t>1</w:t>
            </w:r>
            <w:r w:rsidR="0051300E" w:rsidRPr="00ED3148">
              <w:rPr>
                <w:rFonts w:ascii="Arial" w:hAnsi="Arial" w:cs="Arial"/>
                <w:i/>
                <w:sz w:val="18"/>
                <w:szCs w:val="18"/>
              </w:rPr>
              <w:t>7</w:t>
            </w:r>
            <w:r w:rsidR="00DB2D73" w:rsidRPr="00ED3148">
              <w:rPr>
                <w:rFonts w:ascii="Arial" w:hAnsi="Arial" w:cs="Arial"/>
                <w:i/>
                <w:sz w:val="18"/>
                <w:szCs w:val="18"/>
              </w:rPr>
              <w:t>%</w:t>
            </w:r>
          </w:p>
        </w:tc>
        <w:tc>
          <w:tcPr>
            <w:tcW w:w="1730" w:type="pct"/>
            <w:tcMar>
              <w:top w:w="29" w:type="dxa"/>
              <w:left w:w="115" w:type="dxa"/>
              <w:bottom w:w="29" w:type="dxa"/>
              <w:right w:w="115" w:type="dxa"/>
            </w:tcMar>
            <w:vAlign w:val="center"/>
          </w:tcPr>
          <w:p w14:paraId="77606239" w14:textId="1FD749AB" w:rsidR="00B259CF" w:rsidRPr="00DD6FA8" w:rsidRDefault="00B259CF" w:rsidP="00DB2D73">
            <w:pPr>
              <w:spacing w:before="120" w:after="0"/>
              <w:jc w:val="center"/>
              <w:rPr>
                <w:rFonts w:ascii="Arial" w:hAnsi="Arial" w:cs="Arial"/>
                <w:sz w:val="18"/>
                <w:szCs w:val="18"/>
              </w:rPr>
            </w:pPr>
          </w:p>
        </w:tc>
      </w:tr>
      <w:tr w:rsidR="00B259CF" w:rsidRPr="00DD6FA8" w14:paraId="7A2D1F51" w14:textId="77777777" w:rsidTr="005E0D68">
        <w:trPr>
          <w:trHeight w:val="168"/>
        </w:trPr>
        <w:tc>
          <w:tcPr>
            <w:tcW w:w="3270" w:type="pct"/>
            <w:tcMar>
              <w:top w:w="29" w:type="dxa"/>
              <w:left w:w="115" w:type="dxa"/>
              <w:bottom w:w="29" w:type="dxa"/>
              <w:right w:w="115" w:type="dxa"/>
            </w:tcMar>
            <w:vAlign w:val="center"/>
          </w:tcPr>
          <w:p w14:paraId="1B9B8C5C" w14:textId="3B20E2D7" w:rsidR="00B259CF" w:rsidRPr="00DD6FA8" w:rsidRDefault="001013CD" w:rsidP="00A41EFE">
            <w:pPr>
              <w:spacing w:before="120" w:after="0"/>
              <w:rPr>
                <w:rFonts w:ascii="Arial" w:hAnsi="Arial" w:cs="Arial"/>
                <w:iCs/>
                <w:sz w:val="18"/>
                <w:szCs w:val="18"/>
              </w:rPr>
            </w:pPr>
            <w:r>
              <w:rPr>
                <w:rFonts w:ascii="Arial" w:hAnsi="Arial" w:cs="Arial"/>
                <w:iCs/>
                <w:sz w:val="18"/>
                <w:szCs w:val="18"/>
              </w:rPr>
              <w:t>Final project</w:t>
            </w:r>
          </w:p>
        </w:tc>
        <w:tc>
          <w:tcPr>
            <w:tcW w:w="1730" w:type="pct"/>
            <w:tcMar>
              <w:top w:w="29" w:type="dxa"/>
              <w:left w:w="115" w:type="dxa"/>
              <w:bottom w:w="29" w:type="dxa"/>
              <w:right w:w="115" w:type="dxa"/>
            </w:tcMar>
            <w:vAlign w:val="center"/>
          </w:tcPr>
          <w:p w14:paraId="5982636D" w14:textId="4AF1B21C" w:rsidR="00B259CF" w:rsidRPr="00DD6FA8" w:rsidRDefault="0051300E" w:rsidP="00DB2D73">
            <w:pPr>
              <w:spacing w:before="120" w:after="0"/>
              <w:jc w:val="center"/>
              <w:rPr>
                <w:rFonts w:ascii="Arial" w:hAnsi="Arial" w:cs="Arial"/>
                <w:iCs/>
                <w:sz w:val="18"/>
                <w:szCs w:val="18"/>
              </w:rPr>
            </w:pPr>
            <w:r>
              <w:rPr>
                <w:rFonts w:ascii="Arial" w:hAnsi="Arial" w:cs="Arial"/>
                <w:iCs/>
                <w:sz w:val="18"/>
                <w:szCs w:val="18"/>
              </w:rPr>
              <w:t>17</w:t>
            </w:r>
          </w:p>
        </w:tc>
      </w:tr>
      <w:tr w:rsidR="00B259CF" w:rsidRPr="00DD6FA8" w14:paraId="0239382D" w14:textId="77777777" w:rsidTr="005E0D68">
        <w:trPr>
          <w:trHeight w:val="245"/>
        </w:trPr>
        <w:tc>
          <w:tcPr>
            <w:tcW w:w="3270" w:type="pct"/>
            <w:tcMar>
              <w:top w:w="29" w:type="dxa"/>
              <w:left w:w="115" w:type="dxa"/>
              <w:bottom w:w="29" w:type="dxa"/>
              <w:right w:w="115" w:type="dxa"/>
            </w:tcMar>
            <w:vAlign w:val="center"/>
          </w:tcPr>
          <w:p w14:paraId="775851C1" w14:textId="7F9CCA3C" w:rsidR="00B259CF" w:rsidRPr="00DD6FA8" w:rsidRDefault="00B259CF" w:rsidP="00B259CF">
            <w:pPr>
              <w:spacing w:before="120" w:after="0"/>
              <w:rPr>
                <w:rFonts w:ascii="Arial" w:hAnsi="Arial" w:cs="Arial"/>
                <w:i/>
                <w:sz w:val="18"/>
                <w:szCs w:val="18"/>
              </w:rPr>
            </w:pPr>
            <w:r w:rsidRPr="00ED3148">
              <w:rPr>
                <w:rFonts w:ascii="Arial" w:hAnsi="Arial" w:cs="Arial"/>
                <w:i/>
                <w:sz w:val="18"/>
                <w:szCs w:val="18"/>
              </w:rPr>
              <w:t xml:space="preserve">Individual Components </w:t>
            </w:r>
            <w:r w:rsidR="00DB2D73" w:rsidRPr="00ED3148">
              <w:rPr>
                <w:rFonts w:ascii="Arial" w:hAnsi="Arial" w:cs="Arial"/>
                <w:i/>
                <w:sz w:val="18"/>
                <w:szCs w:val="18"/>
              </w:rPr>
              <w:t>8</w:t>
            </w:r>
            <w:r w:rsidR="0051300E" w:rsidRPr="00ED3148">
              <w:rPr>
                <w:rFonts w:ascii="Arial" w:hAnsi="Arial" w:cs="Arial"/>
                <w:i/>
                <w:sz w:val="18"/>
                <w:szCs w:val="18"/>
              </w:rPr>
              <w:t>3</w:t>
            </w:r>
            <w:r w:rsidR="00DB2D73" w:rsidRPr="00ED3148">
              <w:rPr>
                <w:rFonts w:ascii="Arial" w:hAnsi="Arial" w:cs="Arial"/>
                <w:i/>
                <w:sz w:val="18"/>
                <w:szCs w:val="18"/>
              </w:rPr>
              <w:t>%</w:t>
            </w:r>
          </w:p>
        </w:tc>
        <w:tc>
          <w:tcPr>
            <w:tcW w:w="1730" w:type="pct"/>
            <w:tcMar>
              <w:top w:w="29" w:type="dxa"/>
              <w:left w:w="115" w:type="dxa"/>
              <w:bottom w:w="29" w:type="dxa"/>
              <w:right w:w="115" w:type="dxa"/>
            </w:tcMar>
            <w:vAlign w:val="center"/>
          </w:tcPr>
          <w:p w14:paraId="084CB7F0" w14:textId="105258E9" w:rsidR="00B259CF" w:rsidRPr="00DD6FA8" w:rsidRDefault="00B259CF" w:rsidP="00DB2D73">
            <w:pPr>
              <w:spacing w:before="120" w:after="0"/>
              <w:jc w:val="center"/>
              <w:rPr>
                <w:rFonts w:ascii="Arial" w:hAnsi="Arial" w:cs="Arial"/>
                <w:sz w:val="18"/>
                <w:szCs w:val="18"/>
              </w:rPr>
            </w:pPr>
          </w:p>
        </w:tc>
      </w:tr>
      <w:tr w:rsidR="00B259CF" w:rsidRPr="00DD6FA8" w14:paraId="5FE16AF2" w14:textId="77777777" w:rsidTr="005E0D68">
        <w:trPr>
          <w:trHeight w:val="245"/>
        </w:trPr>
        <w:tc>
          <w:tcPr>
            <w:tcW w:w="3270" w:type="pct"/>
            <w:tcMar>
              <w:top w:w="29" w:type="dxa"/>
              <w:left w:w="115" w:type="dxa"/>
              <w:bottom w:w="29" w:type="dxa"/>
              <w:right w:w="115" w:type="dxa"/>
            </w:tcMar>
            <w:vAlign w:val="center"/>
          </w:tcPr>
          <w:p w14:paraId="31AEABC8" w14:textId="174BA38C" w:rsidR="00B259CF" w:rsidRPr="00DD6FA8" w:rsidRDefault="001013CD" w:rsidP="00B259CF">
            <w:pPr>
              <w:spacing w:before="120" w:after="0"/>
              <w:rPr>
                <w:rFonts w:ascii="Arial" w:hAnsi="Arial" w:cs="Arial"/>
                <w:sz w:val="18"/>
                <w:szCs w:val="18"/>
              </w:rPr>
            </w:pPr>
            <w:r>
              <w:rPr>
                <w:rFonts w:ascii="Arial" w:hAnsi="Arial" w:cs="Arial"/>
                <w:sz w:val="18"/>
                <w:szCs w:val="18"/>
              </w:rPr>
              <w:t>Assig</w:t>
            </w:r>
            <w:r w:rsidR="00DB2D73">
              <w:rPr>
                <w:rFonts w:ascii="Arial" w:hAnsi="Arial" w:cs="Arial"/>
                <w:sz w:val="18"/>
                <w:szCs w:val="18"/>
              </w:rPr>
              <w:t>nment 1</w:t>
            </w:r>
          </w:p>
        </w:tc>
        <w:tc>
          <w:tcPr>
            <w:tcW w:w="1730" w:type="pct"/>
            <w:tcMar>
              <w:top w:w="29" w:type="dxa"/>
              <w:left w:w="115" w:type="dxa"/>
              <w:bottom w:w="29" w:type="dxa"/>
              <w:right w:w="115" w:type="dxa"/>
            </w:tcMar>
            <w:vAlign w:val="center"/>
          </w:tcPr>
          <w:p w14:paraId="1500EF1A" w14:textId="0E29E348" w:rsidR="00B259CF" w:rsidRPr="00DD6FA8" w:rsidRDefault="0051300E" w:rsidP="00DB2D73">
            <w:pPr>
              <w:spacing w:before="120" w:after="0"/>
              <w:jc w:val="center"/>
              <w:rPr>
                <w:rFonts w:ascii="Arial" w:hAnsi="Arial" w:cs="Arial"/>
                <w:sz w:val="18"/>
                <w:szCs w:val="18"/>
              </w:rPr>
            </w:pPr>
            <w:r>
              <w:rPr>
                <w:rFonts w:ascii="Arial" w:hAnsi="Arial" w:cs="Arial"/>
                <w:sz w:val="18"/>
                <w:szCs w:val="18"/>
              </w:rPr>
              <w:t>9</w:t>
            </w:r>
          </w:p>
        </w:tc>
      </w:tr>
      <w:tr w:rsidR="001013CD" w:rsidRPr="00DD6FA8" w14:paraId="0B26BD75" w14:textId="77777777" w:rsidTr="005E0D68">
        <w:trPr>
          <w:trHeight w:val="245"/>
        </w:trPr>
        <w:tc>
          <w:tcPr>
            <w:tcW w:w="3270" w:type="pct"/>
            <w:tcMar>
              <w:top w:w="29" w:type="dxa"/>
              <w:left w:w="115" w:type="dxa"/>
              <w:bottom w:w="29" w:type="dxa"/>
              <w:right w:w="115" w:type="dxa"/>
            </w:tcMar>
            <w:vAlign w:val="center"/>
          </w:tcPr>
          <w:p w14:paraId="369B36F3" w14:textId="430D37A0" w:rsidR="001013CD" w:rsidRDefault="001013CD" w:rsidP="00B259CF">
            <w:pPr>
              <w:spacing w:before="120" w:after="0"/>
              <w:rPr>
                <w:rFonts w:ascii="Arial" w:hAnsi="Arial" w:cs="Arial"/>
                <w:sz w:val="18"/>
                <w:szCs w:val="18"/>
              </w:rPr>
            </w:pPr>
            <w:r>
              <w:rPr>
                <w:rFonts w:ascii="Arial" w:hAnsi="Arial" w:cs="Arial"/>
                <w:sz w:val="18"/>
                <w:szCs w:val="18"/>
              </w:rPr>
              <w:t xml:space="preserve">Assignment </w:t>
            </w:r>
            <w:r w:rsidR="00DB2D73">
              <w:rPr>
                <w:rFonts w:ascii="Arial" w:hAnsi="Arial" w:cs="Arial"/>
                <w:sz w:val="18"/>
                <w:szCs w:val="18"/>
              </w:rPr>
              <w:t>2</w:t>
            </w:r>
          </w:p>
        </w:tc>
        <w:tc>
          <w:tcPr>
            <w:tcW w:w="1730" w:type="pct"/>
            <w:tcMar>
              <w:top w:w="29" w:type="dxa"/>
              <w:left w:w="115" w:type="dxa"/>
              <w:bottom w:w="29" w:type="dxa"/>
              <w:right w:w="115" w:type="dxa"/>
            </w:tcMar>
            <w:vAlign w:val="center"/>
          </w:tcPr>
          <w:p w14:paraId="7B97D72C" w14:textId="5A1CE0D9" w:rsidR="001013CD" w:rsidRPr="00DD6FA8" w:rsidRDefault="0051300E" w:rsidP="00DB2D73">
            <w:pPr>
              <w:spacing w:before="120" w:after="0"/>
              <w:jc w:val="center"/>
              <w:rPr>
                <w:rFonts w:ascii="Arial" w:hAnsi="Arial" w:cs="Arial"/>
                <w:sz w:val="18"/>
                <w:szCs w:val="18"/>
              </w:rPr>
            </w:pPr>
            <w:r>
              <w:rPr>
                <w:rFonts w:ascii="Arial" w:hAnsi="Arial" w:cs="Arial"/>
                <w:sz w:val="18"/>
                <w:szCs w:val="18"/>
              </w:rPr>
              <w:t>9</w:t>
            </w:r>
          </w:p>
        </w:tc>
      </w:tr>
      <w:tr w:rsidR="001013CD" w:rsidRPr="00DD6FA8" w14:paraId="653EAE87" w14:textId="77777777" w:rsidTr="005E0D68">
        <w:trPr>
          <w:trHeight w:val="245"/>
        </w:trPr>
        <w:tc>
          <w:tcPr>
            <w:tcW w:w="3270" w:type="pct"/>
            <w:tcMar>
              <w:top w:w="29" w:type="dxa"/>
              <w:left w:w="115" w:type="dxa"/>
              <w:bottom w:w="29" w:type="dxa"/>
              <w:right w:w="115" w:type="dxa"/>
            </w:tcMar>
            <w:vAlign w:val="center"/>
          </w:tcPr>
          <w:p w14:paraId="08DDFA8F" w14:textId="789CE234" w:rsidR="001013CD" w:rsidRDefault="00DB2D73" w:rsidP="00B259CF">
            <w:pPr>
              <w:spacing w:before="120" w:after="0"/>
              <w:rPr>
                <w:rFonts w:ascii="Arial" w:hAnsi="Arial" w:cs="Arial"/>
                <w:sz w:val="18"/>
                <w:szCs w:val="18"/>
              </w:rPr>
            </w:pPr>
            <w:r>
              <w:rPr>
                <w:rFonts w:ascii="Arial" w:hAnsi="Arial" w:cs="Arial"/>
                <w:sz w:val="18"/>
                <w:szCs w:val="18"/>
              </w:rPr>
              <w:t>Mid-term exam</w:t>
            </w:r>
          </w:p>
        </w:tc>
        <w:tc>
          <w:tcPr>
            <w:tcW w:w="1730" w:type="pct"/>
            <w:tcMar>
              <w:top w:w="29" w:type="dxa"/>
              <w:left w:w="115" w:type="dxa"/>
              <w:bottom w:w="29" w:type="dxa"/>
              <w:right w:w="115" w:type="dxa"/>
            </w:tcMar>
            <w:vAlign w:val="center"/>
          </w:tcPr>
          <w:p w14:paraId="46E1F346" w14:textId="50693A02" w:rsidR="001013CD" w:rsidRPr="00DD6FA8" w:rsidRDefault="00DB2D73" w:rsidP="00DB2D73">
            <w:pPr>
              <w:spacing w:before="120" w:after="0"/>
              <w:jc w:val="center"/>
              <w:rPr>
                <w:rFonts w:ascii="Arial" w:hAnsi="Arial" w:cs="Arial"/>
                <w:sz w:val="18"/>
                <w:szCs w:val="18"/>
              </w:rPr>
            </w:pPr>
            <w:r>
              <w:rPr>
                <w:rFonts w:ascii="Arial" w:hAnsi="Arial" w:cs="Arial"/>
                <w:sz w:val="18"/>
                <w:szCs w:val="18"/>
              </w:rPr>
              <w:t>2</w:t>
            </w:r>
            <w:r w:rsidR="0051300E">
              <w:rPr>
                <w:rFonts w:ascii="Arial" w:hAnsi="Arial" w:cs="Arial"/>
                <w:sz w:val="18"/>
                <w:szCs w:val="18"/>
              </w:rPr>
              <w:t>8</w:t>
            </w:r>
          </w:p>
        </w:tc>
      </w:tr>
      <w:tr w:rsidR="001013CD" w:rsidRPr="00DD6FA8" w14:paraId="7189ACF3" w14:textId="77777777" w:rsidTr="005E0D68">
        <w:trPr>
          <w:trHeight w:val="245"/>
        </w:trPr>
        <w:tc>
          <w:tcPr>
            <w:tcW w:w="3270" w:type="pct"/>
            <w:tcMar>
              <w:top w:w="29" w:type="dxa"/>
              <w:left w:w="115" w:type="dxa"/>
              <w:bottom w:w="29" w:type="dxa"/>
              <w:right w:w="115" w:type="dxa"/>
            </w:tcMar>
            <w:vAlign w:val="center"/>
          </w:tcPr>
          <w:p w14:paraId="1561E614" w14:textId="704EFF40" w:rsidR="001013CD" w:rsidRDefault="00DB2D73" w:rsidP="00B259CF">
            <w:pPr>
              <w:spacing w:before="120" w:after="0"/>
              <w:rPr>
                <w:rFonts w:ascii="Arial" w:hAnsi="Arial" w:cs="Arial"/>
                <w:sz w:val="18"/>
                <w:szCs w:val="18"/>
              </w:rPr>
            </w:pPr>
            <w:r>
              <w:rPr>
                <w:rFonts w:ascii="Arial" w:hAnsi="Arial" w:cs="Arial"/>
                <w:sz w:val="18"/>
                <w:szCs w:val="18"/>
              </w:rPr>
              <w:t>Assignment 3</w:t>
            </w:r>
          </w:p>
        </w:tc>
        <w:tc>
          <w:tcPr>
            <w:tcW w:w="1730" w:type="pct"/>
            <w:tcMar>
              <w:top w:w="29" w:type="dxa"/>
              <w:left w:w="115" w:type="dxa"/>
              <w:bottom w:w="29" w:type="dxa"/>
              <w:right w:w="115" w:type="dxa"/>
            </w:tcMar>
            <w:vAlign w:val="center"/>
          </w:tcPr>
          <w:p w14:paraId="67C451F9" w14:textId="68A19E27" w:rsidR="001013CD" w:rsidRPr="00DD6FA8" w:rsidRDefault="0051300E" w:rsidP="00DB2D73">
            <w:pPr>
              <w:spacing w:before="120" w:after="0"/>
              <w:jc w:val="center"/>
              <w:rPr>
                <w:rFonts w:ascii="Arial" w:hAnsi="Arial" w:cs="Arial"/>
                <w:sz w:val="18"/>
                <w:szCs w:val="18"/>
              </w:rPr>
            </w:pPr>
            <w:r>
              <w:rPr>
                <w:rFonts w:ascii="Arial" w:hAnsi="Arial" w:cs="Arial"/>
                <w:sz w:val="18"/>
                <w:szCs w:val="18"/>
              </w:rPr>
              <w:t>9</w:t>
            </w:r>
          </w:p>
        </w:tc>
      </w:tr>
      <w:tr w:rsidR="00B259CF" w:rsidRPr="00DD6FA8" w14:paraId="5A2ACF56" w14:textId="77777777" w:rsidTr="005E0D68">
        <w:trPr>
          <w:trHeight w:val="245"/>
        </w:trPr>
        <w:tc>
          <w:tcPr>
            <w:tcW w:w="3270" w:type="pct"/>
            <w:tcMar>
              <w:top w:w="29" w:type="dxa"/>
              <w:left w:w="115" w:type="dxa"/>
              <w:bottom w:w="29" w:type="dxa"/>
              <w:right w:w="115" w:type="dxa"/>
            </w:tcMar>
            <w:vAlign w:val="center"/>
          </w:tcPr>
          <w:p w14:paraId="253EC4BB" w14:textId="31BB023B" w:rsidR="00B259CF" w:rsidRPr="00DD6FA8" w:rsidRDefault="00DB2D73" w:rsidP="00B259CF">
            <w:pPr>
              <w:spacing w:before="120" w:after="0"/>
              <w:rPr>
                <w:rFonts w:ascii="Arial" w:hAnsi="Arial" w:cs="Arial"/>
                <w:sz w:val="18"/>
                <w:szCs w:val="18"/>
              </w:rPr>
            </w:pPr>
            <w:r>
              <w:rPr>
                <w:rFonts w:ascii="Arial" w:hAnsi="Arial" w:cs="Arial"/>
                <w:sz w:val="18"/>
                <w:szCs w:val="18"/>
              </w:rPr>
              <w:t>Final exam</w:t>
            </w:r>
          </w:p>
        </w:tc>
        <w:tc>
          <w:tcPr>
            <w:tcW w:w="1730" w:type="pct"/>
            <w:tcMar>
              <w:top w:w="29" w:type="dxa"/>
              <w:left w:w="115" w:type="dxa"/>
              <w:bottom w:w="29" w:type="dxa"/>
              <w:right w:w="115" w:type="dxa"/>
            </w:tcMar>
            <w:vAlign w:val="center"/>
          </w:tcPr>
          <w:p w14:paraId="740E0D8D" w14:textId="49C25F37" w:rsidR="00B259CF" w:rsidRPr="00DD6FA8" w:rsidRDefault="00DB2D73" w:rsidP="00DB2D73">
            <w:pPr>
              <w:spacing w:before="120" w:after="0"/>
              <w:jc w:val="center"/>
              <w:rPr>
                <w:rFonts w:ascii="Arial" w:hAnsi="Arial" w:cs="Arial"/>
                <w:sz w:val="18"/>
                <w:szCs w:val="18"/>
              </w:rPr>
            </w:pPr>
            <w:r>
              <w:rPr>
                <w:rFonts w:ascii="Arial" w:hAnsi="Arial" w:cs="Arial"/>
                <w:sz w:val="18"/>
                <w:szCs w:val="18"/>
              </w:rPr>
              <w:t>28</w:t>
            </w:r>
          </w:p>
        </w:tc>
      </w:tr>
      <w:tr w:rsidR="00B259CF" w:rsidRPr="00DD6FA8"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DD6FA8" w:rsidRDefault="00B259CF" w:rsidP="00B259CF">
            <w:pPr>
              <w:spacing w:before="120" w:after="0"/>
              <w:rPr>
                <w:rFonts w:ascii="Arial" w:hAnsi="Arial" w:cs="Arial"/>
                <w:b/>
                <w:bCs/>
                <w:sz w:val="18"/>
                <w:szCs w:val="18"/>
              </w:rPr>
            </w:pPr>
            <w:r w:rsidRPr="00DD6FA8">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100</w:t>
            </w:r>
          </w:p>
        </w:tc>
      </w:tr>
    </w:tbl>
    <w:p w14:paraId="1D256188" w14:textId="77777777" w:rsidR="00303181" w:rsidRPr="00DD6FA8" w:rsidRDefault="00303181" w:rsidP="00DA66F4">
      <w:pPr>
        <w:spacing w:after="0" w:line="240" w:lineRule="auto"/>
        <w:rPr>
          <w:rFonts w:ascii="Arial" w:hAnsi="Arial" w:cs="Arial"/>
          <w:b/>
          <w:sz w:val="18"/>
          <w:szCs w:val="18"/>
        </w:rPr>
      </w:pPr>
    </w:p>
    <w:p w14:paraId="56410AB0" w14:textId="7AFA4FB5" w:rsidR="006928A9" w:rsidRPr="00DD6FA8"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13A23B74" w14:textId="77777777" w:rsidR="00A67669" w:rsidRPr="00DD6FA8" w:rsidRDefault="00A67669"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70295B23" w14:textId="6F4F079C" w:rsidR="00A07C2E" w:rsidRDefault="00A67669" w:rsidP="00A07C2E">
      <w:pPr>
        <w:pStyle w:val="ListParagraph"/>
        <w:autoSpaceDE w:val="0"/>
        <w:autoSpaceDN w:val="0"/>
        <w:adjustRightInd w:val="0"/>
        <w:spacing w:after="0" w:line="240" w:lineRule="auto"/>
        <w:ind w:left="0"/>
        <w:jc w:val="both"/>
        <w:rPr>
          <w:rFonts w:ascii="Arial" w:hAnsi="Arial" w:cs="Arial"/>
          <w:bCs/>
          <w:sz w:val="18"/>
          <w:szCs w:val="18"/>
        </w:rPr>
      </w:pPr>
      <w:r>
        <w:rPr>
          <w:rFonts w:ascii="Arial" w:hAnsi="Arial" w:cs="Arial"/>
          <w:bCs/>
          <w:sz w:val="18"/>
          <w:szCs w:val="18"/>
        </w:rPr>
        <w:t xml:space="preserve">Assignments grades is the weighted average of every task in the assignment. </w:t>
      </w:r>
      <w:r w:rsidR="00A7495C">
        <w:rPr>
          <w:rFonts w:ascii="Arial" w:hAnsi="Arial" w:cs="Arial"/>
          <w:bCs/>
          <w:sz w:val="18"/>
          <w:szCs w:val="18"/>
        </w:rPr>
        <w:t xml:space="preserve">Mid-term exam and final exam </w:t>
      </w:r>
      <w:r>
        <w:rPr>
          <w:rFonts w:ascii="Arial" w:hAnsi="Arial" w:cs="Arial"/>
          <w:bCs/>
          <w:sz w:val="18"/>
          <w:szCs w:val="18"/>
        </w:rPr>
        <w:t>will be presented as closed answers</w:t>
      </w:r>
      <w:r w:rsidR="0051432C">
        <w:rPr>
          <w:rFonts w:ascii="Arial" w:hAnsi="Arial" w:cs="Arial"/>
          <w:bCs/>
          <w:sz w:val="18"/>
          <w:szCs w:val="18"/>
        </w:rPr>
        <w:t xml:space="preserve"> multi-choice</w:t>
      </w:r>
      <w:r>
        <w:rPr>
          <w:rFonts w:ascii="Arial" w:hAnsi="Arial" w:cs="Arial"/>
          <w:bCs/>
          <w:sz w:val="18"/>
          <w:szCs w:val="18"/>
        </w:rPr>
        <w:t xml:space="preserve"> tests with weight of each question will be indicated next to question. </w:t>
      </w:r>
    </w:p>
    <w:p w14:paraId="22659258" w14:textId="0C59D6FE" w:rsidR="00A67669" w:rsidRDefault="00A67669" w:rsidP="00A07C2E">
      <w:pPr>
        <w:pStyle w:val="ListParagraph"/>
        <w:autoSpaceDE w:val="0"/>
        <w:autoSpaceDN w:val="0"/>
        <w:adjustRightInd w:val="0"/>
        <w:spacing w:after="0" w:line="240" w:lineRule="auto"/>
        <w:ind w:left="0"/>
        <w:jc w:val="both"/>
        <w:rPr>
          <w:rFonts w:ascii="Arial" w:hAnsi="Arial" w:cs="Arial"/>
          <w:bCs/>
          <w:sz w:val="18"/>
          <w:szCs w:val="18"/>
        </w:rPr>
      </w:pPr>
      <w:r>
        <w:rPr>
          <w:rFonts w:ascii="Arial" w:hAnsi="Arial" w:cs="Arial"/>
          <w:bCs/>
          <w:sz w:val="18"/>
          <w:szCs w:val="18"/>
        </w:rPr>
        <w:t>Final project grade consists of these part</w:t>
      </w:r>
      <w:r w:rsidR="0051432C">
        <w:rPr>
          <w:rFonts w:ascii="Arial" w:hAnsi="Arial" w:cs="Arial"/>
          <w:bCs/>
          <w:sz w:val="18"/>
          <w:szCs w:val="18"/>
        </w:rPr>
        <w:t>s</w:t>
      </w:r>
      <w:r>
        <w:rPr>
          <w:rFonts w:ascii="Arial" w:hAnsi="Arial" w:cs="Arial"/>
          <w:bCs/>
          <w:sz w:val="18"/>
          <w:szCs w:val="18"/>
        </w:rPr>
        <w:t>: presentation and question answering 50%, project report 50%.</w:t>
      </w:r>
    </w:p>
    <w:p w14:paraId="6D99930E" w14:textId="30628117" w:rsidR="00B64311" w:rsidRDefault="00B64311" w:rsidP="00A07C2E">
      <w:pPr>
        <w:pStyle w:val="ListParagraph"/>
        <w:autoSpaceDE w:val="0"/>
        <w:autoSpaceDN w:val="0"/>
        <w:adjustRightInd w:val="0"/>
        <w:spacing w:after="0" w:line="240" w:lineRule="auto"/>
        <w:ind w:left="0"/>
        <w:jc w:val="both"/>
        <w:rPr>
          <w:rFonts w:ascii="Arial" w:hAnsi="Arial" w:cs="Arial"/>
          <w:bCs/>
          <w:sz w:val="18"/>
          <w:szCs w:val="18"/>
        </w:rPr>
      </w:pPr>
      <w:r>
        <w:rPr>
          <w:rFonts w:ascii="Arial" w:hAnsi="Arial" w:cs="Arial"/>
          <w:bCs/>
          <w:sz w:val="18"/>
          <w:szCs w:val="18"/>
        </w:rPr>
        <w:t xml:space="preserve">Bonus </w:t>
      </w:r>
      <w:r w:rsidR="005144AF">
        <w:rPr>
          <w:rFonts w:ascii="Arial" w:hAnsi="Arial" w:cs="Arial"/>
          <w:bCs/>
          <w:sz w:val="18"/>
          <w:szCs w:val="18"/>
        </w:rPr>
        <w:t>points</w:t>
      </w:r>
      <w:r>
        <w:rPr>
          <w:rFonts w:ascii="Arial" w:hAnsi="Arial" w:cs="Arial"/>
          <w:bCs/>
          <w:sz w:val="18"/>
          <w:szCs w:val="18"/>
        </w:rPr>
        <w:t xml:space="preserve"> </w:t>
      </w:r>
      <w:r w:rsidR="005144AF">
        <w:rPr>
          <w:rFonts w:ascii="Arial" w:hAnsi="Arial" w:cs="Arial"/>
          <w:bCs/>
          <w:sz w:val="18"/>
          <w:szCs w:val="18"/>
        </w:rPr>
        <w:t xml:space="preserve">up to 10% </w:t>
      </w:r>
      <w:r>
        <w:rPr>
          <w:rFonts w:ascii="Arial" w:hAnsi="Arial" w:cs="Arial"/>
          <w:bCs/>
          <w:sz w:val="18"/>
          <w:szCs w:val="18"/>
        </w:rPr>
        <w:t xml:space="preserve">can be </w:t>
      </w:r>
      <w:r w:rsidR="005144AF">
        <w:rPr>
          <w:rFonts w:ascii="Arial" w:hAnsi="Arial" w:cs="Arial"/>
          <w:bCs/>
          <w:sz w:val="18"/>
          <w:szCs w:val="18"/>
        </w:rPr>
        <w:t xml:space="preserve">awarded for </w:t>
      </w:r>
      <w:r w:rsidR="0051300E">
        <w:rPr>
          <w:rFonts w:ascii="Arial" w:hAnsi="Arial" w:cs="Arial"/>
          <w:bCs/>
          <w:sz w:val="18"/>
          <w:szCs w:val="18"/>
        </w:rPr>
        <w:t xml:space="preserve">the </w:t>
      </w:r>
      <w:r w:rsidR="005144AF">
        <w:rPr>
          <w:rFonts w:ascii="Arial" w:hAnsi="Arial" w:cs="Arial"/>
          <w:bCs/>
          <w:sz w:val="18"/>
          <w:szCs w:val="18"/>
        </w:rPr>
        <w:t>most active participa</w:t>
      </w:r>
      <w:r w:rsidR="0051300E">
        <w:rPr>
          <w:rFonts w:ascii="Arial" w:hAnsi="Arial" w:cs="Arial"/>
          <w:bCs/>
          <w:sz w:val="18"/>
          <w:szCs w:val="18"/>
        </w:rPr>
        <w:t>tion in lectures</w:t>
      </w:r>
      <w:r w:rsidR="005144AF">
        <w:rPr>
          <w:rFonts w:ascii="Arial" w:hAnsi="Arial" w:cs="Arial"/>
          <w:bCs/>
          <w:sz w:val="18"/>
          <w:szCs w:val="18"/>
        </w:rPr>
        <w:t>.</w:t>
      </w:r>
    </w:p>
    <w:p w14:paraId="0A33216D" w14:textId="77777777" w:rsidR="002105E2" w:rsidRDefault="002105E2" w:rsidP="00A07C2E">
      <w:pPr>
        <w:pStyle w:val="ListParagraph"/>
        <w:autoSpaceDE w:val="0"/>
        <w:autoSpaceDN w:val="0"/>
        <w:adjustRightInd w:val="0"/>
        <w:spacing w:after="0" w:line="240" w:lineRule="auto"/>
        <w:ind w:left="0"/>
        <w:jc w:val="both"/>
        <w:rPr>
          <w:rFonts w:ascii="Arial" w:hAnsi="Arial" w:cs="Arial"/>
          <w:bCs/>
          <w:sz w:val="18"/>
          <w:szCs w:val="18"/>
        </w:rPr>
      </w:pPr>
    </w:p>
    <w:p w14:paraId="013DFDC8" w14:textId="77777777" w:rsidR="002105E2"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2105E2">
        <w:rPr>
          <w:rFonts w:ascii="Arial" w:hAnsi="Arial" w:cs="Arial"/>
          <w:b/>
          <w:bCs/>
          <w:sz w:val="18"/>
          <w:szCs w:val="18"/>
        </w:rPr>
        <w:t>RETAKE POLICY</w:t>
      </w:r>
    </w:p>
    <w:p w14:paraId="27B29333" w14:textId="08C5E332" w:rsidR="002105E2" w:rsidRDefault="002105E2" w:rsidP="002105E2">
      <w:pPr>
        <w:pStyle w:val="ListParagraph"/>
        <w:autoSpaceDE w:val="0"/>
        <w:autoSpaceDN w:val="0"/>
        <w:adjustRightInd w:val="0"/>
        <w:spacing w:after="0" w:line="240" w:lineRule="auto"/>
        <w:ind w:left="0"/>
        <w:jc w:val="both"/>
        <w:rPr>
          <w:rFonts w:ascii="Arial" w:hAnsi="Arial" w:cs="Arial"/>
          <w:i/>
          <w:iCs/>
          <w:sz w:val="18"/>
          <w:szCs w:val="18"/>
        </w:rPr>
      </w:pPr>
    </w:p>
    <w:p w14:paraId="45DBF4D1" w14:textId="6008E597" w:rsidR="002105E2" w:rsidRDefault="007869AB" w:rsidP="00A07C2E">
      <w:pPr>
        <w:pStyle w:val="ListParagraph"/>
        <w:autoSpaceDE w:val="0"/>
        <w:autoSpaceDN w:val="0"/>
        <w:adjustRightInd w:val="0"/>
        <w:spacing w:after="0" w:line="240" w:lineRule="auto"/>
        <w:ind w:left="0"/>
        <w:jc w:val="both"/>
        <w:rPr>
          <w:rFonts w:ascii="Arial" w:hAnsi="Arial" w:cs="Arial"/>
          <w:b/>
          <w:sz w:val="18"/>
          <w:szCs w:val="18"/>
        </w:rPr>
      </w:pPr>
      <w:r w:rsidRPr="00975F10">
        <w:rPr>
          <w:rFonts w:ascii="Arial" w:hAnsi="Arial" w:cs="Arial"/>
          <w:sz w:val="18"/>
          <w:lang w:val="en-GB"/>
        </w:rPr>
        <w:t xml:space="preserve">Students must score for all 4 tasks of the semester (midterm exam, practical assignments, individual final project and final exam) at the specified time (see, </w:t>
      </w:r>
      <w:r w:rsidRPr="00975F10">
        <w:rPr>
          <w:rFonts w:ascii="Arial" w:hAnsi="Arial" w:cs="Arial"/>
          <w:i/>
          <w:iCs/>
          <w:sz w:val="18"/>
          <w:lang w:val="en-GB"/>
        </w:rPr>
        <w:t>We</w:t>
      </w:r>
      <w:smartTag w:uri="urn:schemas-microsoft-com:office:smarttags" w:element="PersonName">
        <w:r w:rsidRPr="00975F10">
          <w:rPr>
            <w:rFonts w:ascii="Arial" w:hAnsi="Arial" w:cs="Arial"/>
            <w:i/>
            <w:iCs/>
            <w:sz w:val="18"/>
            <w:lang w:val="en-GB"/>
          </w:rPr>
          <w:t>ek</w:t>
        </w:r>
      </w:smartTag>
      <w:r w:rsidRPr="00975F10">
        <w:rPr>
          <w:rFonts w:ascii="Arial" w:hAnsi="Arial" w:cs="Arial"/>
          <w:i/>
          <w:iCs/>
          <w:sz w:val="18"/>
          <w:lang w:val="en-GB"/>
        </w:rPr>
        <w:t>ly Course Content</w:t>
      </w:r>
      <w:r w:rsidRPr="00975F10">
        <w:rPr>
          <w:rFonts w:ascii="Arial" w:hAnsi="Arial" w:cs="Arial"/>
          <w:sz w:val="18"/>
          <w:lang w:val="en-GB"/>
        </w:rPr>
        <w:t>). Some postponing (for example, lag of 1 week) is possible for exercises and practical assignments but is not recommended. Postponing of the individual project is impossible and explicit retake of the midterm exam will not be allowed</w:t>
      </w:r>
      <w:r w:rsidRPr="00975F10">
        <w:rPr>
          <w:rFonts w:ascii="Arial" w:hAnsi="Arial" w:cs="Arial"/>
          <w:iCs/>
          <w:sz w:val="18"/>
          <w:lang w:val="en-GB"/>
        </w:rPr>
        <w:t xml:space="preserve">. Only in case of the negative final evaluation student has a possibility of overall retake. Retake exam topics will cover the material of the whole course and will comprise </w:t>
      </w:r>
      <w:r w:rsidRPr="00975F10">
        <w:rPr>
          <w:rFonts w:ascii="Arial" w:hAnsi="Arial" w:cs="Arial"/>
          <w:b/>
          <w:iCs/>
          <w:sz w:val="18"/>
          <w:lang w:val="en-GB"/>
        </w:rPr>
        <w:t>5</w:t>
      </w:r>
      <w:r w:rsidR="0051300E">
        <w:rPr>
          <w:rFonts w:ascii="Arial" w:hAnsi="Arial" w:cs="Arial"/>
          <w:b/>
          <w:iCs/>
          <w:sz w:val="18"/>
          <w:lang w:val="en-GB"/>
        </w:rPr>
        <w:t>6</w:t>
      </w:r>
      <w:r w:rsidRPr="00975F10">
        <w:rPr>
          <w:rFonts w:ascii="Arial" w:hAnsi="Arial" w:cs="Arial"/>
          <w:b/>
          <w:iCs/>
          <w:sz w:val="18"/>
          <w:lang w:val="en-GB"/>
        </w:rPr>
        <w:t>%</w:t>
      </w:r>
      <w:r w:rsidRPr="00975F10">
        <w:rPr>
          <w:rFonts w:ascii="Arial" w:hAnsi="Arial" w:cs="Arial"/>
          <w:iCs/>
          <w:sz w:val="18"/>
          <w:lang w:val="en-GB"/>
        </w:rPr>
        <w:t xml:space="preserve"> of the final mark, while previous evaluations of exams (midterm and final) are annulled. Precision of composite evaluations is left intact</w:t>
      </w:r>
      <w:r w:rsidRPr="00D66FCF">
        <w:rPr>
          <w:rFonts w:ascii="Arial" w:hAnsi="Arial" w:cs="Arial"/>
          <w:iCs/>
          <w:sz w:val="18"/>
          <w:lang w:val="en-GB"/>
        </w:rPr>
        <w:t xml:space="preserve"> (up to 2 decimal places) until the end of semester and only the final evaluation will be subject to rounding</w:t>
      </w:r>
      <w:r>
        <w:rPr>
          <w:rFonts w:ascii="Arial" w:hAnsi="Arial" w:cs="Arial"/>
          <w:iCs/>
          <w:sz w:val="18"/>
          <w:lang w:val="en-GB"/>
        </w:rPr>
        <w:t xml:space="preserve">. </w:t>
      </w:r>
    </w:p>
    <w:p w14:paraId="511B1EA1" w14:textId="77777777" w:rsidR="002105E2"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43885D1" w14:textId="224BCD99" w:rsidR="008630DD" w:rsidRPr="008630DD" w:rsidRDefault="008630DD" w:rsidP="00A07C2E">
      <w:pPr>
        <w:pStyle w:val="ListParagraph"/>
        <w:autoSpaceDE w:val="0"/>
        <w:autoSpaceDN w:val="0"/>
        <w:adjustRightInd w:val="0"/>
        <w:spacing w:after="0" w:line="240" w:lineRule="auto"/>
        <w:ind w:left="0"/>
        <w:jc w:val="both"/>
        <w:rPr>
          <w:rFonts w:ascii="Arial" w:hAnsi="Arial" w:cs="Arial"/>
          <w:b/>
          <w:sz w:val="18"/>
          <w:szCs w:val="18"/>
        </w:rPr>
      </w:pPr>
      <w:r w:rsidRPr="008630DD">
        <w:rPr>
          <w:rFonts w:ascii="Arial" w:hAnsi="Arial" w:cs="Arial"/>
          <w:b/>
          <w:sz w:val="18"/>
          <w:szCs w:val="18"/>
        </w:rPr>
        <w:t>ADDITIONAL REMARKS</w:t>
      </w:r>
    </w:p>
    <w:p w14:paraId="7D9A4CB7" w14:textId="12A7596B" w:rsidR="00363C77" w:rsidRDefault="00363C77" w:rsidP="00A07C2E">
      <w:pPr>
        <w:pStyle w:val="ListParagraph"/>
        <w:autoSpaceDE w:val="0"/>
        <w:autoSpaceDN w:val="0"/>
        <w:adjustRightInd w:val="0"/>
        <w:spacing w:after="0" w:line="240" w:lineRule="auto"/>
        <w:ind w:left="0"/>
        <w:jc w:val="both"/>
        <w:rPr>
          <w:rFonts w:ascii="Arial" w:hAnsi="Arial" w:cs="Arial"/>
          <w:b/>
          <w:bCs/>
          <w:sz w:val="18"/>
          <w:szCs w:val="18"/>
        </w:rPr>
      </w:pPr>
    </w:p>
    <w:p w14:paraId="391E279A" w14:textId="253ADD8D" w:rsidR="008630DD" w:rsidRDefault="005144AF" w:rsidP="00A07C2E">
      <w:pPr>
        <w:pStyle w:val="ListParagraph"/>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R statistical software will be used in the course.</w:t>
      </w:r>
    </w:p>
    <w:p w14:paraId="2906A45E" w14:textId="77777777" w:rsidR="008630DD" w:rsidRPr="00DD6FA8"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DD6FA8" w:rsidRDefault="00E4758A"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R</w:t>
      </w:r>
      <w:r w:rsidR="00B259CF" w:rsidRPr="00DD6FA8">
        <w:rPr>
          <w:rFonts w:ascii="Arial" w:hAnsi="Arial" w:cs="Arial"/>
          <w:b/>
          <w:sz w:val="18"/>
          <w:szCs w:val="18"/>
          <w:lang w:val="en-US"/>
        </w:rPr>
        <w:t>EQUIRED READINGS</w:t>
      </w:r>
    </w:p>
    <w:p w14:paraId="29C6634F" w14:textId="42FE2844" w:rsidR="001013CD" w:rsidRDefault="001013CD" w:rsidP="001013CD">
      <w:pPr>
        <w:pStyle w:val="metod"/>
        <w:ind w:firstLine="0"/>
        <w:jc w:val="both"/>
        <w:rPr>
          <w:rFonts w:ascii="Arial" w:hAnsi="Arial" w:cs="Arial"/>
          <w:sz w:val="18"/>
          <w:szCs w:val="18"/>
          <w:lang w:val="en-US"/>
        </w:rPr>
      </w:pPr>
    </w:p>
    <w:p w14:paraId="7A1F81A4" w14:textId="77777777" w:rsidR="001013CD" w:rsidRDefault="001013CD" w:rsidP="001013CD">
      <w:pPr>
        <w:numPr>
          <w:ilvl w:val="0"/>
          <w:numId w:val="32"/>
        </w:numPr>
        <w:spacing w:after="0" w:line="240" w:lineRule="auto"/>
        <w:jc w:val="both"/>
        <w:rPr>
          <w:rFonts w:ascii="Arial" w:hAnsi="Arial" w:cs="Arial"/>
          <w:sz w:val="18"/>
        </w:rPr>
      </w:pPr>
      <w:r w:rsidRPr="00D0341E">
        <w:rPr>
          <w:rFonts w:ascii="Arial" w:hAnsi="Arial" w:cs="Arial"/>
          <w:sz w:val="18"/>
        </w:rPr>
        <w:t>Hyndman</w:t>
      </w:r>
      <w:r>
        <w:rPr>
          <w:rFonts w:ascii="Arial" w:hAnsi="Arial" w:cs="Arial"/>
          <w:sz w:val="18"/>
        </w:rPr>
        <w:t>, R.J., Athanasopoulos, G. (2018</w:t>
      </w:r>
      <w:r w:rsidRPr="00D0341E">
        <w:rPr>
          <w:rFonts w:ascii="Arial" w:hAnsi="Arial" w:cs="Arial"/>
          <w:sz w:val="18"/>
        </w:rPr>
        <w:t xml:space="preserve">). Forecasting: principles and practice. </w:t>
      </w:r>
      <w:hyperlink r:id="rId7" w:history="1">
        <w:r w:rsidRPr="001402A0">
          <w:rPr>
            <w:rStyle w:val="Hyperlink"/>
            <w:rFonts w:ascii="Arial" w:hAnsi="Arial" w:cs="Arial"/>
            <w:sz w:val="18"/>
          </w:rPr>
          <w:t>http://otexts.com/fpp2/</w:t>
        </w:r>
      </w:hyperlink>
      <w:r w:rsidRPr="00D0341E">
        <w:rPr>
          <w:rFonts w:ascii="Arial" w:hAnsi="Arial" w:cs="Arial"/>
          <w:sz w:val="18"/>
        </w:rPr>
        <w:t>.</w:t>
      </w:r>
    </w:p>
    <w:p w14:paraId="6FA52E41" w14:textId="455DEADC" w:rsidR="001013CD" w:rsidRPr="00DD6FA8" w:rsidRDefault="001013CD" w:rsidP="001013CD">
      <w:pPr>
        <w:pStyle w:val="metod"/>
        <w:ind w:left="720" w:firstLine="0"/>
        <w:jc w:val="both"/>
        <w:rPr>
          <w:rFonts w:ascii="Arial" w:hAnsi="Arial" w:cs="Arial"/>
          <w:sz w:val="18"/>
          <w:szCs w:val="18"/>
          <w:lang w:val="en-US"/>
        </w:rPr>
      </w:pPr>
    </w:p>
    <w:p w14:paraId="35249295" w14:textId="77777777" w:rsidR="00114104" w:rsidRPr="00DD6FA8" w:rsidRDefault="00114104" w:rsidP="00E4758A">
      <w:pPr>
        <w:pStyle w:val="metod"/>
        <w:ind w:firstLine="0"/>
        <w:jc w:val="both"/>
        <w:rPr>
          <w:rFonts w:ascii="Arial" w:hAnsi="Arial" w:cs="Arial"/>
          <w:b/>
          <w:sz w:val="18"/>
          <w:szCs w:val="18"/>
          <w:lang w:val="en-US"/>
        </w:rPr>
      </w:pPr>
    </w:p>
    <w:p w14:paraId="61AB4A29" w14:textId="79294D8E" w:rsidR="00B259CF" w:rsidRPr="00DD6FA8" w:rsidRDefault="00B259CF"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ADDITIONAL READINGS</w:t>
      </w:r>
    </w:p>
    <w:p w14:paraId="1AB1A4A2" w14:textId="453F6DA1" w:rsidR="00E4758A" w:rsidRPr="00DD6FA8" w:rsidRDefault="00E4758A" w:rsidP="00B259CF">
      <w:pPr>
        <w:pStyle w:val="metod"/>
        <w:ind w:firstLine="0"/>
        <w:jc w:val="both"/>
        <w:rPr>
          <w:rFonts w:ascii="Arial" w:hAnsi="Arial" w:cs="Arial"/>
          <w:sz w:val="18"/>
          <w:szCs w:val="18"/>
          <w:lang w:val="en-US"/>
        </w:rPr>
      </w:pPr>
    </w:p>
    <w:p w14:paraId="2612B849" w14:textId="6920C019" w:rsidR="005144AF" w:rsidRPr="005144AF" w:rsidRDefault="005144AF" w:rsidP="005144AF">
      <w:pPr>
        <w:pStyle w:val="ListParagraph"/>
        <w:numPr>
          <w:ilvl w:val="0"/>
          <w:numId w:val="32"/>
        </w:numPr>
        <w:spacing w:after="0" w:line="240" w:lineRule="auto"/>
        <w:jc w:val="both"/>
        <w:rPr>
          <w:rFonts w:ascii="Arial" w:hAnsi="Arial" w:cs="Arial"/>
          <w:sz w:val="18"/>
        </w:rPr>
      </w:pPr>
      <w:r w:rsidRPr="005144AF">
        <w:rPr>
          <w:rFonts w:ascii="Arial" w:hAnsi="Arial" w:cs="Arial"/>
          <w:sz w:val="18"/>
        </w:rPr>
        <w:t>Stock, James H., Watson Mark W. (2007). Introduction to Econometrics. Boston: Pearson Education, Inc.</w:t>
      </w:r>
    </w:p>
    <w:p w14:paraId="364C3ED1" w14:textId="4C5E63F2" w:rsidR="005144AF" w:rsidRPr="005144AF" w:rsidRDefault="005144AF" w:rsidP="00E1200B">
      <w:pPr>
        <w:numPr>
          <w:ilvl w:val="0"/>
          <w:numId w:val="32"/>
        </w:numPr>
        <w:spacing w:after="0" w:line="240" w:lineRule="auto"/>
        <w:jc w:val="both"/>
        <w:rPr>
          <w:rFonts w:ascii="Arial" w:hAnsi="Arial" w:cs="Arial"/>
          <w:sz w:val="18"/>
        </w:rPr>
      </w:pPr>
      <w:r w:rsidRPr="005144AF">
        <w:rPr>
          <w:rFonts w:ascii="Arial" w:hAnsi="Arial" w:cs="Arial"/>
          <w:sz w:val="18"/>
        </w:rPr>
        <w:t xml:space="preserve">Enders, W. (2009). Applied Econometric Time Series (3rd Edition). </w:t>
      </w:r>
      <w:r w:rsidRPr="005144AF">
        <w:rPr>
          <w:rFonts w:ascii="Arial" w:hAnsi="Arial" w:cs="Arial"/>
          <w:sz w:val="18"/>
          <w:lang w:val="fi-FI"/>
        </w:rPr>
        <w:t>New York: John Wiley &amp; Sons, Inc.</w:t>
      </w:r>
    </w:p>
    <w:p w14:paraId="60A8B36A" w14:textId="07ADEC3B" w:rsidR="00451D4F" w:rsidRPr="00451D4F" w:rsidRDefault="00451D4F" w:rsidP="005144AF">
      <w:pPr>
        <w:numPr>
          <w:ilvl w:val="0"/>
          <w:numId w:val="32"/>
        </w:numPr>
        <w:spacing w:after="0" w:line="240" w:lineRule="auto"/>
        <w:jc w:val="both"/>
        <w:rPr>
          <w:rFonts w:ascii="Arial" w:hAnsi="Arial" w:cs="Arial"/>
          <w:sz w:val="18"/>
        </w:rPr>
      </w:pPr>
      <w:r>
        <w:rPr>
          <w:rFonts w:ascii="Arial" w:hAnsi="Arial" w:cs="Arial"/>
          <w:sz w:val="18"/>
        </w:rPr>
        <w:t>Evans, M.K. (2008</w:t>
      </w:r>
      <w:r w:rsidRPr="00D0341E">
        <w:rPr>
          <w:rFonts w:ascii="Arial" w:hAnsi="Arial" w:cs="Arial"/>
          <w:sz w:val="18"/>
        </w:rPr>
        <w:t xml:space="preserve">). Practical Business Forecasting. </w:t>
      </w:r>
      <w:r w:rsidRPr="0007598E">
        <w:rPr>
          <w:rFonts w:ascii="Arial" w:hAnsi="Arial" w:cs="Arial"/>
          <w:sz w:val="18"/>
          <w:lang w:val="fi-FI"/>
        </w:rPr>
        <w:t>Oxford</w:t>
      </w:r>
      <w:r>
        <w:rPr>
          <w:rFonts w:ascii="Arial" w:hAnsi="Arial" w:cs="Arial"/>
          <w:sz w:val="18"/>
          <w:lang w:val="fi-FI"/>
        </w:rPr>
        <w:t>:</w:t>
      </w:r>
      <w:r w:rsidRPr="0007598E">
        <w:rPr>
          <w:rFonts w:ascii="Arial" w:hAnsi="Arial" w:cs="Arial"/>
          <w:sz w:val="18"/>
          <w:lang w:val="fi-FI"/>
        </w:rPr>
        <w:t xml:space="preserve"> Blackwell Publishers</w:t>
      </w:r>
      <w:r w:rsidRPr="000D5A40">
        <w:rPr>
          <w:rFonts w:ascii="Arial" w:hAnsi="Arial" w:cs="Arial"/>
          <w:sz w:val="18"/>
          <w:lang w:val="fi-FI"/>
        </w:rPr>
        <w:t>.</w:t>
      </w:r>
    </w:p>
    <w:p w14:paraId="777ADAED" w14:textId="19867DE8" w:rsidR="00451D4F" w:rsidRDefault="00451D4F" w:rsidP="005144AF">
      <w:pPr>
        <w:numPr>
          <w:ilvl w:val="0"/>
          <w:numId w:val="32"/>
        </w:numPr>
        <w:spacing w:after="0" w:line="240" w:lineRule="auto"/>
        <w:jc w:val="both"/>
        <w:rPr>
          <w:rFonts w:ascii="Arial" w:hAnsi="Arial" w:cs="Arial"/>
          <w:sz w:val="18"/>
        </w:rPr>
      </w:pPr>
      <w:r w:rsidRPr="00E332A2">
        <w:rPr>
          <w:rFonts w:ascii="Arial" w:hAnsi="Arial" w:cs="Arial"/>
          <w:sz w:val="18"/>
          <w:lang w:val="fr-FR"/>
        </w:rPr>
        <w:t xml:space="preserve">Render, B., Stair, R.M., Hanna, M.E. (2011). </w:t>
      </w:r>
      <w:r w:rsidRPr="00E332A2">
        <w:rPr>
          <w:rFonts w:ascii="Arial" w:hAnsi="Arial" w:cs="Arial"/>
          <w:sz w:val="18"/>
        </w:rPr>
        <w:t xml:space="preserve">Quantitative Analysis for Management (11th Edition). </w:t>
      </w:r>
      <w:r>
        <w:rPr>
          <w:rFonts w:ascii="Arial" w:hAnsi="Arial" w:cs="Arial"/>
          <w:sz w:val="18"/>
        </w:rPr>
        <w:t>Prentice Hall.</w:t>
      </w:r>
    </w:p>
    <w:p w14:paraId="5798DECF" w14:textId="194145FA" w:rsidR="00451D4F" w:rsidRDefault="00451D4F" w:rsidP="005144AF">
      <w:pPr>
        <w:numPr>
          <w:ilvl w:val="0"/>
          <w:numId w:val="32"/>
        </w:numPr>
        <w:spacing w:after="0" w:line="240" w:lineRule="auto"/>
        <w:jc w:val="both"/>
        <w:rPr>
          <w:rFonts w:ascii="Arial" w:hAnsi="Arial" w:cs="Arial"/>
          <w:sz w:val="18"/>
        </w:rPr>
      </w:pPr>
      <w:r w:rsidRPr="00451D4F">
        <w:rPr>
          <w:rFonts w:ascii="Arial" w:hAnsi="Arial" w:cs="Arial"/>
          <w:sz w:val="18"/>
        </w:rPr>
        <w:t>Stevenson, W.J. (2012). Operations Management (11th Edition). McGraw-Hill Higher Education.</w:t>
      </w:r>
    </w:p>
    <w:p w14:paraId="782637B2" w14:textId="1DA66EE0" w:rsidR="00451D4F" w:rsidRPr="00451D4F" w:rsidRDefault="00451D4F" w:rsidP="005144AF">
      <w:pPr>
        <w:numPr>
          <w:ilvl w:val="0"/>
          <w:numId w:val="32"/>
        </w:numPr>
        <w:spacing w:after="0" w:line="240" w:lineRule="auto"/>
        <w:jc w:val="both"/>
        <w:rPr>
          <w:rFonts w:ascii="Arial" w:hAnsi="Arial" w:cs="Arial"/>
          <w:sz w:val="18"/>
        </w:rPr>
      </w:pPr>
      <w:r>
        <w:rPr>
          <w:rFonts w:ascii="Arial" w:hAnsi="Arial" w:cs="Arial"/>
          <w:sz w:val="18"/>
        </w:rPr>
        <w:t xml:space="preserve">Hayes, A.F., Slater, M.D., Snyder, L.B. (2008). </w:t>
      </w:r>
      <w:r w:rsidRPr="00CD30DA">
        <w:rPr>
          <w:rFonts w:ascii="Arial" w:hAnsi="Arial" w:cs="Arial"/>
          <w:sz w:val="18"/>
        </w:rPr>
        <w:t>The SAGE Sourcebook of Advanced Data Analysis Methods for Communication Research</w:t>
      </w:r>
      <w:r>
        <w:rPr>
          <w:rFonts w:ascii="Arial" w:hAnsi="Arial" w:cs="Arial"/>
          <w:sz w:val="18"/>
        </w:rPr>
        <w:t>. SAGE Publications.</w:t>
      </w:r>
    </w:p>
    <w:p w14:paraId="2DCEA6AD" w14:textId="157C67D9" w:rsidR="001013CD" w:rsidRDefault="001013CD" w:rsidP="005144AF">
      <w:pPr>
        <w:numPr>
          <w:ilvl w:val="0"/>
          <w:numId w:val="32"/>
        </w:numPr>
        <w:spacing w:after="0" w:line="240" w:lineRule="auto"/>
        <w:jc w:val="both"/>
        <w:rPr>
          <w:rFonts w:ascii="Arial" w:hAnsi="Arial" w:cs="Arial"/>
          <w:sz w:val="18"/>
        </w:rPr>
      </w:pPr>
      <w:r w:rsidRPr="000E09AB">
        <w:rPr>
          <w:rFonts w:ascii="Arial" w:hAnsi="Arial" w:cs="Arial"/>
          <w:sz w:val="18"/>
        </w:rPr>
        <w:t xml:space="preserve">Makridakis, S., Wheelwright S.C., Hyndman, R.J. (1998). </w:t>
      </w:r>
      <w:r w:rsidRPr="00D0341E">
        <w:rPr>
          <w:rFonts w:ascii="Arial" w:hAnsi="Arial" w:cs="Arial"/>
          <w:sz w:val="18"/>
        </w:rPr>
        <w:t>Forecastin</w:t>
      </w:r>
      <w:r>
        <w:rPr>
          <w:rFonts w:ascii="Arial" w:hAnsi="Arial" w:cs="Arial"/>
          <w:sz w:val="18"/>
        </w:rPr>
        <w:t xml:space="preserve">g Methods and Applications (3rd </w:t>
      </w:r>
      <w:r w:rsidRPr="00D0341E">
        <w:rPr>
          <w:rFonts w:ascii="Arial" w:hAnsi="Arial" w:cs="Arial"/>
          <w:sz w:val="18"/>
        </w:rPr>
        <w:t xml:space="preserve">Edition). </w:t>
      </w:r>
      <w:r w:rsidRPr="0095697E">
        <w:rPr>
          <w:rFonts w:ascii="Arial" w:hAnsi="Arial" w:cs="Arial"/>
          <w:sz w:val="18"/>
        </w:rPr>
        <w:t>New York: John Wiley &amp; Sons, Inc.</w:t>
      </w:r>
    </w:p>
    <w:p w14:paraId="42A97333" w14:textId="77777777" w:rsidR="001013CD" w:rsidRDefault="001013CD" w:rsidP="005144AF">
      <w:pPr>
        <w:numPr>
          <w:ilvl w:val="0"/>
          <w:numId w:val="32"/>
        </w:numPr>
        <w:spacing w:after="0" w:line="240" w:lineRule="auto"/>
        <w:jc w:val="both"/>
        <w:rPr>
          <w:rFonts w:ascii="Arial" w:hAnsi="Arial" w:cs="Arial"/>
          <w:sz w:val="18"/>
        </w:rPr>
      </w:pPr>
      <w:r w:rsidRPr="00800FEA">
        <w:rPr>
          <w:rFonts w:ascii="Arial" w:hAnsi="Arial" w:cs="Arial"/>
          <w:sz w:val="18"/>
        </w:rPr>
        <w:t>Cl</w:t>
      </w:r>
      <w:r>
        <w:rPr>
          <w:rFonts w:ascii="Arial" w:hAnsi="Arial" w:cs="Arial"/>
          <w:sz w:val="18"/>
        </w:rPr>
        <w:t>ements, M.P., Hendry, D.F. (2011</w:t>
      </w:r>
      <w:r w:rsidRPr="00800FEA">
        <w:rPr>
          <w:rFonts w:ascii="Arial" w:hAnsi="Arial" w:cs="Arial"/>
          <w:sz w:val="18"/>
        </w:rPr>
        <w:t>).</w:t>
      </w:r>
      <w:r>
        <w:rPr>
          <w:rFonts w:ascii="Arial" w:hAnsi="Arial" w:cs="Arial"/>
          <w:sz w:val="18"/>
        </w:rPr>
        <w:t xml:space="preserve"> </w:t>
      </w:r>
      <w:r w:rsidRPr="00B60E18">
        <w:rPr>
          <w:rFonts w:ascii="Arial" w:hAnsi="Arial" w:cs="Arial"/>
          <w:sz w:val="18"/>
        </w:rPr>
        <w:t>The Oxford Handbook of Economic Forecasting</w:t>
      </w:r>
      <w:r>
        <w:rPr>
          <w:rFonts w:ascii="Arial" w:hAnsi="Arial" w:cs="Arial"/>
          <w:sz w:val="18"/>
        </w:rPr>
        <w:t>. Oxford University Press.</w:t>
      </w:r>
    </w:p>
    <w:p w14:paraId="221A5189" w14:textId="77777777" w:rsidR="001013CD" w:rsidRDefault="001013CD" w:rsidP="005144AF">
      <w:pPr>
        <w:numPr>
          <w:ilvl w:val="0"/>
          <w:numId w:val="32"/>
        </w:numPr>
        <w:spacing w:after="0" w:line="240" w:lineRule="auto"/>
        <w:jc w:val="both"/>
        <w:rPr>
          <w:rFonts w:ascii="Arial" w:hAnsi="Arial" w:cs="Arial"/>
          <w:sz w:val="18"/>
        </w:rPr>
      </w:pPr>
      <w:r>
        <w:rPr>
          <w:rFonts w:ascii="Arial" w:hAnsi="Arial" w:cs="Arial"/>
          <w:sz w:val="18"/>
        </w:rPr>
        <w:t xml:space="preserve">Zellner, A. (2004). </w:t>
      </w:r>
      <w:r w:rsidRPr="00DC5D5C">
        <w:rPr>
          <w:rFonts w:ascii="Arial" w:hAnsi="Arial" w:cs="Arial"/>
          <w:sz w:val="18"/>
        </w:rPr>
        <w:t>Statistics, Econometrics and Forecasting</w:t>
      </w:r>
      <w:r>
        <w:rPr>
          <w:rFonts w:ascii="Arial" w:hAnsi="Arial" w:cs="Arial"/>
          <w:sz w:val="18"/>
        </w:rPr>
        <w:t xml:space="preserve">. </w:t>
      </w:r>
      <w:r w:rsidRPr="00DC5D5C">
        <w:rPr>
          <w:rFonts w:ascii="Arial" w:hAnsi="Arial" w:cs="Arial"/>
          <w:sz w:val="18"/>
        </w:rPr>
        <w:t>Cambridge University Press</w:t>
      </w:r>
      <w:r>
        <w:rPr>
          <w:rFonts w:ascii="Arial" w:hAnsi="Arial" w:cs="Arial"/>
          <w:sz w:val="18"/>
        </w:rPr>
        <w:t>.</w:t>
      </w:r>
    </w:p>
    <w:p w14:paraId="20C5BC33" w14:textId="15EBBA7B" w:rsidR="001B338B" w:rsidRPr="00DD6FA8" w:rsidRDefault="001B338B" w:rsidP="001B338B">
      <w:pPr>
        <w:pStyle w:val="metod"/>
        <w:ind w:firstLine="0"/>
        <w:jc w:val="right"/>
        <w:rPr>
          <w:rFonts w:ascii="Arial" w:hAnsi="Arial" w:cs="Arial"/>
          <w:b/>
          <w:sz w:val="18"/>
          <w:szCs w:val="18"/>
          <w:lang w:val="en-US"/>
        </w:rPr>
      </w:pPr>
      <w:r w:rsidRPr="00DD6FA8">
        <w:rPr>
          <w:rFonts w:ascii="Arial" w:hAnsi="Arial" w:cs="Arial"/>
          <w:b/>
          <w:sz w:val="18"/>
          <w:szCs w:val="18"/>
          <w:lang w:val="en-US"/>
        </w:rPr>
        <w:lastRenderedPageBreak/>
        <w:t>ANNEX</w:t>
      </w:r>
    </w:p>
    <w:p w14:paraId="0F5DACF8" w14:textId="77777777" w:rsidR="001B338B" w:rsidRPr="00DD6FA8" w:rsidRDefault="001B338B" w:rsidP="00B259CF">
      <w:pPr>
        <w:pStyle w:val="metod"/>
        <w:ind w:firstLine="0"/>
        <w:jc w:val="both"/>
        <w:rPr>
          <w:rFonts w:ascii="Arial" w:hAnsi="Arial" w:cs="Arial"/>
          <w:b/>
          <w:sz w:val="18"/>
          <w:szCs w:val="18"/>
          <w:lang w:val="en-US"/>
        </w:rPr>
      </w:pPr>
    </w:p>
    <w:p w14:paraId="2D5D9AF9" w14:textId="5B30B144" w:rsidR="007C6666" w:rsidRPr="00DD6FA8" w:rsidRDefault="0073580A" w:rsidP="00DB6F63">
      <w:pPr>
        <w:pStyle w:val="metod"/>
        <w:ind w:firstLine="0"/>
        <w:jc w:val="center"/>
        <w:rPr>
          <w:rFonts w:ascii="Arial" w:hAnsi="Arial" w:cs="Arial"/>
          <w:b/>
          <w:sz w:val="20"/>
          <w:lang w:val="en-US"/>
        </w:rPr>
      </w:pPr>
      <w:r w:rsidRPr="00DD6FA8">
        <w:rPr>
          <w:rFonts w:ascii="Arial" w:hAnsi="Arial" w:cs="Arial"/>
          <w:b/>
          <w:sz w:val="20"/>
          <w:lang w:val="en-US"/>
        </w:rPr>
        <w:t>DEGREE</w:t>
      </w:r>
      <w:r w:rsidR="00DB6F63" w:rsidRPr="00DD6FA8">
        <w:rPr>
          <w:rFonts w:ascii="Arial" w:hAnsi="Arial" w:cs="Arial"/>
          <w:b/>
          <w:sz w:val="20"/>
          <w:lang w:val="en-US"/>
        </w:rPr>
        <w:t xml:space="preserve"> LEVEL LEARNING OBJECTIVES</w:t>
      </w:r>
    </w:p>
    <w:p w14:paraId="7D0E3022" w14:textId="78B7B60A" w:rsidR="007C0E00" w:rsidRPr="00DD6FA8" w:rsidRDefault="007C0E00" w:rsidP="00B259CF">
      <w:pPr>
        <w:pStyle w:val="metod"/>
        <w:ind w:firstLine="0"/>
        <w:jc w:val="both"/>
        <w:rPr>
          <w:rFonts w:ascii="Arial" w:hAnsi="Arial" w:cs="Arial"/>
          <w:b/>
          <w:sz w:val="18"/>
          <w:szCs w:val="18"/>
          <w:lang w:val="en-US"/>
        </w:rPr>
      </w:pPr>
    </w:p>
    <w:p w14:paraId="3A68429E" w14:textId="77777777" w:rsidR="00DB6F63" w:rsidRPr="00DD6FA8" w:rsidRDefault="00DB6F63" w:rsidP="00B259CF">
      <w:pPr>
        <w:pStyle w:val="metod"/>
        <w:ind w:firstLine="0"/>
        <w:jc w:val="both"/>
        <w:rPr>
          <w:rFonts w:ascii="Arial" w:hAnsi="Arial" w:cs="Arial"/>
          <w:b/>
          <w:sz w:val="18"/>
          <w:szCs w:val="18"/>
          <w:lang w:val="en-US"/>
        </w:rPr>
      </w:pPr>
    </w:p>
    <w:p w14:paraId="30805D9E" w14:textId="77777777" w:rsidR="00DB6F63" w:rsidRPr="00DD6FA8" w:rsidRDefault="00DB6F63" w:rsidP="00B259CF">
      <w:pPr>
        <w:pStyle w:val="metod"/>
        <w:ind w:firstLine="0"/>
        <w:jc w:val="both"/>
        <w:rPr>
          <w:rFonts w:ascii="Arial" w:hAnsi="Arial" w:cs="Arial"/>
          <w:b/>
          <w:sz w:val="18"/>
          <w:szCs w:val="18"/>
          <w:lang w:val="en-US"/>
        </w:rPr>
      </w:pPr>
    </w:p>
    <w:p w14:paraId="3ACF87CF" w14:textId="7DE760FA" w:rsidR="007C0E00" w:rsidRPr="00DD6FA8" w:rsidRDefault="00194A85" w:rsidP="00B259C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59A3E73" w14:textId="4323B923"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Programmes: </w:t>
      </w:r>
    </w:p>
    <w:p w14:paraId="1FBD0245" w14:textId="77777777"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3765DE8C" w14:textId="77777777" w:rsidR="001B338B" w:rsidRPr="00DD6FA8" w:rsidRDefault="001B338B"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Business Management and M</w:t>
      </w:r>
      <w:r w:rsidR="00194A85" w:rsidRPr="00DD6FA8">
        <w:rPr>
          <w:rFonts w:ascii="Arial" w:hAnsi="Arial" w:cs="Arial"/>
          <w:i/>
          <w:sz w:val="16"/>
          <w:szCs w:val="18"/>
          <w:lang w:val="en-US"/>
        </w:rPr>
        <w:t xml:space="preserve">arketing, Finance, </w:t>
      </w:r>
    </w:p>
    <w:p w14:paraId="50E30118" w14:textId="6329D559" w:rsidR="00194A85"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In</w:t>
      </w:r>
      <w:r w:rsidR="001B338B" w:rsidRPr="00DD6FA8">
        <w:rPr>
          <w:rFonts w:ascii="Arial" w:hAnsi="Arial" w:cs="Arial"/>
          <w:i/>
          <w:sz w:val="16"/>
          <w:szCs w:val="18"/>
          <w:lang w:val="en-US"/>
        </w:rPr>
        <w:t>dustrial Technology Management</w:t>
      </w:r>
    </w:p>
    <w:p w14:paraId="56EA9CDC" w14:textId="77777777" w:rsidR="001B338B" w:rsidRPr="00DD6FA8"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DD6FA8" w14:paraId="4C3AF666" w14:textId="77777777" w:rsidTr="00194A85">
        <w:tc>
          <w:tcPr>
            <w:tcW w:w="2405" w:type="dxa"/>
          </w:tcPr>
          <w:p w14:paraId="1891CA7E" w14:textId="72743C9C"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2C1211A0" w14:textId="60D8E411"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7C0E00" w:rsidRPr="00DD6FA8" w14:paraId="476BBF1C" w14:textId="77777777" w:rsidTr="00194A85">
        <w:tc>
          <w:tcPr>
            <w:tcW w:w="2405" w:type="dxa"/>
            <w:vMerge w:val="restart"/>
          </w:tcPr>
          <w:p w14:paraId="569715A6" w14:textId="2E1441CA"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7D267537" w14:textId="7905BFC6" w:rsidR="007C0E00"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LO1.1. Students will be able to understand core concepts and methods in the business disciplines</w:t>
            </w:r>
          </w:p>
        </w:tc>
      </w:tr>
      <w:tr w:rsidR="007C0E00" w:rsidRPr="00DD6FA8" w14:paraId="7AA20BD5" w14:textId="77777777" w:rsidTr="00194A85">
        <w:tc>
          <w:tcPr>
            <w:tcW w:w="2405" w:type="dxa"/>
            <w:vMerge/>
          </w:tcPr>
          <w:p w14:paraId="0D0B87A4" w14:textId="77777777" w:rsidR="007C0E00" w:rsidRPr="00DD6FA8"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DD6FA8" w14:paraId="1849BA55" w14:textId="77777777" w:rsidTr="00194A85">
        <w:tc>
          <w:tcPr>
            <w:tcW w:w="2405" w:type="dxa"/>
          </w:tcPr>
          <w:p w14:paraId="35ACDA53" w14:textId="14319C5F"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43406404" w14:textId="2267D194"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LO2.1. Students will be knowledgeable about ethics and social responsibility </w:t>
            </w:r>
          </w:p>
        </w:tc>
      </w:tr>
      <w:tr w:rsidR="00194A85" w:rsidRPr="00DD6FA8" w14:paraId="00E2EE30" w14:textId="77777777" w:rsidTr="00194A85">
        <w:tc>
          <w:tcPr>
            <w:tcW w:w="2405" w:type="dxa"/>
            <w:vMerge w:val="restart"/>
          </w:tcPr>
          <w:p w14:paraId="3EA239FE" w14:textId="258A94F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70978C01" w14:textId="7AD28B98" w:rsidR="00194A85"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LO3.1. Students will demonstrate proficiency in common business software packages</w:t>
            </w:r>
          </w:p>
        </w:tc>
      </w:tr>
      <w:tr w:rsidR="00194A85" w:rsidRPr="00DD6FA8" w14:paraId="7F8F84FC" w14:textId="77777777" w:rsidTr="00194A85">
        <w:tc>
          <w:tcPr>
            <w:tcW w:w="2405" w:type="dxa"/>
            <w:vMerge/>
          </w:tcPr>
          <w:p w14:paraId="5F7E104A" w14:textId="77777777" w:rsidR="00194A85" w:rsidRPr="00DD6FA8"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215AEC05" w14:textId="77777777" w:rsidTr="00194A85">
        <w:tc>
          <w:tcPr>
            <w:tcW w:w="2405" w:type="dxa"/>
            <w:vMerge w:val="restart"/>
          </w:tcPr>
          <w:p w14:paraId="3FEDA518" w14:textId="49D6F473"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1AE369B4" w14:textId="7A272A73"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LO4.1. Students will be able to communicate reasonably in different settings according to target audience tasks and situations</w:t>
            </w:r>
          </w:p>
        </w:tc>
      </w:tr>
      <w:tr w:rsidR="00194A85" w:rsidRPr="00DD6FA8" w14:paraId="51EC1BB3" w14:textId="77777777" w:rsidTr="00194A85">
        <w:tc>
          <w:tcPr>
            <w:tcW w:w="2405" w:type="dxa"/>
            <w:vMerge/>
          </w:tcPr>
          <w:p w14:paraId="381D3630"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LO4.2. Students will be able to convey their ideas effectively through an oral presentation </w:t>
            </w:r>
          </w:p>
        </w:tc>
      </w:tr>
      <w:tr w:rsidR="00194A85" w:rsidRPr="00DD6FA8" w14:paraId="73D5DCD4" w14:textId="77777777" w:rsidTr="00194A85">
        <w:tc>
          <w:tcPr>
            <w:tcW w:w="2405" w:type="dxa"/>
            <w:vMerge/>
          </w:tcPr>
          <w:p w14:paraId="69EF92B8"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LO4.3. Students will be able to convey their ideas effectively in a written paper</w:t>
            </w:r>
          </w:p>
        </w:tc>
      </w:tr>
    </w:tbl>
    <w:p w14:paraId="73E94923" w14:textId="77777777" w:rsidR="007C0E00" w:rsidRPr="00DD6FA8" w:rsidRDefault="007C0E00" w:rsidP="00B259CF">
      <w:pPr>
        <w:pStyle w:val="metod"/>
        <w:ind w:firstLine="0"/>
        <w:jc w:val="both"/>
        <w:rPr>
          <w:rFonts w:ascii="Arial" w:hAnsi="Arial" w:cs="Arial"/>
          <w:b/>
          <w:sz w:val="18"/>
          <w:szCs w:val="18"/>
          <w:lang w:val="en-US"/>
        </w:rPr>
      </w:pPr>
    </w:p>
    <w:p w14:paraId="3D451CAA" w14:textId="41B81C7A" w:rsidR="007C0E00" w:rsidRPr="00DD6FA8" w:rsidRDefault="00194A85">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41D2F84C" w14:textId="77777777" w:rsidR="001B338B" w:rsidRPr="00DD6FA8" w:rsidRDefault="001B338B">
      <w:pPr>
        <w:pStyle w:val="metod"/>
        <w:ind w:firstLine="0"/>
        <w:jc w:val="both"/>
        <w:rPr>
          <w:rFonts w:ascii="Arial" w:hAnsi="Arial" w:cs="Arial"/>
          <w:i/>
          <w:sz w:val="16"/>
          <w:szCs w:val="18"/>
          <w:lang w:val="en-US"/>
        </w:rPr>
      </w:pPr>
      <w:r w:rsidRPr="00DD6FA8">
        <w:rPr>
          <w:rFonts w:ascii="Arial" w:hAnsi="Arial" w:cs="Arial"/>
          <w:i/>
          <w:sz w:val="16"/>
          <w:szCs w:val="18"/>
          <w:lang w:val="en-US"/>
        </w:rPr>
        <w:t>Programmes:</w:t>
      </w:r>
    </w:p>
    <w:p w14:paraId="25C4EF11" w14:textId="77777777" w:rsidR="001B338B"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41045CF1" w14:textId="6745532D" w:rsidR="00194A85"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6DD0C97D" w14:textId="207E3BC6" w:rsidR="00194A85" w:rsidRPr="00DD6FA8"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rsidRPr="00DD6FA8" w14:paraId="2A6C6B55" w14:textId="77777777" w:rsidTr="00910AA2">
        <w:tc>
          <w:tcPr>
            <w:tcW w:w="2405" w:type="dxa"/>
          </w:tcPr>
          <w:p w14:paraId="76131B52"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560C2175"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194A85" w:rsidRPr="00DD6FA8" w14:paraId="1A01F8C4" w14:textId="77777777" w:rsidTr="00910AA2">
        <w:tc>
          <w:tcPr>
            <w:tcW w:w="2405" w:type="dxa"/>
            <w:vMerge w:val="restart"/>
          </w:tcPr>
          <w:p w14:paraId="1C5E6FF3"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6DF98F79" w14:textId="6013CCF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LO1.1. Students will be able to understand core concepts and methods in the key economics disciplines </w:t>
            </w:r>
          </w:p>
        </w:tc>
      </w:tr>
      <w:tr w:rsidR="00194A85" w:rsidRPr="00DD6FA8" w14:paraId="738FF08D" w14:textId="77777777" w:rsidTr="00910AA2">
        <w:tc>
          <w:tcPr>
            <w:tcW w:w="2405" w:type="dxa"/>
            <w:vMerge/>
          </w:tcPr>
          <w:p w14:paraId="58B12894" w14:textId="77777777" w:rsidR="00194A85" w:rsidRPr="00DD6FA8"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LO1.2. Students will be able to identify underlying assumptions and logical consistency of causal statements </w:t>
            </w:r>
          </w:p>
        </w:tc>
      </w:tr>
      <w:tr w:rsidR="00194A85" w:rsidRPr="00DD6FA8" w14:paraId="59CCEEC9" w14:textId="77777777" w:rsidTr="00910AA2">
        <w:tc>
          <w:tcPr>
            <w:tcW w:w="2405" w:type="dxa"/>
          </w:tcPr>
          <w:p w14:paraId="740C3B51" w14:textId="390AED7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have skills to employ economic thought for the common good</w:t>
            </w:r>
          </w:p>
        </w:tc>
        <w:tc>
          <w:tcPr>
            <w:tcW w:w="7557" w:type="dxa"/>
          </w:tcPr>
          <w:p w14:paraId="144C9A6C" w14:textId="6B48AEB2"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LO2.1.Students will have a keen sense of ethical criteria for practical problem-solving </w:t>
            </w:r>
          </w:p>
        </w:tc>
      </w:tr>
      <w:tr w:rsidR="00194A85" w:rsidRPr="00DD6FA8" w14:paraId="731A99B7" w14:textId="77777777" w:rsidTr="00910AA2">
        <w:tc>
          <w:tcPr>
            <w:tcW w:w="2405" w:type="dxa"/>
            <w:vMerge w:val="restart"/>
          </w:tcPr>
          <w:p w14:paraId="25F16EC9"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3A33DFB9" w14:textId="12C08353"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LO3.1. Students will demonstrate proficiency in common business software packages </w:t>
            </w:r>
          </w:p>
        </w:tc>
      </w:tr>
      <w:tr w:rsidR="00194A85" w:rsidRPr="00DD6FA8" w14:paraId="386DC3A4" w14:textId="77777777" w:rsidTr="00910AA2">
        <w:tc>
          <w:tcPr>
            <w:tcW w:w="2405" w:type="dxa"/>
            <w:vMerge/>
          </w:tcPr>
          <w:p w14:paraId="5E87F5B1" w14:textId="77777777" w:rsidR="00194A85" w:rsidRPr="00DD6FA8"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1D2B0E5B" w14:textId="77777777" w:rsidTr="00910AA2">
        <w:tc>
          <w:tcPr>
            <w:tcW w:w="2405" w:type="dxa"/>
            <w:vMerge w:val="restart"/>
          </w:tcPr>
          <w:p w14:paraId="65F74577"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5A30CCBB" w14:textId="208A343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LO4.1.Students will be able to communicate reasonably in different settings according to target audience tasks and situations </w:t>
            </w:r>
          </w:p>
        </w:tc>
      </w:tr>
      <w:tr w:rsidR="00194A85" w:rsidRPr="00DD6FA8" w14:paraId="7AD688C0" w14:textId="77777777" w:rsidTr="00910AA2">
        <w:tc>
          <w:tcPr>
            <w:tcW w:w="2405" w:type="dxa"/>
            <w:vMerge/>
          </w:tcPr>
          <w:p w14:paraId="17D28C88"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LO4.2.Students will be able to convey their ideas effectively through an oral presentation </w:t>
            </w:r>
          </w:p>
        </w:tc>
      </w:tr>
      <w:tr w:rsidR="00194A85" w:rsidRPr="00DD6FA8" w14:paraId="439184C2" w14:textId="77777777" w:rsidTr="00910AA2">
        <w:tc>
          <w:tcPr>
            <w:tcW w:w="2405" w:type="dxa"/>
            <w:vMerge/>
          </w:tcPr>
          <w:p w14:paraId="134928DC"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LO4.3. Students will be able to convey their ideas effectively in a written paper </w:t>
            </w:r>
          </w:p>
        </w:tc>
      </w:tr>
    </w:tbl>
    <w:p w14:paraId="25C7EFAD" w14:textId="77777777" w:rsidR="00194A85" w:rsidRPr="00DD6FA8" w:rsidRDefault="00194A85">
      <w:pPr>
        <w:pStyle w:val="metod"/>
        <w:ind w:firstLine="0"/>
        <w:jc w:val="both"/>
        <w:rPr>
          <w:rFonts w:ascii="Arial" w:hAnsi="Arial" w:cs="Arial"/>
          <w:sz w:val="18"/>
          <w:szCs w:val="18"/>
          <w:lang w:val="en-US"/>
        </w:rPr>
      </w:pPr>
    </w:p>
    <w:sectPr w:rsidR="00194A85" w:rsidRPr="00DD6FA8" w:rsidSect="00594FFF">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71F33" w14:textId="77777777" w:rsidR="00FD216C" w:rsidRDefault="00FD216C" w:rsidP="00062544">
      <w:pPr>
        <w:spacing w:after="0" w:line="240" w:lineRule="auto"/>
      </w:pPr>
      <w:r>
        <w:separator/>
      </w:r>
    </w:p>
  </w:endnote>
  <w:endnote w:type="continuationSeparator" w:id="0">
    <w:p w14:paraId="43A7F34A" w14:textId="77777777" w:rsidR="00FD216C" w:rsidRDefault="00FD216C"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431852"/>
      <w:docPartObj>
        <w:docPartGallery w:val="Page Numbers (Bottom of Page)"/>
        <w:docPartUnique/>
      </w:docPartObj>
    </w:sdtPr>
    <w:sdtEndPr>
      <w:rPr>
        <w:noProof/>
      </w:rPr>
    </w:sdtEndPr>
    <w:sdtContent>
      <w:p w14:paraId="00642020" w14:textId="1B62F1D8" w:rsidR="00AD140F" w:rsidRDefault="00DB6F63" w:rsidP="00DB6F63">
        <w:pPr>
          <w:pStyle w:val="Footer"/>
          <w:jc w:val="center"/>
        </w:pPr>
        <w:r>
          <w:fldChar w:fldCharType="begin"/>
        </w:r>
        <w:r>
          <w:instrText xml:space="preserve"> PAGE   \* MERGEFORMAT </w:instrText>
        </w:r>
        <w:r>
          <w:fldChar w:fldCharType="separate"/>
        </w:r>
        <w:r w:rsidR="00D827E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825A2" w14:textId="77777777" w:rsidR="00FD216C" w:rsidRDefault="00FD216C" w:rsidP="00062544">
      <w:pPr>
        <w:spacing w:after="0" w:line="240" w:lineRule="auto"/>
      </w:pPr>
      <w:r>
        <w:separator/>
      </w:r>
    </w:p>
  </w:footnote>
  <w:footnote w:type="continuationSeparator" w:id="0">
    <w:p w14:paraId="2C10F7B6" w14:textId="77777777" w:rsidR="00FD216C" w:rsidRDefault="00FD216C"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2A93"/>
    <w:multiLevelType w:val="hybridMultilevel"/>
    <w:tmpl w:val="0CC666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728B2"/>
    <w:multiLevelType w:val="hybridMultilevel"/>
    <w:tmpl w:val="3962CD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82D4E"/>
    <w:multiLevelType w:val="hybridMultilevel"/>
    <w:tmpl w:val="9ED4CA3A"/>
    <w:lvl w:ilvl="0" w:tplc="BC2C6E0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0" w15:restartNumberingAfterBreak="0">
    <w:nsid w:val="76450932"/>
    <w:multiLevelType w:val="hybridMultilevel"/>
    <w:tmpl w:val="3962CD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7"/>
  </w:num>
  <w:num w:numId="4">
    <w:abstractNumId w:val="1"/>
  </w:num>
  <w:num w:numId="5">
    <w:abstractNumId w:val="27"/>
  </w:num>
  <w:num w:numId="6">
    <w:abstractNumId w:val="6"/>
  </w:num>
  <w:num w:numId="7">
    <w:abstractNumId w:val="11"/>
  </w:num>
  <w:num w:numId="8">
    <w:abstractNumId w:val="33"/>
  </w:num>
  <w:num w:numId="9">
    <w:abstractNumId w:val="24"/>
  </w:num>
  <w:num w:numId="10">
    <w:abstractNumId w:val="9"/>
  </w:num>
  <w:num w:numId="11">
    <w:abstractNumId w:val="23"/>
  </w:num>
  <w:num w:numId="12">
    <w:abstractNumId w:val="5"/>
  </w:num>
  <w:num w:numId="13">
    <w:abstractNumId w:val="32"/>
  </w:num>
  <w:num w:numId="14">
    <w:abstractNumId w:val="10"/>
  </w:num>
  <w:num w:numId="15">
    <w:abstractNumId w:val="8"/>
  </w:num>
  <w:num w:numId="16">
    <w:abstractNumId w:val="4"/>
  </w:num>
  <w:num w:numId="17">
    <w:abstractNumId w:val="25"/>
  </w:num>
  <w:num w:numId="18">
    <w:abstractNumId w:val="31"/>
  </w:num>
  <w:num w:numId="19">
    <w:abstractNumId w:val="22"/>
  </w:num>
  <w:num w:numId="20">
    <w:abstractNumId w:val="19"/>
  </w:num>
  <w:num w:numId="21">
    <w:abstractNumId w:val="28"/>
  </w:num>
  <w:num w:numId="22">
    <w:abstractNumId w:val="2"/>
  </w:num>
  <w:num w:numId="23">
    <w:abstractNumId w:val="26"/>
  </w:num>
  <w:num w:numId="24">
    <w:abstractNumId w:val="20"/>
  </w:num>
  <w:num w:numId="25">
    <w:abstractNumId w:val="29"/>
  </w:num>
  <w:num w:numId="26">
    <w:abstractNumId w:val="14"/>
  </w:num>
  <w:num w:numId="27">
    <w:abstractNumId w:val="17"/>
  </w:num>
  <w:num w:numId="28">
    <w:abstractNumId w:val="21"/>
  </w:num>
  <w:num w:numId="29">
    <w:abstractNumId w:val="0"/>
  </w:num>
  <w:num w:numId="30">
    <w:abstractNumId w:val="18"/>
  </w:num>
  <w:num w:numId="31">
    <w:abstractNumId w:val="3"/>
  </w:num>
  <w:num w:numId="32">
    <w:abstractNumId w:val="13"/>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0789F"/>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70B0C"/>
    <w:rsid w:val="00077197"/>
    <w:rsid w:val="0008070F"/>
    <w:rsid w:val="00080F5C"/>
    <w:rsid w:val="00082023"/>
    <w:rsid w:val="000849B7"/>
    <w:rsid w:val="000933C4"/>
    <w:rsid w:val="000955BC"/>
    <w:rsid w:val="00097ABC"/>
    <w:rsid w:val="00097D80"/>
    <w:rsid w:val="000B02B5"/>
    <w:rsid w:val="000C32F8"/>
    <w:rsid w:val="000C3416"/>
    <w:rsid w:val="000C5BDB"/>
    <w:rsid w:val="000C7E84"/>
    <w:rsid w:val="000D22DB"/>
    <w:rsid w:val="000D337F"/>
    <w:rsid w:val="000D502D"/>
    <w:rsid w:val="000E1B01"/>
    <w:rsid w:val="000E5959"/>
    <w:rsid w:val="000F0359"/>
    <w:rsid w:val="000F1FFC"/>
    <w:rsid w:val="001013CD"/>
    <w:rsid w:val="00113EAF"/>
    <w:rsid w:val="00114104"/>
    <w:rsid w:val="001229B0"/>
    <w:rsid w:val="00125272"/>
    <w:rsid w:val="00127104"/>
    <w:rsid w:val="00132F58"/>
    <w:rsid w:val="001368EA"/>
    <w:rsid w:val="001427D2"/>
    <w:rsid w:val="00147366"/>
    <w:rsid w:val="001474D8"/>
    <w:rsid w:val="0015562F"/>
    <w:rsid w:val="00161E0C"/>
    <w:rsid w:val="00162656"/>
    <w:rsid w:val="001667AE"/>
    <w:rsid w:val="00170872"/>
    <w:rsid w:val="00170986"/>
    <w:rsid w:val="00175CAB"/>
    <w:rsid w:val="00176B37"/>
    <w:rsid w:val="001864FC"/>
    <w:rsid w:val="001902BE"/>
    <w:rsid w:val="00190340"/>
    <w:rsid w:val="001936C6"/>
    <w:rsid w:val="00194A85"/>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F0A3E"/>
    <w:rsid w:val="001F1A8D"/>
    <w:rsid w:val="00202EE2"/>
    <w:rsid w:val="002105E2"/>
    <w:rsid w:val="0021528D"/>
    <w:rsid w:val="00215430"/>
    <w:rsid w:val="00215657"/>
    <w:rsid w:val="00223D62"/>
    <w:rsid w:val="00223E73"/>
    <w:rsid w:val="00224CCE"/>
    <w:rsid w:val="00227AE1"/>
    <w:rsid w:val="00233368"/>
    <w:rsid w:val="002374E4"/>
    <w:rsid w:val="00237691"/>
    <w:rsid w:val="00243DEB"/>
    <w:rsid w:val="00246036"/>
    <w:rsid w:val="00251909"/>
    <w:rsid w:val="00256E71"/>
    <w:rsid w:val="0026094B"/>
    <w:rsid w:val="00261FD0"/>
    <w:rsid w:val="002645D8"/>
    <w:rsid w:val="00266691"/>
    <w:rsid w:val="002737C6"/>
    <w:rsid w:val="00274920"/>
    <w:rsid w:val="002756A5"/>
    <w:rsid w:val="00280BC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6639"/>
    <w:rsid w:val="002D6C24"/>
    <w:rsid w:val="002F0E20"/>
    <w:rsid w:val="002F2873"/>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7246"/>
    <w:rsid w:val="00357461"/>
    <w:rsid w:val="00363C77"/>
    <w:rsid w:val="003656CE"/>
    <w:rsid w:val="00365E77"/>
    <w:rsid w:val="003908B9"/>
    <w:rsid w:val="00397400"/>
    <w:rsid w:val="003A3473"/>
    <w:rsid w:val="003A372D"/>
    <w:rsid w:val="003B3179"/>
    <w:rsid w:val="003B7587"/>
    <w:rsid w:val="003C34A1"/>
    <w:rsid w:val="003C3A52"/>
    <w:rsid w:val="003C763F"/>
    <w:rsid w:val="003D0A1F"/>
    <w:rsid w:val="003E01C0"/>
    <w:rsid w:val="003F41A5"/>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1D4F"/>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C5165"/>
    <w:rsid w:val="004D036B"/>
    <w:rsid w:val="004D197C"/>
    <w:rsid w:val="004D2E84"/>
    <w:rsid w:val="004D3790"/>
    <w:rsid w:val="004D40D1"/>
    <w:rsid w:val="004D6773"/>
    <w:rsid w:val="004D67A6"/>
    <w:rsid w:val="004F0653"/>
    <w:rsid w:val="004F0F16"/>
    <w:rsid w:val="004F1AA9"/>
    <w:rsid w:val="004F2CD9"/>
    <w:rsid w:val="0051300E"/>
    <w:rsid w:val="00513468"/>
    <w:rsid w:val="005137BB"/>
    <w:rsid w:val="0051432C"/>
    <w:rsid w:val="005144AF"/>
    <w:rsid w:val="00517CD6"/>
    <w:rsid w:val="00521804"/>
    <w:rsid w:val="0052322A"/>
    <w:rsid w:val="00530436"/>
    <w:rsid w:val="0053518A"/>
    <w:rsid w:val="00536A0D"/>
    <w:rsid w:val="005504A0"/>
    <w:rsid w:val="00555525"/>
    <w:rsid w:val="0056716D"/>
    <w:rsid w:val="005757B1"/>
    <w:rsid w:val="00583B26"/>
    <w:rsid w:val="00583E05"/>
    <w:rsid w:val="00587757"/>
    <w:rsid w:val="00593C8E"/>
    <w:rsid w:val="00593C90"/>
    <w:rsid w:val="00594388"/>
    <w:rsid w:val="00594FFF"/>
    <w:rsid w:val="00597E8C"/>
    <w:rsid w:val="005C1096"/>
    <w:rsid w:val="005C31A5"/>
    <w:rsid w:val="005D25F3"/>
    <w:rsid w:val="005D6BFC"/>
    <w:rsid w:val="005E0D68"/>
    <w:rsid w:val="005E725F"/>
    <w:rsid w:val="005F3244"/>
    <w:rsid w:val="005F5CBD"/>
    <w:rsid w:val="006074AE"/>
    <w:rsid w:val="00621339"/>
    <w:rsid w:val="0062307C"/>
    <w:rsid w:val="00624144"/>
    <w:rsid w:val="0063355B"/>
    <w:rsid w:val="00640E6B"/>
    <w:rsid w:val="00644DA7"/>
    <w:rsid w:val="00651500"/>
    <w:rsid w:val="006521BF"/>
    <w:rsid w:val="006569C9"/>
    <w:rsid w:val="0066525F"/>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700707"/>
    <w:rsid w:val="007007C1"/>
    <w:rsid w:val="00701978"/>
    <w:rsid w:val="00712FD6"/>
    <w:rsid w:val="00713A6C"/>
    <w:rsid w:val="007176C7"/>
    <w:rsid w:val="007209BF"/>
    <w:rsid w:val="00720D57"/>
    <w:rsid w:val="00722750"/>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52DD"/>
    <w:rsid w:val="007869AB"/>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3F99"/>
    <w:rsid w:val="007F510F"/>
    <w:rsid w:val="007F58B1"/>
    <w:rsid w:val="007F6C97"/>
    <w:rsid w:val="00802D11"/>
    <w:rsid w:val="00802DF5"/>
    <w:rsid w:val="00802F16"/>
    <w:rsid w:val="008114B2"/>
    <w:rsid w:val="00826102"/>
    <w:rsid w:val="00832211"/>
    <w:rsid w:val="00836B53"/>
    <w:rsid w:val="00845596"/>
    <w:rsid w:val="00845C57"/>
    <w:rsid w:val="008462DF"/>
    <w:rsid w:val="00847831"/>
    <w:rsid w:val="00854245"/>
    <w:rsid w:val="008630DD"/>
    <w:rsid w:val="008645FC"/>
    <w:rsid w:val="00876691"/>
    <w:rsid w:val="008803D2"/>
    <w:rsid w:val="0088563E"/>
    <w:rsid w:val="00890B62"/>
    <w:rsid w:val="00896F1F"/>
    <w:rsid w:val="008A211E"/>
    <w:rsid w:val="008A4107"/>
    <w:rsid w:val="008B797C"/>
    <w:rsid w:val="008B7D8C"/>
    <w:rsid w:val="008C20EF"/>
    <w:rsid w:val="008D4038"/>
    <w:rsid w:val="008E2353"/>
    <w:rsid w:val="008F37B8"/>
    <w:rsid w:val="008F3A76"/>
    <w:rsid w:val="008F3C11"/>
    <w:rsid w:val="00901197"/>
    <w:rsid w:val="009055E0"/>
    <w:rsid w:val="00912444"/>
    <w:rsid w:val="00913CE0"/>
    <w:rsid w:val="0091660D"/>
    <w:rsid w:val="009310E3"/>
    <w:rsid w:val="009337A8"/>
    <w:rsid w:val="00935E94"/>
    <w:rsid w:val="00941B52"/>
    <w:rsid w:val="00943EFF"/>
    <w:rsid w:val="00952C1B"/>
    <w:rsid w:val="00957ACB"/>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D5468"/>
    <w:rsid w:val="009F2806"/>
    <w:rsid w:val="00A01D7E"/>
    <w:rsid w:val="00A06D17"/>
    <w:rsid w:val="00A07C2E"/>
    <w:rsid w:val="00A32A29"/>
    <w:rsid w:val="00A3524A"/>
    <w:rsid w:val="00A40AD0"/>
    <w:rsid w:val="00A41EFE"/>
    <w:rsid w:val="00A51E3D"/>
    <w:rsid w:val="00A53882"/>
    <w:rsid w:val="00A67669"/>
    <w:rsid w:val="00A708F4"/>
    <w:rsid w:val="00A71E7C"/>
    <w:rsid w:val="00A72D78"/>
    <w:rsid w:val="00A7495C"/>
    <w:rsid w:val="00A75DC4"/>
    <w:rsid w:val="00A87338"/>
    <w:rsid w:val="00A87E5C"/>
    <w:rsid w:val="00A9119A"/>
    <w:rsid w:val="00A94A1A"/>
    <w:rsid w:val="00A94B1E"/>
    <w:rsid w:val="00A94F39"/>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9CF"/>
    <w:rsid w:val="00B42AFA"/>
    <w:rsid w:val="00B4316F"/>
    <w:rsid w:val="00B511FE"/>
    <w:rsid w:val="00B52A48"/>
    <w:rsid w:val="00B52DD3"/>
    <w:rsid w:val="00B64311"/>
    <w:rsid w:val="00B654FF"/>
    <w:rsid w:val="00B729A1"/>
    <w:rsid w:val="00B74E21"/>
    <w:rsid w:val="00B77EDD"/>
    <w:rsid w:val="00B801FF"/>
    <w:rsid w:val="00B86579"/>
    <w:rsid w:val="00B932B3"/>
    <w:rsid w:val="00B94724"/>
    <w:rsid w:val="00B94DF0"/>
    <w:rsid w:val="00BA5794"/>
    <w:rsid w:val="00BA6616"/>
    <w:rsid w:val="00BA690B"/>
    <w:rsid w:val="00BB3566"/>
    <w:rsid w:val="00BC4CC6"/>
    <w:rsid w:val="00BD02A0"/>
    <w:rsid w:val="00BD15E5"/>
    <w:rsid w:val="00BD5D85"/>
    <w:rsid w:val="00BE29D0"/>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56939"/>
    <w:rsid w:val="00C61D00"/>
    <w:rsid w:val="00C64B98"/>
    <w:rsid w:val="00C6549F"/>
    <w:rsid w:val="00C663E9"/>
    <w:rsid w:val="00C74353"/>
    <w:rsid w:val="00C74D4C"/>
    <w:rsid w:val="00C74EF0"/>
    <w:rsid w:val="00C76EED"/>
    <w:rsid w:val="00C80EAA"/>
    <w:rsid w:val="00C815D6"/>
    <w:rsid w:val="00C82DE2"/>
    <w:rsid w:val="00C8711D"/>
    <w:rsid w:val="00C91775"/>
    <w:rsid w:val="00C91F77"/>
    <w:rsid w:val="00CA0015"/>
    <w:rsid w:val="00CA7982"/>
    <w:rsid w:val="00CB4A43"/>
    <w:rsid w:val="00CB5E3F"/>
    <w:rsid w:val="00CC0C6D"/>
    <w:rsid w:val="00CC2B41"/>
    <w:rsid w:val="00CD7D72"/>
    <w:rsid w:val="00CE5116"/>
    <w:rsid w:val="00CE70EE"/>
    <w:rsid w:val="00CF00E3"/>
    <w:rsid w:val="00CF132A"/>
    <w:rsid w:val="00CF54A1"/>
    <w:rsid w:val="00CF6DC4"/>
    <w:rsid w:val="00D0227B"/>
    <w:rsid w:val="00D02F20"/>
    <w:rsid w:val="00D04775"/>
    <w:rsid w:val="00D06A12"/>
    <w:rsid w:val="00D07F38"/>
    <w:rsid w:val="00D112C5"/>
    <w:rsid w:val="00D258D1"/>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82750"/>
    <w:rsid w:val="00D827E4"/>
    <w:rsid w:val="00D8515F"/>
    <w:rsid w:val="00D935AA"/>
    <w:rsid w:val="00D939BF"/>
    <w:rsid w:val="00D94141"/>
    <w:rsid w:val="00DA47C8"/>
    <w:rsid w:val="00DA66F4"/>
    <w:rsid w:val="00DA6B97"/>
    <w:rsid w:val="00DB2D73"/>
    <w:rsid w:val="00DB476F"/>
    <w:rsid w:val="00DB6F63"/>
    <w:rsid w:val="00DC08B4"/>
    <w:rsid w:val="00DC355A"/>
    <w:rsid w:val="00DD59B5"/>
    <w:rsid w:val="00DD6FA8"/>
    <w:rsid w:val="00DE4378"/>
    <w:rsid w:val="00DE4F0B"/>
    <w:rsid w:val="00DE4F30"/>
    <w:rsid w:val="00DF61FD"/>
    <w:rsid w:val="00E035C3"/>
    <w:rsid w:val="00E03B9C"/>
    <w:rsid w:val="00E058F5"/>
    <w:rsid w:val="00E4247C"/>
    <w:rsid w:val="00E43407"/>
    <w:rsid w:val="00E45373"/>
    <w:rsid w:val="00E4758A"/>
    <w:rsid w:val="00E50F58"/>
    <w:rsid w:val="00E652A0"/>
    <w:rsid w:val="00E65E14"/>
    <w:rsid w:val="00E76AD3"/>
    <w:rsid w:val="00E7744E"/>
    <w:rsid w:val="00E8496F"/>
    <w:rsid w:val="00E91D14"/>
    <w:rsid w:val="00E9483C"/>
    <w:rsid w:val="00E96BB5"/>
    <w:rsid w:val="00EA5165"/>
    <w:rsid w:val="00EA52A2"/>
    <w:rsid w:val="00EA6F50"/>
    <w:rsid w:val="00EB594B"/>
    <w:rsid w:val="00EC7C1C"/>
    <w:rsid w:val="00ED2611"/>
    <w:rsid w:val="00ED3148"/>
    <w:rsid w:val="00ED4452"/>
    <w:rsid w:val="00ED5379"/>
    <w:rsid w:val="00ED60A6"/>
    <w:rsid w:val="00ED7D23"/>
    <w:rsid w:val="00ED7D65"/>
    <w:rsid w:val="00EE061F"/>
    <w:rsid w:val="00EE5AEB"/>
    <w:rsid w:val="00EE6D7E"/>
    <w:rsid w:val="00EE7238"/>
    <w:rsid w:val="00EF4220"/>
    <w:rsid w:val="00F0457D"/>
    <w:rsid w:val="00F105F8"/>
    <w:rsid w:val="00F2170E"/>
    <w:rsid w:val="00F22134"/>
    <w:rsid w:val="00F23989"/>
    <w:rsid w:val="00F258AE"/>
    <w:rsid w:val="00F301E8"/>
    <w:rsid w:val="00F320BB"/>
    <w:rsid w:val="00F348A1"/>
    <w:rsid w:val="00F35544"/>
    <w:rsid w:val="00F35AC4"/>
    <w:rsid w:val="00F418AA"/>
    <w:rsid w:val="00F501DE"/>
    <w:rsid w:val="00F5559D"/>
    <w:rsid w:val="00F57FE5"/>
    <w:rsid w:val="00F65CDB"/>
    <w:rsid w:val="00F754A8"/>
    <w:rsid w:val="00F7732F"/>
    <w:rsid w:val="00F83EE0"/>
    <w:rsid w:val="00F864CF"/>
    <w:rsid w:val="00F92237"/>
    <w:rsid w:val="00F92913"/>
    <w:rsid w:val="00FA0BE2"/>
    <w:rsid w:val="00FA150E"/>
    <w:rsid w:val="00FA5AD5"/>
    <w:rsid w:val="00FB28CD"/>
    <w:rsid w:val="00FB48EA"/>
    <w:rsid w:val="00FB6D00"/>
    <w:rsid w:val="00FB7964"/>
    <w:rsid w:val="00FC3F2D"/>
    <w:rsid w:val="00FC65C4"/>
    <w:rsid w:val="00FC786A"/>
    <w:rsid w:val="00FD216C"/>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texts.com/fp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6004</Words>
  <Characters>3423</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9409</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Tadas Šarapovas</cp:lastModifiedBy>
  <cp:revision>2</cp:revision>
  <cp:lastPrinted>2014-08-27T12:22:00Z</cp:lastPrinted>
  <dcterms:created xsi:type="dcterms:W3CDTF">2021-11-28T11:03:00Z</dcterms:created>
  <dcterms:modified xsi:type="dcterms:W3CDTF">2021-11-28T11:03:00Z</dcterms:modified>
</cp:coreProperties>
</file>