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14F" w14:textId="77777777" w:rsidR="007B4193" w:rsidRPr="007B4193" w:rsidRDefault="007B4193" w:rsidP="007B4193">
      <w:pPr>
        <w:tabs>
          <w:tab w:val="left" w:pos="6663"/>
        </w:tabs>
        <w:spacing w:after="120"/>
        <w:jc w:val="center"/>
        <w:rPr>
          <w:rFonts w:ascii="Arial" w:hAnsi="Arial" w:cs="Arial"/>
          <w:b/>
          <w:sz w:val="28"/>
          <w:szCs w:val="28"/>
        </w:rPr>
      </w:pPr>
      <w:r w:rsidRPr="007B4193">
        <w:rPr>
          <w:rFonts w:ascii="Arial" w:hAnsi="Arial" w:cs="Arial"/>
          <w:b/>
          <w:sz w:val="28"/>
          <w:szCs w:val="28"/>
        </w:rPr>
        <w:softHyphen/>
        <w:t>E-Commerce</w:t>
      </w:r>
    </w:p>
    <w:p w14:paraId="23CA9E92" w14:textId="77777777" w:rsidR="00162656" w:rsidRPr="00D96DCA"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96DCA" w14:paraId="42669BE7" w14:textId="77777777" w:rsidTr="00901197">
        <w:tc>
          <w:tcPr>
            <w:tcW w:w="2537" w:type="pct"/>
          </w:tcPr>
          <w:p w14:paraId="6526C01C" w14:textId="77777777" w:rsidR="00AE7148" w:rsidRPr="00D96DCA" w:rsidRDefault="00AE7148"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Course code</w:t>
            </w:r>
          </w:p>
        </w:tc>
        <w:tc>
          <w:tcPr>
            <w:tcW w:w="2463" w:type="pct"/>
          </w:tcPr>
          <w:p w14:paraId="1AA4E15E" w14:textId="098CE81D" w:rsidR="00AE7148" w:rsidRPr="00D96DCA" w:rsidRDefault="007B4193" w:rsidP="00BB3566">
            <w:pPr>
              <w:spacing w:before="120" w:after="0" w:line="240" w:lineRule="auto"/>
              <w:rPr>
                <w:rFonts w:ascii="Arial" w:hAnsi="Arial" w:cs="Arial"/>
                <w:i/>
                <w:color w:val="000000"/>
                <w:sz w:val="18"/>
                <w:szCs w:val="18"/>
              </w:rPr>
            </w:pPr>
            <w:r w:rsidRPr="007B4193">
              <w:rPr>
                <w:rFonts w:ascii="Arial" w:hAnsi="Arial" w:cs="Arial"/>
                <w:i/>
                <w:iCs/>
                <w:color w:val="000000"/>
                <w:sz w:val="18"/>
                <w:szCs w:val="18"/>
                <w:lang w:val="en-GB"/>
              </w:rPr>
              <w:t>MNG154</w:t>
            </w:r>
          </w:p>
        </w:tc>
      </w:tr>
      <w:tr w:rsidR="00AE7148" w:rsidRPr="00D96DCA" w14:paraId="74A9A9F0" w14:textId="77777777" w:rsidTr="00901197">
        <w:tc>
          <w:tcPr>
            <w:tcW w:w="2537" w:type="pct"/>
          </w:tcPr>
          <w:p w14:paraId="14A463FE" w14:textId="389F0406" w:rsidR="00AE7148" w:rsidRPr="00CC4C1B" w:rsidRDefault="00B4316F" w:rsidP="00BB3566">
            <w:pPr>
              <w:pStyle w:val="Parameters"/>
              <w:tabs>
                <w:tab w:val="clear" w:pos="4820"/>
              </w:tabs>
              <w:spacing w:before="120" w:after="0"/>
              <w:ind w:left="0" w:firstLine="0"/>
              <w:rPr>
                <w:rStyle w:val="Bolds"/>
                <w:rFonts w:ascii="Arial" w:hAnsi="Arial" w:cs="Arial"/>
                <w:i/>
                <w:iCs/>
                <w:sz w:val="18"/>
                <w:szCs w:val="18"/>
              </w:rPr>
            </w:pPr>
            <w:r w:rsidRPr="00CC4C1B">
              <w:rPr>
                <w:rStyle w:val="Bolds"/>
                <w:rFonts w:ascii="Arial" w:hAnsi="Arial" w:cs="Arial"/>
                <w:i/>
                <w:iCs/>
                <w:sz w:val="18"/>
                <w:szCs w:val="18"/>
              </w:rPr>
              <w:t>Compulsory in the programmes</w:t>
            </w:r>
          </w:p>
        </w:tc>
        <w:tc>
          <w:tcPr>
            <w:tcW w:w="2463" w:type="pct"/>
          </w:tcPr>
          <w:p w14:paraId="019CBA74" w14:textId="79B0D9BE" w:rsidR="00AE7148" w:rsidRPr="00CC4C1B" w:rsidRDefault="00CC4C1B" w:rsidP="00CC4C1B">
            <w:pPr>
              <w:pStyle w:val="metod"/>
              <w:ind w:firstLine="0"/>
              <w:jc w:val="both"/>
              <w:rPr>
                <w:rStyle w:val="Bolds"/>
                <w:rFonts w:ascii="Arial" w:hAnsi="Arial" w:cs="Arial"/>
                <w:b w:val="0"/>
                <w:i/>
                <w:iCs/>
                <w:sz w:val="18"/>
                <w:szCs w:val="18"/>
              </w:rPr>
            </w:pPr>
            <w:r w:rsidRPr="00CC4C1B">
              <w:rPr>
                <w:rFonts w:ascii="Arial" w:hAnsi="Arial" w:cs="Arial"/>
                <w:i/>
                <w:iCs/>
                <w:sz w:val="18"/>
                <w:szCs w:val="18"/>
              </w:rPr>
              <w:t xml:space="preserve">International </w:t>
            </w:r>
            <w:proofErr w:type="spellStart"/>
            <w:r w:rsidRPr="00CC4C1B">
              <w:rPr>
                <w:rFonts w:ascii="Arial" w:hAnsi="Arial" w:cs="Arial"/>
                <w:i/>
                <w:iCs/>
                <w:sz w:val="18"/>
                <w:szCs w:val="18"/>
              </w:rPr>
              <w:t>Business</w:t>
            </w:r>
            <w:proofErr w:type="spellEnd"/>
            <w:r w:rsidRPr="00CC4C1B">
              <w:rPr>
                <w:rFonts w:ascii="Arial" w:hAnsi="Arial" w:cs="Arial"/>
                <w:i/>
                <w:iCs/>
                <w:sz w:val="18"/>
                <w:szCs w:val="18"/>
              </w:rPr>
              <w:t xml:space="preserve"> </w:t>
            </w:r>
            <w:proofErr w:type="spellStart"/>
            <w:r w:rsidRPr="00CC4C1B">
              <w:rPr>
                <w:rFonts w:ascii="Arial" w:hAnsi="Arial" w:cs="Arial"/>
                <w:i/>
                <w:iCs/>
                <w:sz w:val="18"/>
                <w:szCs w:val="18"/>
              </w:rPr>
              <w:t>and</w:t>
            </w:r>
            <w:proofErr w:type="spellEnd"/>
            <w:r w:rsidRPr="00CC4C1B">
              <w:rPr>
                <w:rFonts w:ascii="Arial" w:hAnsi="Arial" w:cs="Arial"/>
                <w:i/>
                <w:iCs/>
                <w:sz w:val="18"/>
                <w:szCs w:val="18"/>
              </w:rPr>
              <w:t xml:space="preserve"> </w:t>
            </w:r>
            <w:proofErr w:type="spellStart"/>
            <w:r w:rsidRPr="00CC4C1B">
              <w:rPr>
                <w:rFonts w:ascii="Arial" w:hAnsi="Arial" w:cs="Arial"/>
                <w:i/>
                <w:iCs/>
                <w:sz w:val="18"/>
                <w:szCs w:val="18"/>
              </w:rPr>
              <w:t>Communication</w:t>
            </w:r>
            <w:proofErr w:type="spellEnd"/>
            <w:r w:rsidRPr="00CC4C1B">
              <w:rPr>
                <w:rFonts w:ascii="Arial" w:hAnsi="Arial" w:cs="Arial"/>
                <w:i/>
                <w:iCs/>
                <w:sz w:val="18"/>
                <w:szCs w:val="18"/>
              </w:rPr>
              <w:t xml:space="preserve">; </w:t>
            </w:r>
            <w:proofErr w:type="spellStart"/>
            <w:r w:rsidR="00EB3C04" w:rsidRPr="00CC4C1B">
              <w:rPr>
                <w:rFonts w:ascii="Arial" w:hAnsi="Arial" w:cs="Arial"/>
                <w:i/>
                <w:iCs/>
                <w:sz w:val="18"/>
                <w:szCs w:val="18"/>
              </w:rPr>
              <w:t>Industrial</w:t>
            </w:r>
            <w:proofErr w:type="spellEnd"/>
            <w:r w:rsidR="00EB3C04" w:rsidRPr="00CC4C1B">
              <w:rPr>
                <w:rFonts w:ascii="Arial" w:hAnsi="Arial" w:cs="Arial"/>
                <w:i/>
                <w:iCs/>
                <w:sz w:val="18"/>
                <w:szCs w:val="18"/>
              </w:rPr>
              <w:t xml:space="preserve"> </w:t>
            </w:r>
            <w:proofErr w:type="spellStart"/>
            <w:r w:rsidR="00EB3C04" w:rsidRPr="00CC4C1B">
              <w:rPr>
                <w:rFonts w:ascii="Arial" w:hAnsi="Arial" w:cs="Arial"/>
                <w:i/>
                <w:iCs/>
                <w:sz w:val="18"/>
                <w:szCs w:val="18"/>
              </w:rPr>
              <w:t>Technology</w:t>
            </w:r>
            <w:proofErr w:type="spellEnd"/>
            <w:r w:rsidRPr="00CC4C1B">
              <w:rPr>
                <w:rFonts w:ascii="Arial" w:hAnsi="Arial" w:cs="Arial"/>
                <w:i/>
                <w:iCs/>
                <w:sz w:val="18"/>
                <w:szCs w:val="18"/>
              </w:rPr>
              <w:t xml:space="preserve"> </w:t>
            </w:r>
            <w:proofErr w:type="spellStart"/>
            <w:r w:rsidR="00EB3C04" w:rsidRPr="00CC4C1B">
              <w:rPr>
                <w:rFonts w:ascii="Arial" w:hAnsi="Arial" w:cs="Arial"/>
                <w:i/>
                <w:iCs/>
                <w:sz w:val="18"/>
                <w:szCs w:val="18"/>
              </w:rPr>
              <w:t>Management</w:t>
            </w:r>
            <w:proofErr w:type="spellEnd"/>
            <w:r w:rsidRPr="00CC4C1B">
              <w:rPr>
                <w:rFonts w:ascii="Arial" w:hAnsi="Arial" w:cs="Arial"/>
                <w:i/>
                <w:iCs/>
                <w:sz w:val="18"/>
                <w:szCs w:val="18"/>
              </w:rPr>
              <w:t xml:space="preserve">; </w:t>
            </w:r>
            <w:r w:rsidRPr="00CC4C1B">
              <w:rPr>
                <w:rFonts w:ascii="Arial" w:hAnsi="Arial" w:cs="Arial"/>
                <w:i/>
                <w:iCs/>
                <w:sz w:val="18"/>
                <w:szCs w:val="18"/>
                <w:lang w:val="en-US"/>
              </w:rPr>
              <w:t>Finance, Industrial Technology Management</w:t>
            </w:r>
          </w:p>
        </w:tc>
      </w:tr>
      <w:tr w:rsidR="00B4316F" w:rsidRPr="00D96DCA" w14:paraId="1FA633EE" w14:textId="77777777" w:rsidTr="00901197">
        <w:tc>
          <w:tcPr>
            <w:tcW w:w="2537" w:type="pct"/>
          </w:tcPr>
          <w:p w14:paraId="2BE94610" w14:textId="300BB536" w:rsidR="00AE7148" w:rsidRPr="00D96DCA" w:rsidRDefault="00B4316F"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Level of studies</w:t>
            </w:r>
          </w:p>
        </w:tc>
        <w:tc>
          <w:tcPr>
            <w:tcW w:w="2463" w:type="pct"/>
          </w:tcPr>
          <w:p w14:paraId="2F31AC28" w14:textId="55CE99B3" w:rsidR="00AE7148" w:rsidRPr="00D96DCA" w:rsidRDefault="00B4316F" w:rsidP="00BB3566">
            <w:pPr>
              <w:pStyle w:val="Parameters"/>
              <w:tabs>
                <w:tab w:val="clear" w:pos="4820"/>
              </w:tabs>
              <w:spacing w:before="120" w:after="0"/>
              <w:ind w:left="0" w:firstLine="0"/>
              <w:rPr>
                <w:rStyle w:val="Bolds"/>
                <w:rFonts w:ascii="Arial" w:hAnsi="Arial" w:cs="Arial"/>
                <w:b w:val="0"/>
                <w:i/>
                <w:sz w:val="18"/>
                <w:szCs w:val="18"/>
              </w:rPr>
            </w:pPr>
            <w:r w:rsidRPr="00D96DCA">
              <w:rPr>
                <w:rStyle w:val="Bolds"/>
                <w:rFonts w:ascii="Arial" w:hAnsi="Arial" w:cs="Arial"/>
                <w:b w:val="0"/>
                <w:i/>
                <w:sz w:val="18"/>
                <w:szCs w:val="18"/>
              </w:rPr>
              <w:t>Undergraduate</w:t>
            </w:r>
          </w:p>
        </w:tc>
      </w:tr>
      <w:tr w:rsidR="00F23989" w:rsidRPr="00D96DCA" w14:paraId="509071A8" w14:textId="77777777" w:rsidTr="00901197">
        <w:tc>
          <w:tcPr>
            <w:tcW w:w="2537" w:type="pct"/>
          </w:tcPr>
          <w:p w14:paraId="4622EA2E" w14:textId="51955B0C" w:rsidR="00F23989"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Number of credits</w:t>
            </w:r>
          </w:p>
        </w:tc>
        <w:tc>
          <w:tcPr>
            <w:tcW w:w="2463" w:type="pct"/>
          </w:tcPr>
          <w:p w14:paraId="447ED3CE" w14:textId="35C613E3" w:rsidR="00F23989" w:rsidRPr="00D96DCA" w:rsidRDefault="00B4316F" w:rsidP="00BB3566">
            <w:pPr>
              <w:pStyle w:val="Parameters"/>
              <w:tabs>
                <w:tab w:val="clear" w:pos="4820"/>
              </w:tabs>
              <w:spacing w:before="120" w:after="0"/>
              <w:ind w:left="0" w:firstLine="0"/>
              <w:rPr>
                <w:rStyle w:val="Bolds"/>
                <w:rFonts w:ascii="Arial" w:hAnsi="Arial" w:cs="Arial"/>
                <w:b w:val="0"/>
                <w:i/>
                <w:sz w:val="18"/>
                <w:szCs w:val="18"/>
              </w:rPr>
            </w:pPr>
            <w:r w:rsidRPr="00D96DCA">
              <w:rPr>
                <w:rStyle w:val="Bolds"/>
                <w:rFonts w:ascii="Arial" w:hAnsi="Arial" w:cs="Arial"/>
                <w:b w:val="0"/>
                <w:i/>
                <w:sz w:val="18"/>
                <w:szCs w:val="18"/>
              </w:rPr>
              <w:t xml:space="preserve">6 ECTS (48 </w:t>
            </w:r>
            <w:r w:rsidR="00DD6FA8" w:rsidRPr="00D96DCA">
              <w:rPr>
                <w:rStyle w:val="Bolds"/>
                <w:rFonts w:ascii="Arial" w:hAnsi="Arial" w:cs="Arial"/>
                <w:b w:val="0"/>
                <w:i/>
                <w:sz w:val="18"/>
                <w:szCs w:val="18"/>
              </w:rPr>
              <w:t>in-class</w:t>
            </w:r>
            <w:r w:rsidRPr="00D96DCA">
              <w:rPr>
                <w:rStyle w:val="Bolds"/>
                <w:rFonts w:ascii="Arial" w:hAnsi="Arial" w:cs="Arial"/>
                <w:b w:val="0"/>
                <w:i/>
                <w:sz w:val="18"/>
                <w:szCs w:val="18"/>
              </w:rPr>
              <w:t xml:space="preserve"> hours + </w:t>
            </w:r>
            <w:r w:rsidR="00DD6FA8" w:rsidRPr="00D96DCA">
              <w:rPr>
                <w:rStyle w:val="Bolds"/>
                <w:rFonts w:ascii="Arial" w:hAnsi="Arial" w:cs="Arial"/>
                <w:b w:val="0"/>
                <w:i/>
                <w:sz w:val="18"/>
                <w:szCs w:val="18"/>
              </w:rPr>
              <w:t>6</w:t>
            </w:r>
            <w:r w:rsidRPr="00D96DCA">
              <w:rPr>
                <w:rStyle w:val="Bolds"/>
                <w:rFonts w:ascii="Arial" w:hAnsi="Arial" w:cs="Arial"/>
                <w:b w:val="0"/>
                <w:i/>
                <w:sz w:val="18"/>
                <w:szCs w:val="18"/>
              </w:rPr>
              <w:t xml:space="preserve"> consultation hours</w:t>
            </w:r>
            <w:r w:rsidR="00DD6FA8" w:rsidRPr="00D96DCA">
              <w:rPr>
                <w:rStyle w:val="Bolds"/>
                <w:rFonts w:ascii="Arial" w:hAnsi="Arial" w:cs="Arial"/>
                <w:b w:val="0"/>
                <w:i/>
                <w:sz w:val="18"/>
                <w:szCs w:val="18"/>
              </w:rPr>
              <w:t xml:space="preserve"> + 2 exam hours</w:t>
            </w:r>
            <w:r w:rsidRPr="00D96DCA">
              <w:rPr>
                <w:rStyle w:val="Bolds"/>
                <w:rFonts w:ascii="Arial" w:hAnsi="Arial" w:cs="Arial"/>
                <w:b w:val="0"/>
                <w:i/>
                <w:sz w:val="18"/>
                <w:szCs w:val="18"/>
              </w:rPr>
              <w:t>, 10</w:t>
            </w:r>
            <w:r w:rsidR="00DD6FA8" w:rsidRPr="00D96DCA">
              <w:rPr>
                <w:rStyle w:val="Bolds"/>
                <w:rFonts w:ascii="Arial" w:hAnsi="Arial" w:cs="Arial"/>
                <w:b w:val="0"/>
                <w:i/>
                <w:sz w:val="18"/>
                <w:szCs w:val="18"/>
              </w:rPr>
              <w:t>4</w:t>
            </w:r>
            <w:r w:rsidRPr="00D96DCA">
              <w:rPr>
                <w:rStyle w:val="Bolds"/>
                <w:rFonts w:ascii="Arial" w:hAnsi="Arial" w:cs="Arial"/>
                <w:b w:val="0"/>
                <w:i/>
                <w:sz w:val="18"/>
                <w:szCs w:val="18"/>
              </w:rPr>
              <w:t xml:space="preserve"> individual work hours)</w:t>
            </w:r>
          </w:p>
        </w:tc>
      </w:tr>
      <w:tr w:rsidR="00F23989" w:rsidRPr="00D96DCA" w14:paraId="42E072A5" w14:textId="77777777" w:rsidTr="00CC4C1B">
        <w:trPr>
          <w:trHeight w:val="140"/>
        </w:trPr>
        <w:tc>
          <w:tcPr>
            <w:tcW w:w="2537" w:type="pct"/>
          </w:tcPr>
          <w:p w14:paraId="5065227B" w14:textId="201C8663" w:rsidR="00F23989"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 xml:space="preserve">Course coordinator </w:t>
            </w:r>
          </w:p>
        </w:tc>
        <w:tc>
          <w:tcPr>
            <w:tcW w:w="2463" w:type="pct"/>
          </w:tcPr>
          <w:p w14:paraId="52E8AA77" w14:textId="7FD69475" w:rsidR="00F23989" w:rsidRPr="00CC4C1B" w:rsidRDefault="00CC4C1B" w:rsidP="00BB3566">
            <w:pPr>
              <w:pStyle w:val="Parameters"/>
              <w:tabs>
                <w:tab w:val="clear" w:pos="4820"/>
              </w:tabs>
              <w:spacing w:before="120" w:after="0"/>
              <w:ind w:left="0" w:firstLine="0"/>
              <w:rPr>
                <w:rStyle w:val="Bolds"/>
                <w:rFonts w:ascii="Arial" w:hAnsi="Arial" w:cs="Arial"/>
                <w:b w:val="0"/>
                <w:iCs/>
                <w:sz w:val="18"/>
                <w:szCs w:val="18"/>
              </w:rPr>
            </w:pPr>
            <w:r w:rsidRPr="00CC4C1B">
              <w:rPr>
                <w:rFonts w:ascii="Arial" w:hAnsi="Arial" w:cs="Arial"/>
                <w:bCs/>
                <w:iCs/>
                <w:sz w:val="18"/>
                <w:szCs w:val="18"/>
              </w:rPr>
              <w:t xml:space="preserve">Paul </w:t>
            </w:r>
            <w:proofErr w:type="spellStart"/>
            <w:r w:rsidRPr="00CC4C1B">
              <w:rPr>
                <w:rFonts w:ascii="Arial" w:hAnsi="Arial" w:cs="Arial"/>
                <w:bCs/>
                <w:iCs/>
                <w:sz w:val="18"/>
                <w:szCs w:val="18"/>
              </w:rPr>
              <w:t>Trusch</w:t>
            </w:r>
            <w:proofErr w:type="spellEnd"/>
            <w:r w:rsidRPr="00CC4C1B">
              <w:rPr>
                <w:rFonts w:ascii="Arial" w:hAnsi="Arial" w:cs="Arial"/>
                <w:bCs/>
                <w:iCs/>
                <w:sz w:val="18"/>
                <w:szCs w:val="18"/>
              </w:rPr>
              <w:t xml:space="preserve"> and </w:t>
            </w:r>
            <w:r w:rsidRPr="00CC4C1B">
              <w:rPr>
                <w:rFonts w:ascii="Arial" w:hAnsi="Arial" w:cs="Arial"/>
                <w:bCs/>
                <w:iCs/>
                <w:sz w:val="18"/>
                <w:szCs w:val="18"/>
              </w:rPr>
              <w:t xml:space="preserve">Simas </w:t>
            </w:r>
            <w:proofErr w:type="spellStart"/>
            <w:r w:rsidRPr="00CC4C1B">
              <w:rPr>
                <w:rFonts w:ascii="Arial" w:hAnsi="Arial" w:cs="Arial"/>
                <w:bCs/>
                <w:iCs/>
                <w:sz w:val="18"/>
                <w:szCs w:val="18"/>
              </w:rPr>
              <w:t>Sarmavicius</w:t>
            </w:r>
            <w:proofErr w:type="spellEnd"/>
            <w:r w:rsidRPr="00CC4C1B">
              <w:rPr>
                <w:rFonts w:ascii="Arial" w:hAnsi="Arial" w:cs="Arial"/>
                <w:bCs/>
                <w:iCs/>
                <w:sz w:val="18"/>
                <w:szCs w:val="18"/>
              </w:rPr>
              <w:t xml:space="preserve"> </w:t>
            </w:r>
          </w:p>
        </w:tc>
      </w:tr>
      <w:tr w:rsidR="00AE7148" w:rsidRPr="00D96DCA" w14:paraId="4BFE1536" w14:textId="77777777" w:rsidTr="00901197">
        <w:tc>
          <w:tcPr>
            <w:tcW w:w="2537" w:type="pct"/>
          </w:tcPr>
          <w:p w14:paraId="379AEE7F" w14:textId="077E44D7" w:rsidR="00AE7148"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Prerequisites</w:t>
            </w:r>
          </w:p>
        </w:tc>
        <w:tc>
          <w:tcPr>
            <w:tcW w:w="2463" w:type="pct"/>
          </w:tcPr>
          <w:p w14:paraId="4DBC4DB6" w14:textId="73B19382" w:rsidR="00AE7148" w:rsidRPr="00D96DCA" w:rsidRDefault="007B4193" w:rsidP="00BB3566">
            <w:pPr>
              <w:pStyle w:val="Parameters"/>
              <w:tabs>
                <w:tab w:val="clear" w:pos="4820"/>
              </w:tabs>
              <w:spacing w:before="120" w:after="0"/>
              <w:ind w:left="0" w:firstLine="0"/>
              <w:rPr>
                <w:rFonts w:ascii="Arial" w:hAnsi="Arial" w:cs="Arial"/>
                <w:i/>
                <w:iCs/>
                <w:sz w:val="18"/>
                <w:szCs w:val="18"/>
              </w:rPr>
            </w:pPr>
            <w:r>
              <w:rPr>
                <w:rFonts w:ascii="Arial" w:hAnsi="Arial" w:cs="Arial"/>
                <w:i/>
                <w:iCs/>
                <w:sz w:val="18"/>
                <w:szCs w:val="18"/>
              </w:rPr>
              <w:t>-</w:t>
            </w:r>
          </w:p>
        </w:tc>
      </w:tr>
      <w:tr w:rsidR="00AE7148" w:rsidRPr="00D96DCA" w14:paraId="3EAA7653" w14:textId="77777777" w:rsidTr="00901197">
        <w:trPr>
          <w:trHeight w:val="168"/>
        </w:trPr>
        <w:tc>
          <w:tcPr>
            <w:tcW w:w="2537" w:type="pct"/>
          </w:tcPr>
          <w:p w14:paraId="6D808724" w14:textId="0920B481" w:rsidR="00AE7148" w:rsidRPr="00D96DCA" w:rsidRDefault="00B4316F" w:rsidP="00BB3566">
            <w:pPr>
              <w:pStyle w:val="Parameters"/>
              <w:tabs>
                <w:tab w:val="clear" w:pos="4820"/>
              </w:tabs>
              <w:spacing w:before="120" w:after="0"/>
              <w:ind w:left="0" w:firstLine="0"/>
              <w:rPr>
                <w:rFonts w:ascii="Arial" w:hAnsi="Arial" w:cs="Arial"/>
                <w:b/>
                <w:sz w:val="18"/>
                <w:szCs w:val="18"/>
              </w:rPr>
            </w:pPr>
            <w:r w:rsidRPr="00D96DCA">
              <w:rPr>
                <w:rStyle w:val="Bolds"/>
                <w:rFonts w:ascii="Arial" w:hAnsi="Arial" w:cs="Arial"/>
                <w:sz w:val="18"/>
                <w:szCs w:val="18"/>
              </w:rPr>
              <w:t>L</w:t>
            </w:r>
            <w:r w:rsidR="00901197" w:rsidRPr="00D96DCA">
              <w:rPr>
                <w:rStyle w:val="Bolds"/>
                <w:rFonts w:ascii="Arial" w:hAnsi="Arial" w:cs="Arial"/>
                <w:sz w:val="18"/>
                <w:szCs w:val="18"/>
              </w:rPr>
              <w:t>anguage</w:t>
            </w:r>
            <w:r w:rsidRPr="00D96DCA">
              <w:rPr>
                <w:rStyle w:val="Bolds"/>
                <w:rFonts w:ascii="Arial" w:hAnsi="Arial" w:cs="Arial"/>
                <w:sz w:val="18"/>
                <w:szCs w:val="18"/>
              </w:rPr>
              <w:t xml:space="preserve"> of instruction</w:t>
            </w:r>
          </w:p>
        </w:tc>
        <w:tc>
          <w:tcPr>
            <w:tcW w:w="2463" w:type="pct"/>
          </w:tcPr>
          <w:p w14:paraId="76CD57B3" w14:textId="340FB63C" w:rsidR="00AE7148" w:rsidRPr="00D96DCA" w:rsidRDefault="00B4316F" w:rsidP="00BB3566">
            <w:pPr>
              <w:pStyle w:val="Parameters"/>
              <w:tabs>
                <w:tab w:val="clear" w:pos="4820"/>
              </w:tabs>
              <w:spacing w:before="120" w:after="0"/>
              <w:ind w:left="0" w:firstLine="0"/>
              <w:rPr>
                <w:rFonts w:ascii="Arial" w:hAnsi="Arial" w:cs="Arial"/>
                <w:i/>
                <w:sz w:val="18"/>
                <w:szCs w:val="18"/>
              </w:rPr>
            </w:pPr>
            <w:r w:rsidRPr="00D96DCA">
              <w:rPr>
                <w:rFonts w:ascii="Arial" w:hAnsi="Arial" w:cs="Arial"/>
                <w:i/>
                <w:sz w:val="18"/>
                <w:szCs w:val="18"/>
              </w:rPr>
              <w:t>English</w:t>
            </w:r>
          </w:p>
        </w:tc>
      </w:tr>
    </w:tbl>
    <w:p w14:paraId="4AC5449C" w14:textId="59AF3463" w:rsidR="00901197" w:rsidRPr="00D96DCA" w:rsidRDefault="00901197" w:rsidP="009D4C19">
      <w:pPr>
        <w:spacing w:after="0" w:line="240" w:lineRule="auto"/>
        <w:rPr>
          <w:rFonts w:ascii="Arial" w:hAnsi="Arial" w:cs="Arial"/>
          <w:b/>
          <w:sz w:val="18"/>
          <w:szCs w:val="18"/>
        </w:rPr>
      </w:pPr>
    </w:p>
    <w:p w14:paraId="3179A0FE" w14:textId="77777777" w:rsidR="00B4316F" w:rsidRPr="00D96DCA" w:rsidRDefault="00B4316F" w:rsidP="009D4C19">
      <w:pPr>
        <w:spacing w:after="0" w:line="240" w:lineRule="auto"/>
        <w:rPr>
          <w:rFonts w:ascii="Arial" w:hAnsi="Arial" w:cs="Arial"/>
          <w:b/>
          <w:sz w:val="18"/>
          <w:szCs w:val="18"/>
        </w:rPr>
      </w:pPr>
    </w:p>
    <w:p w14:paraId="254A5945" w14:textId="02EB4AF5" w:rsidR="00B4316F" w:rsidRPr="00D96DCA" w:rsidRDefault="00B4316F" w:rsidP="007C6666">
      <w:pPr>
        <w:spacing w:after="0" w:line="240" w:lineRule="auto"/>
        <w:rPr>
          <w:rFonts w:ascii="Arial" w:hAnsi="Arial" w:cs="Arial"/>
          <w:b/>
          <w:sz w:val="18"/>
          <w:szCs w:val="18"/>
        </w:rPr>
      </w:pPr>
      <w:r w:rsidRPr="00D96DCA">
        <w:rPr>
          <w:rFonts w:ascii="Arial" w:hAnsi="Arial" w:cs="Arial"/>
          <w:b/>
          <w:sz w:val="18"/>
          <w:szCs w:val="18"/>
        </w:rPr>
        <w:t>THE AIM OF THE COURSE:</w:t>
      </w:r>
    </w:p>
    <w:p w14:paraId="033303F8" w14:textId="35D69AA2" w:rsidR="008A4107" w:rsidRPr="00D96DCA" w:rsidRDefault="008A4107" w:rsidP="00D700DA">
      <w:pPr>
        <w:spacing w:after="0" w:line="240" w:lineRule="auto"/>
        <w:jc w:val="both"/>
        <w:rPr>
          <w:rFonts w:ascii="Arial" w:hAnsi="Arial" w:cs="Arial"/>
          <w:b/>
          <w:sz w:val="18"/>
          <w:szCs w:val="18"/>
        </w:rPr>
      </w:pPr>
    </w:p>
    <w:p w14:paraId="51FDE695" w14:textId="664AC38D" w:rsidR="007B4193" w:rsidRDefault="007B4193" w:rsidP="007B4193">
      <w:pPr>
        <w:pStyle w:val="Text"/>
        <w:spacing w:after="0" w:line="240" w:lineRule="auto"/>
        <w:rPr>
          <w:rFonts w:ascii="Arial" w:hAnsi="Arial" w:cs="Arial"/>
          <w:sz w:val="18"/>
        </w:rPr>
      </w:pPr>
      <w:r w:rsidRPr="00272754">
        <w:rPr>
          <w:rFonts w:ascii="Arial" w:hAnsi="Arial" w:cs="Arial"/>
          <w:sz w:val="18"/>
        </w:rPr>
        <w:t xml:space="preserve">The course is intended to provide knowledge for students to discuss critical issues that determine the success of e-commerce projects. Students will be able to identify different e-commerce models and apply them in practice. E-marketing and its effect on customers will be also touched during this class. </w:t>
      </w:r>
      <w:r w:rsidR="00AA56CE" w:rsidRPr="00272754">
        <w:rPr>
          <w:rFonts w:ascii="Arial" w:hAnsi="Arial" w:cs="Arial"/>
          <w:sz w:val="18"/>
        </w:rPr>
        <w:t>Therefore,</w:t>
      </w:r>
      <w:r w:rsidRPr="00272754">
        <w:rPr>
          <w:rFonts w:ascii="Arial" w:hAnsi="Arial" w:cs="Arial"/>
          <w:sz w:val="18"/>
        </w:rPr>
        <w:t xml:space="preserve"> by the end of the course students will be able to come up with ideas and initiatives to better plan, develop, </w:t>
      </w:r>
      <w:r w:rsidR="00AA56CE" w:rsidRPr="00272754">
        <w:rPr>
          <w:rFonts w:ascii="Arial" w:hAnsi="Arial" w:cs="Arial"/>
          <w:sz w:val="18"/>
        </w:rPr>
        <w:t>manage,</w:t>
      </w:r>
      <w:r w:rsidRPr="00272754">
        <w:rPr>
          <w:rFonts w:ascii="Arial" w:hAnsi="Arial" w:cs="Arial"/>
          <w:sz w:val="18"/>
        </w:rPr>
        <w:t xml:space="preserve"> and operate effective and efficient e</w:t>
      </w:r>
      <w:r>
        <w:rPr>
          <w:rFonts w:ascii="Arial" w:hAnsi="Arial" w:cs="Arial"/>
          <w:sz w:val="18"/>
        </w:rPr>
        <w:t>-</w:t>
      </w:r>
      <w:r w:rsidRPr="00272754">
        <w:rPr>
          <w:rFonts w:ascii="Arial" w:hAnsi="Arial" w:cs="Arial"/>
          <w:sz w:val="18"/>
        </w:rPr>
        <w:t>businesses</w:t>
      </w:r>
      <w:r>
        <w:rPr>
          <w:rFonts w:ascii="Arial" w:hAnsi="Arial" w:cs="Arial"/>
          <w:sz w:val="18"/>
        </w:rPr>
        <w:t>.</w:t>
      </w:r>
    </w:p>
    <w:p w14:paraId="4AB49BF4" w14:textId="1F0F9670" w:rsidR="001B338B" w:rsidRDefault="001B338B" w:rsidP="00D700DA">
      <w:pPr>
        <w:spacing w:after="0" w:line="240" w:lineRule="auto"/>
        <w:jc w:val="both"/>
        <w:rPr>
          <w:rFonts w:ascii="Arial" w:hAnsi="Arial" w:cs="Arial"/>
          <w:b/>
          <w:sz w:val="18"/>
          <w:szCs w:val="18"/>
        </w:rPr>
      </w:pPr>
    </w:p>
    <w:p w14:paraId="381EDEEA" w14:textId="77777777" w:rsidR="007B4193" w:rsidRPr="00C46C11" w:rsidRDefault="007B4193" w:rsidP="007B4193">
      <w:pPr>
        <w:pStyle w:val="NormalWeb"/>
        <w:spacing w:before="0" w:beforeAutospacing="0" w:after="0" w:afterAutospacing="0"/>
        <w:jc w:val="both"/>
        <w:rPr>
          <w:rFonts w:ascii="Arial" w:hAnsi="Arial" w:cs="Arial"/>
          <w:sz w:val="18"/>
          <w:szCs w:val="18"/>
          <w:lang w:val="en-US"/>
        </w:rPr>
      </w:pPr>
      <w:r w:rsidRPr="00DF0A10">
        <w:rPr>
          <w:rFonts w:ascii="Arial" w:hAnsi="Arial" w:cs="Arial"/>
          <w:color w:val="000000"/>
          <w:sz w:val="18"/>
          <w:szCs w:val="18"/>
          <w:lang w:val="en-US"/>
        </w:rPr>
        <w:t>This course provides a balanced analysis of e-com</w:t>
      </w:r>
      <w:r>
        <w:rPr>
          <w:rFonts w:ascii="Arial" w:hAnsi="Arial" w:cs="Arial"/>
          <w:color w:val="000000"/>
          <w:sz w:val="18"/>
          <w:szCs w:val="18"/>
          <w:lang w:val="en-US"/>
        </w:rPr>
        <w:t>m</w:t>
      </w:r>
      <w:r w:rsidRPr="00DF0A10">
        <w:rPr>
          <w:rFonts w:ascii="Arial" w:hAnsi="Arial" w:cs="Arial"/>
          <w:color w:val="000000"/>
          <w:sz w:val="18"/>
          <w:szCs w:val="18"/>
          <w:lang w:val="en-US"/>
        </w:rPr>
        <w:t>erce theory and business strategies. The first half of the course focuses on e-com</w:t>
      </w:r>
      <w:r>
        <w:rPr>
          <w:rFonts w:ascii="Arial" w:hAnsi="Arial" w:cs="Arial"/>
          <w:color w:val="000000"/>
          <w:sz w:val="18"/>
          <w:szCs w:val="18"/>
          <w:lang w:val="en-US"/>
        </w:rPr>
        <w:t>m</w:t>
      </w:r>
      <w:r w:rsidRPr="00DF0A10">
        <w:rPr>
          <w:rFonts w:ascii="Arial" w:hAnsi="Arial" w:cs="Arial"/>
          <w:color w:val="000000"/>
          <w:sz w:val="18"/>
          <w:szCs w:val="18"/>
          <w:lang w:val="en-US"/>
        </w:rPr>
        <w:t>erce models and their applicability in practice. Second half of the course aims to investigate how businesses are using e-com</w:t>
      </w:r>
      <w:r>
        <w:rPr>
          <w:rFonts w:ascii="Arial" w:hAnsi="Arial" w:cs="Arial"/>
          <w:color w:val="000000"/>
          <w:sz w:val="18"/>
          <w:szCs w:val="18"/>
          <w:lang w:val="en-US"/>
        </w:rPr>
        <w:t>m</w:t>
      </w:r>
      <w:r w:rsidRPr="00DF0A10">
        <w:rPr>
          <w:rFonts w:ascii="Arial" w:hAnsi="Arial" w:cs="Arial"/>
          <w:color w:val="000000"/>
          <w:sz w:val="18"/>
          <w:szCs w:val="18"/>
          <w:lang w:val="en-US"/>
        </w:rPr>
        <w:t>erce tools to achieve success. Mainly HBR articles and case studies will be used as reading materials. Students will be encouraged to apply newly developed skills to deve</w:t>
      </w:r>
      <w:r>
        <w:rPr>
          <w:rFonts w:ascii="Arial" w:hAnsi="Arial" w:cs="Arial"/>
          <w:color w:val="000000"/>
          <w:sz w:val="18"/>
          <w:szCs w:val="18"/>
          <w:lang w:val="en-US"/>
        </w:rPr>
        <w:t>lop individual or team projects</w:t>
      </w:r>
      <w:r w:rsidRPr="00C46C11">
        <w:rPr>
          <w:rFonts w:ascii="Arial" w:hAnsi="Arial" w:cs="Arial"/>
          <w:color w:val="000000"/>
          <w:sz w:val="18"/>
          <w:szCs w:val="18"/>
          <w:lang w:val="en-US"/>
        </w:rPr>
        <w:t xml:space="preserve">. </w:t>
      </w:r>
    </w:p>
    <w:p w14:paraId="340AFE36" w14:textId="24C727F3" w:rsidR="007B4193" w:rsidRDefault="007B4193" w:rsidP="00D700DA">
      <w:pPr>
        <w:spacing w:after="0" w:line="240" w:lineRule="auto"/>
        <w:jc w:val="both"/>
        <w:rPr>
          <w:rFonts w:ascii="Arial" w:hAnsi="Arial" w:cs="Arial"/>
          <w:b/>
          <w:sz w:val="18"/>
          <w:szCs w:val="18"/>
        </w:rPr>
      </w:pPr>
    </w:p>
    <w:p w14:paraId="07544FF3" w14:textId="77777777" w:rsidR="007B4193" w:rsidRPr="00D96DCA" w:rsidRDefault="007B4193" w:rsidP="00D700DA">
      <w:pPr>
        <w:spacing w:after="0" w:line="240" w:lineRule="auto"/>
        <w:jc w:val="both"/>
        <w:rPr>
          <w:rFonts w:ascii="Arial" w:hAnsi="Arial" w:cs="Arial"/>
          <w:b/>
          <w:sz w:val="18"/>
          <w:szCs w:val="18"/>
        </w:rPr>
      </w:pPr>
    </w:p>
    <w:p w14:paraId="7A3F4418" w14:textId="3D1FCB00" w:rsidR="00901197" w:rsidRPr="00D96DCA" w:rsidRDefault="007C6666" w:rsidP="009C1B45">
      <w:pPr>
        <w:spacing w:after="0" w:line="240" w:lineRule="auto"/>
        <w:rPr>
          <w:rFonts w:ascii="Arial" w:hAnsi="Arial" w:cs="Arial"/>
          <w:b/>
          <w:sz w:val="18"/>
          <w:szCs w:val="18"/>
        </w:rPr>
      </w:pPr>
      <w:r w:rsidRPr="00D96DCA">
        <w:rPr>
          <w:rFonts w:ascii="Arial" w:hAnsi="Arial" w:cs="Arial"/>
          <w:b/>
          <w:sz w:val="18"/>
          <w:szCs w:val="18"/>
        </w:rPr>
        <w:t xml:space="preserve">MAPPING OF </w:t>
      </w:r>
      <w:r w:rsidR="00901197" w:rsidRPr="00D96DCA">
        <w:rPr>
          <w:rFonts w:ascii="Arial" w:hAnsi="Arial" w:cs="Arial"/>
          <w:b/>
          <w:sz w:val="18"/>
          <w:szCs w:val="18"/>
        </w:rPr>
        <w:t>COURSE LEVEL LEARNING OUTCOMES (OBJECTIVES)</w:t>
      </w:r>
      <w:r w:rsidRPr="00D96DCA">
        <w:rPr>
          <w:rFonts w:ascii="Arial" w:hAnsi="Arial" w:cs="Arial"/>
          <w:b/>
          <w:sz w:val="18"/>
          <w:szCs w:val="18"/>
        </w:rPr>
        <w:t xml:space="preserve"> WITH </w:t>
      </w:r>
      <w:r w:rsidR="0073580A" w:rsidRPr="00D96DCA">
        <w:rPr>
          <w:rFonts w:ascii="Arial" w:hAnsi="Arial" w:cs="Arial"/>
          <w:b/>
          <w:sz w:val="18"/>
          <w:szCs w:val="18"/>
        </w:rPr>
        <w:t>DEGREE</w:t>
      </w:r>
      <w:r w:rsidR="001B338B" w:rsidRPr="00D96DCA">
        <w:rPr>
          <w:rFonts w:ascii="Arial" w:hAnsi="Arial" w:cs="Arial"/>
          <w:b/>
          <w:sz w:val="18"/>
          <w:szCs w:val="18"/>
        </w:rPr>
        <w:t xml:space="preserve"> LEVEL LEARNING </w:t>
      </w:r>
      <w:r w:rsidR="0073580A" w:rsidRPr="00D96DCA">
        <w:rPr>
          <w:rFonts w:ascii="Arial" w:hAnsi="Arial" w:cs="Arial"/>
          <w:b/>
          <w:sz w:val="18"/>
          <w:szCs w:val="18"/>
        </w:rPr>
        <w:t>OBJECTIVES</w:t>
      </w:r>
      <w:r w:rsidR="001B338B" w:rsidRPr="00D96DCA">
        <w:rPr>
          <w:rFonts w:ascii="Arial" w:hAnsi="Arial" w:cs="Arial"/>
          <w:b/>
          <w:sz w:val="18"/>
          <w:szCs w:val="18"/>
        </w:rPr>
        <w:t xml:space="preserve"> (See Annex)</w:t>
      </w:r>
      <w:r w:rsidR="00A41EFE" w:rsidRPr="00D96DCA">
        <w:rPr>
          <w:rFonts w:ascii="Arial" w:hAnsi="Arial" w:cs="Arial"/>
          <w:b/>
          <w:sz w:val="18"/>
          <w:szCs w:val="18"/>
        </w:rPr>
        <w:t>, ASSESMENT AND TEACHING METHODS</w:t>
      </w:r>
    </w:p>
    <w:p w14:paraId="755635A4" w14:textId="77777777" w:rsidR="002C6981" w:rsidRPr="00D96DCA" w:rsidRDefault="002C6981"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D96DCA" w14:paraId="54B8549F" w14:textId="77777777" w:rsidTr="00EB3C04">
        <w:trPr>
          <w:trHeight w:val="661"/>
        </w:trPr>
        <w:tc>
          <w:tcPr>
            <w:tcW w:w="2680" w:type="pct"/>
            <w:shd w:val="clear" w:color="auto" w:fill="auto"/>
          </w:tcPr>
          <w:p w14:paraId="0754BFCE" w14:textId="274B2BB6" w:rsidR="004A239B" w:rsidRPr="00D96DCA" w:rsidRDefault="004A239B" w:rsidP="00A41EFE">
            <w:pPr>
              <w:pStyle w:val="Head"/>
              <w:spacing w:before="120" w:after="0"/>
              <w:jc w:val="left"/>
              <w:rPr>
                <w:rFonts w:ascii="Arial" w:hAnsi="Arial" w:cs="Arial"/>
                <w:sz w:val="18"/>
                <w:szCs w:val="18"/>
              </w:rPr>
            </w:pPr>
            <w:r w:rsidRPr="00D96DCA">
              <w:rPr>
                <w:rFonts w:ascii="Arial" w:hAnsi="Arial" w:cs="Arial"/>
                <w:sz w:val="18"/>
                <w:szCs w:val="18"/>
              </w:rPr>
              <w:t xml:space="preserve">Course level learning outcomes (objectives) </w:t>
            </w:r>
          </w:p>
        </w:tc>
        <w:tc>
          <w:tcPr>
            <w:tcW w:w="653" w:type="pct"/>
            <w:shd w:val="clear" w:color="auto" w:fill="auto"/>
          </w:tcPr>
          <w:p w14:paraId="3C854750" w14:textId="77777777" w:rsidR="004A239B" w:rsidRPr="001D0F06" w:rsidRDefault="0073580A" w:rsidP="00A41EFE">
            <w:pPr>
              <w:pStyle w:val="Head"/>
              <w:spacing w:before="120" w:after="0"/>
              <w:jc w:val="left"/>
              <w:rPr>
                <w:rFonts w:ascii="Arial" w:hAnsi="Arial" w:cs="Arial"/>
                <w:color w:val="000000" w:themeColor="text1"/>
                <w:sz w:val="18"/>
                <w:szCs w:val="18"/>
              </w:rPr>
            </w:pPr>
            <w:r w:rsidRPr="001D0F06">
              <w:rPr>
                <w:rFonts w:ascii="Arial" w:hAnsi="Arial" w:cs="Arial"/>
                <w:color w:val="000000" w:themeColor="text1"/>
                <w:sz w:val="18"/>
                <w:szCs w:val="18"/>
              </w:rPr>
              <w:t>Degree</w:t>
            </w:r>
            <w:r w:rsidR="004A239B" w:rsidRPr="001D0F06">
              <w:rPr>
                <w:rFonts w:ascii="Arial" w:hAnsi="Arial" w:cs="Arial"/>
                <w:color w:val="000000" w:themeColor="text1"/>
                <w:sz w:val="18"/>
                <w:szCs w:val="18"/>
              </w:rPr>
              <w:t xml:space="preserve"> level learning </w:t>
            </w:r>
            <w:r w:rsidR="001B338B" w:rsidRPr="001D0F06">
              <w:rPr>
                <w:rFonts w:ascii="Arial" w:hAnsi="Arial" w:cs="Arial"/>
                <w:color w:val="000000" w:themeColor="text1"/>
                <w:sz w:val="18"/>
                <w:szCs w:val="18"/>
              </w:rPr>
              <w:t>objectives</w:t>
            </w:r>
            <w:r w:rsidR="004A239B" w:rsidRPr="001D0F06">
              <w:rPr>
                <w:rFonts w:ascii="Arial" w:hAnsi="Arial" w:cs="Arial"/>
                <w:color w:val="000000" w:themeColor="text1"/>
                <w:sz w:val="18"/>
                <w:szCs w:val="18"/>
              </w:rPr>
              <w:t xml:space="preserve"> </w:t>
            </w:r>
          </w:p>
          <w:p w14:paraId="594EF29D" w14:textId="0BF476FC" w:rsidR="001D0F06" w:rsidRPr="00D96DCA" w:rsidRDefault="001D0F06" w:rsidP="00A41EFE">
            <w:pPr>
              <w:pStyle w:val="Head"/>
              <w:spacing w:before="120" w:after="0"/>
              <w:jc w:val="left"/>
              <w:rPr>
                <w:rFonts w:ascii="Arial" w:hAnsi="Arial" w:cs="Arial"/>
                <w:sz w:val="18"/>
                <w:szCs w:val="18"/>
              </w:rPr>
            </w:pPr>
          </w:p>
        </w:tc>
        <w:tc>
          <w:tcPr>
            <w:tcW w:w="798" w:type="pct"/>
          </w:tcPr>
          <w:p w14:paraId="50BBF6F4" w14:textId="0ED09B4F" w:rsidR="004A239B" w:rsidRPr="00D96DCA" w:rsidRDefault="004A239B" w:rsidP="00A41EFE">
            <w:pPr>
              <w:pStyle w:val="Head"/>
              <w:spacing w:before="120" w:after="0"/>
              <w:rPr>
                <w:rFonts w:ascii="Arial" w:hAnsi="Arial" w:cs="Arial"/>
                <w:sz w:val="18"/>
                <w:szCs w:val="18"/>
              </w:rPr>
            </w:pPr>
            <w:r w:rsidRPr="00D96DCA">
              <w:rPr>
                <w:rFonts w:ascii="Arial" w:hAnsi="Arial" w:cs="Arial"/>
                <w:sz w:val="18"/>
                <w:szCs w:val="18"/>
              </w:rPr>
              <w:t>Assessment methods</w:t>
            </w:r>
          </w:p>
        </w:tc>
        <w:tc>
          <w:tcPr>
            <w:tcW w:w="869" w:type="pct"/>
            <w:shd w:val="clear" w:color="auto" w:fill="auto"/>
          </w:tcPr>
          <w:p w14:paraId="44BE5464" w14:textId="0B8EF872" w:rsidR="004A239B" w:rsidRPr="00D96DCA" w:rsidRDefault="004A239B" w:rsidP="00A41EFE">
            <w:pPr>
              <w:pStyle w:val="Head"/>
              <w:spacing w:before="120" w:after="0"/>
              <w:rPr>
                <w:rFonts w:ascii="Arial" w:hAnsi="Arial" w:cs="Arial"/>
                <w:sz w:val="18"/>
                <w:szCs w:val="18"/>
              </w:rPr>
            </w:pPr>
            <w:r w:rsidRPr="00D96DCA">
              <w:rPr>
                <w:rFonts w:ascii="Arial" w:hAnsi="Arial" w:cs="Arial"/>
                <w:sz w:val="18"/>
                <w:szCs w:val="18"/>
              </w:rPr>
              <w:t>Teaching methods</w:t>
            </w:r>
          </w:p>
        </w:tc>
      </w:tr>
      <w:tr w:rsidR="004A239B" w:rsidRPr="00D96DCA" w14:paraId="6F7EF77F" w14:textId="77777777" w:rsidTr="00EB3C04">
        <w:trPr>
          <w:trHeight w:val="414"/>
        </w:trPr>
        <w:tc>
          <w:tcPr>
            <w:tcW w:w="2680" w:type="pct"/>
            <w:shd w:val="clear" w:color="auto" w:fill="auto"/>
          </w:tcPr>
          <w:p w14:paraId="3E933EDD" w14:textId="23838523"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 xml:space="preserve">CLO1. </w:t>
            </w:r>
            <w:r w:rsidR="007B4193" w:rsidRPr="00DF5535">
              <w:rPr>
                <w:rFonts w:ascii="Arial" w:hAnsi="Arial" w:cs="Arial"/>
                <w:sz w:val="18"/>
              </w:rPr>
              <w:t>Provide students with basic understanding of e-commerce concepts, its evolution;</w:t>
            </w:r>
          </w:p>
        </w:tc>
        <w:tc>
          <w:tcPr>
            <w:tcW w:w="653" w:type="pct"/>
            <w:shd w:val="clear" w:color="auto" w:fill="auto"/>
          </w:tcPr>
          <w:p w14:paraId="31DF7BBA" w14:textId="05E5142B" w:rsidR="004A239B" w:rsidRPr="00D96DCA" w:rsidRDefault="001B56A1" w:rsidP="004F7601">
            <w:pPr>
              <w:widowControl w:val="0"/>
              <w:spacing w:before="120" w:after="0"/>
              <w:jc w:val="both"/>
              <w:rPr>
                <w:rFonts w:ascii="Arial" w:hAnsi="Arial" w:cs="Arial"/>
                <w:sz w:val="18"/>
                <w:szCs w:val="18"/>
              </w:rPr>
            </w:pPr>
            <w:r w:rsidRPr="00D96DCA">
              <w:rPr>
                <w:rFonts w:ascii="Arial" w:hAnsi="Arial" w:cs="Arial"/>
                <w:sz w:val="18"/>
                <w:szCs w:val="18"/>
              </w:rPr>
              <w:t xml:space="preserve">BLO1.1. </w:t>
            </w:r>
            <w:r w:rsidR="00177CD6" w:rsidRPr="00D96DCA">
              <w:rPr>
                <w:rFonts w:ascii="Arial" w:hAnsi="Arial" w:cs="Arial"/>
                <w:sz w:val="18"/>
                <w:szCs w:val="18"/>
              </w:rPr>
              <w:t>BLO2.1.</w:t>
            </w:r>
          </w:p>
        </w:tc>
        <w:tc>
          <w:tcPr>
            <w:tcW w:w="798" w:type="pct"/>
          </w:tcPr>
          <w:p w14:paraId="06D547C5" w14:textId="5D702C16"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w:t>
            </w:r>
          </w:p>
        </w:tc>
        <w:tc>
          <w:tcPr>
            <w:tcW w:w="869" w:type="pct"/>
            <w:shd w:val="clear" w:color="auto" w:fill="auto"/>
          </w:tcPr>
          <w:p w14:paraId="659A676F" w14:textId="47D1506C"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Lecture</w:t>
            </w:r>
          </w:p>
        </w:tc>
      </w:tr>
      <w:tr w:rsidR="004A239B" w:rsidRPr="00D96DCA" w14:paraId="452B344C" w14:textId="77777777" w:rsidTr="00EB3C04">
        <w:trPr>
          <w:trHeight w:val="414"/>
        </w:trPr>
        <w:tc>
          <w:tcPr>
            <w:tcW w:w="2680" w:type="pct"/>
            <w:shd w:val="clear" w:color="auto" w:fill="auto"/>
          </w:tcPr>
          <w:p w14:paraId="74E9ABBC" w14:textId="3187C4D1"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 xml:space="preserve">CLO2. </w:t>
            </w:r>
            <w:r w:rsidR="007B4193" w:rsidRPr="00DF5535">
              <w:rPr>
                <w:rFonts w:ascii="Arial" w:hAnsi="Arial" w:cs="Arial"/>
                <w:sz w:val="18"/>
              </w:rPr>
              <w:t xml:space="preserve">Enhance </w:t>
            </w:r>
            <w:proofErr w:type="gramStart"/>
            <w:r w:rsidR="007B4193" w:rsidRPr="00DF5535">
              <w:rPr>
                <w:rFonts w:ascii="Arial" w:hAnsi="Arial" w:cs="Arial"/>
                <w:sz w:val="18"/>
              </w:rPr>
              <w:t>students</w:t>
            </w:r>
            <w:proofErr w:type="gramEnd"/>
            <w:r w:rsidR="007B4193" w:rsidRPr="00DF5535">
              <w:rPr>
                <w:rFonts w:ascii="Arial" w:hAnsi="Arial" w:cs="Arial"/>
                <w:sz w:val="18"/>
              </w:rPr>
              <w:t xml:space="preserve"> abilities to analyze and research e-commerce cases, to identify major demand-side threats and opportunities for acting of new business establishment or product;</w:t>
            </w:r>
          </w:p>
        </w:tc>
        <w:tc>
          <w:tcPr>
            <w:tcW w:w="653" w:type="pct"/>
            <w:shd w:val="clear" w:color="auto" w:fill="auto"/>
          </w:tcPr>
          <w:p w14:paraId="436E3B04" w14:textId="11549560" w:rsidR="004A239B" w:rsidRPr="00D96DCA" w:rsidRDefault="00177CD6" w:rsidP="004F7601">
            <w:pPr>
              <w:widowControl w:val="0"/>
              <w:spacing w:before="120" w:after="0"/>
              <w:jc w:val="both"/>
              <w:rPr>
                <w:rFonts w:ascii="Arial" w:hAnsi="Arial" w:cs="Arial"/>
                <w:sz w:val="18"/>
                <w:szCs w:val="18"/>
              </w:rPr>
            </w:pPr>
            <w:r w:rsidRPr="00D96DCA">
              <w:rPr>
                <w:rFonts w:ascii="Arial" w:hAnsi="Arial" w:cs="Arial"/>
                <w:sz w:val="18"/>
                <w:szCs w:val="18"/>
              </w:rPr>
              <w:t>BLO2.1</w:t>
            </w:r>
            <w:r w:rsidR="001B56A1" w:rsidRPr="00D96DCA">
              <w:rPr>
                <w:rFonts w:ascii="Arial" w:hAnsi="Arial" w:cs="Arial"/>
                <w:sz w:val="18"/>
                <w:szCs w:val="18"/>
              </w:rPr>
              <w:t>. BLO4.1.</w:t>
            </w:r>
          </w:p>
        </w:tc>
        <w:tc>
          <w:tcPr>
            <w:tcW w:w="798" w:type="pct"/>
          </w:tcPr>
          <w:p w14:paraId="0942311A" w14:textId="145F320D"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w:t>
            </w:r>
          </w:p>
        </w:tc>
        <w:tc>
          <w:tcPr>
            <w:tcW w:w="869" w:type="pct"/>
            <w:shd w:val="clear" w:color="auto" w:fill="auto"/>
          </w:tcPr>
          <w:p w14:paraId="76DADBB2" w14:textId="4703E6EF"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Lecture and Seminar</w:t>
            </w:r>
          </w:p>
        </w:tc>
      </w:tr>
      <w:tr w:rsidR="004A239B" w:rsidRPr="00D96DCA" w14:paraId="219A2914" w14:textId="77777777" w:rsidTr="00EB3C04">
        <w:trPr>
          <w:trHeight w:val="414"/>
        </w:trPr>
        <w:tc>
          <w:tcPr>
            <w:tcW w:w="2680" w:type="pct"/>
            <w:shd w:val="clear" w:color="auto" w:fill="auto"/>
          </w:tcPr>
          <w:p w14:paraId="25823289" w14:textId="6D16BFBD"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CLO3.</w:t>
            </w:r>
            <w:r w:rsidR="00EB3C04" w:rsidRPr="00D96DCA">
              <w:rPr>
                <w:rFonts w:ascii="Arial" w:hAnsi="Arial" w:cs="Arial"/>
                <w:sz w:val="18"/>
                <w:szCs w:val="18"/>
              </w:rPr>
              <w:t xml:space="preserve"> </w:t>
            </w:r>
            <w:r w:rsidR="007B4193" w:rsidRPr="00DF5535">
              <w:rPr>
                <w:rFonts w:ascii="Arial" w:hAnsi="Arial" w:cs="Arial"/>
                <w:sz w:val="18"/>
              </w:rPr>
              <w:t>Enable students to identify e-commerce opportunities;</w:t>
            </w:r>
          </w:p>
        </w:tc>
        <w:tc>
          <w:tcPr>
            <w:tcW w:w="653" w:type="pct"/>
            <w:shd w:val="clear" w:color="auto" w:fill="auto"/>
          </w:tcPr>
          <w:p w14:paraId="0ED96CF7" w14:textId="5DDABD44" w:rsidR="001B56A1" w:rsidRPr="00D96DCA" w:rsidRDefault="001B56A1" w:rsidP="004F7601">
            <w:pPr>
              <w:widowControl w:val="0"/>
              <w:spacing w:before="120" w:after="0"/>
              <w:jc w:val="both"/>
              <w:rPr>
                <w:rFonts w:ascii="Arial" w:hAnsi="Arial" w:cs="Arial"/>
                <w:sz w:val="18"/>
                <w:szCs w:val="18"/>
              </w:rPr>
            </w:pPr>
            <w:r w:rsidRPr="00D96DCA">
              <w:rPr>
                <w:rFonts w:ascii="Arial" w:hAnsi="Arial" w:cs="Arial"/>
                <w:sz w:val="18"/>
                <w:szCs w:val="18"/>
              </w:rPr>
              <w:t xml:space="preserve">BLO1.2. </w:t>
            </w:r>
            <w:r w:rsidR="00177CD6" w:rsidRPr="00D96DCA">
              <w:rPr>
                <w:rFonts w:ascii="Arial" w:hAnsi="Arial" w:cs="Arial"/>
                <w:sz w:val="18"/>
                <w:szCs w:val="18"/>
              </w:rPr>
              <w:t>BLO2.1.</w:t>
            </w:r>
            <w:r w:rsidRPr="00D96DCA">
              <w:rPr>
                <w:rFonts w:ascii="Arial" w:hAnsi="Arial" w:cs="Arial"/>
                <w:sz w:val="18"/>
                <w:szCs w:val="18"/>
              </w:rPr>
              <w:t xml:space="preserve"> BLO4.1. BLO4.2</w:t>
            </w:r>
          </w:p>
        </w:tc>
        <w:tc>
          <w:tcPr>
            <w:tcW w:w="798" w:type="pct"/>
          </w:tcPr>
          <w:p w14:paraId="1BCCBF4D" w14:textId="7AD6C356"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4636063D" w14:textId="3F5C6835"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Seminar</w:t>
            </w:r>
          </w:p>
        </w:tc>
      </w:tr>
      <w:tr w:rsidR="004A239B" w:rsidRPr="00D96DCA" w14:paraId="14656B4F" w14:textId="77777777" w:rsidTr="00EB3C04">
        <w:trPr>
          <w:trHeight w:val="414"/>
        </w:trPr>
        <w:tc>
          <w:tcPr>
            <w:tcW w:w="2680" w:type="pct"/>
            <w:shd w:val="clear" w:color="auto" w:fill="auto"/>
          </w:tcPr>
          <w:p w14:paraId="3226B2B7" w14:textId="0ABE64A7"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CLO4.</w:t>
            </w:r>
            <w:r w:rsidR="00EB3C04" w:rsidRPr="00D96DCA">
              <w:rPr>
                <w:rFonts w:ascii="Arial" w:hAnsi="Arial" w:cs="Arial"/>
                <w:sz w:val="18"/>
                <w:szCs w:val="18"/>
              </w:rPr>
              <w:t xml:space="preserve"> </w:t>
            </w:r>
            <w:r w:rsidR="007B4193" w:rsidRPr="00DF5535">
              <w:rPr>
                <w:rFonts w:ascii="Arial" w:hAnsi="Arial" w:cs="Arial"/>
                <w:sz w:val="18"/>
              </w:rPr>
              <w:t>Enable students to start own e-commerce projects;</w:t>
            </w:r>
          </w:p>
        </w:tc>
        <w:tc>
          <w:tcPr>
            <w:tcW w:w="653" w:type="pct"/>
            <w:shd w:val="clear" w:color="auto" w:fill="auto"/>
          </w:tcPr>
          <w:p w14:paraId="11A2F724" w14:textId="7562F2E8" w:rsidR="004A239B" w:rsidRPr="00D96DCA" w:rsidRDefault="001B56A1" w:rsidP="004F7601">
            <w:pPr>
              <w:widowControl w:val="0"/>
              <w:spacing w:before="120" w:after="0"/>
              <w:jc w:val="both"/>
              <w:rPr>
                <w:rFonts w:ascii="Arial" w:hAnsi="Arial" w:cs="Arial"/>
                <w:sz w:val="18"/>
                <w:szCs w:val="18"/>
              </w:rPr>
            </w:pPr>
            <w:r w:rsidRPr="00D96DCA">
              <w:rPr>
                <w:rFonts w:ascii="Arial" w:hAnsi="Arial" w:cs="Arial"/>
                <w:sz w:val="18"/>
                <w:szCs w:val="18"/>
              </w:rPr>
              <w:t xml:space="preserve">BLO1.1. </w:t>
            </w:r>
            <w:r w:rsidR="00177CD6" w:rsidRPr="00D96DCA">
              <w:rPr>
                <w:rFonts w:ascii="Arial" w:hAnsi="Arial" w:cs="Arial"/>
                <w:sz w:val="18"/>
                <w:szCs w:val="18"/>
              </w:rPr>
              <w:t>BLO2.1.</w:t>
            </w:r>
          </w:p>
        </w:tc>
        <w:tc>
          <w:tcPr>
            <w:tcW w:w="798" w:type="pct"/>
          </w:tcPr>
          <w:p w14:paraId="0C8DCD1F" w14:textId="17B9EF8D"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33EFDFB1" w14:textId="4F60A353"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Lecture and Seminar</w:t>
            </w:r>
          </w:p>
        </w:tc>
      </w:tr>
      <w:tr w:rsidR="004A239B" w:rsidRPr="00D96DCA" w14:paraId="3AF96E4F" w14:textId="77777777" w:rsidTr="00EB3C04">
        <w:trPr>
          <w:trHeight w:val="414"/>
        </w:trPr>
        <w:tc>
          <w:tcPr>
            <w:tcW w:w="2680" w:type="pct"/>
            <w:shd w:val="clear" w:color="auto" w:fill="auto"/>
          </w:tcPr>
          <w:p w14:paraId="11D27FA8" w14:textId="2B84AE5F"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lastRenderedPageBreak/>
              <w:t xml:space="preserve">CLO5. </w:t>
            </w:r>
            <w:r w:rsidR="007B4193" w:rsidRPr="00DF5535">
              <w:rPr>
                <w:rFonts w:ascii="Arial" w:hAnsi="Arial" w:cs="Arial"/>
                <w:sz w:val="18"/>
              </w:rPr>
              <w:t>Expand students understanding about the role of social marketing;</w:t>
            </w:r>
          </w:p>
        </w:tc>
        <w:tc>
          <w:tcPr>
            <w:tcW w:w="653" w:type="pct"/>
            <w:shd w:val="clear" w:color="auto" w:fill="auto"/>
          </w:tcPr>
          <w:p w14:paraId="53780E39" w14:textId="40436ABF" w:rsidR="004A239B" w:rsidRPr="00D96DCA" w:rsidRDefault="001B56A1" w:rsidP="004F7601">
            <w:pPr>
              <w:widowControl w:val="0"/>
              <w:spacing w:before="120" w:after="0"/>
              <w:jc w:val="both"/>
              <w:rPr>
                <w:rFonts w:ascii="Arial" w:hAnsi="Arial" w:cs="Arial"/>
                <w:sz w:val="18"/>
                <w:szCs w:val="18"/>
              </w:rPr>
            </w:pPr>
            <w:r w:rsidRPr="00D96DCA">
              <w:rPr>
                <w:rFonts w:ascii="Arial" w:hAnsi="Arial" w:cs="Arial"/>
                <w:sz w:val="18"/>
                <w:szCs w:val="18"/>
              </w:rPr>
              <w:t xml:space="preserve">BLO1.1. </w:t>
            </w:r>
            <w:r w:rsidR="00177CD6" w:rsidRPr="00D96DCA">
              <w:rPr>
                <w:rFonts w:ascii="Arial" w:hAnsi="Arial" w:cs="Arial"/>
                <w:sz w:val="18"/>
                <w:szCs w:val="18"/>
              </w:rPr>
              <w:t>BLO2.1.</w:t>
            </w:r>
          </w:p>
        </w:tc>
        <w:tc>
          <w:tcPr>
            <w:tcW w:w="798" w:type="pct"/>
          </w:tcPr>
          <w:p w14:paraId="02F8888B" w14:textId="2B45C3F8"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3FC67168" w14:textId="34D8684D"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Lecture and Seminar</w:t>
            </w:r>
          </w:p>
        </w:tc>
      </w:tr>
      <w:tr w:rsidR="004A239B" w:rsidRPr="00D96DCA" w14:paraId="00865608" w14:textId="77777777" w:rsidTr="00EB3C04">
        <w:trPr>
          <w:trHeight w:val="414"/>
        </w:trPr>
        <w:tc>
          <w:tcPr>
            <w:tcW w:w="2680" w:type="pct"/>
            <w:shd w:val="clear" w:color="auto" w:fill="auto"/>
          </w:tcPr>
          <w:p w14:paraId="0E09AA23" w14:textId="13B0DFE8"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 xml:space="preserve">CLO6. </w:t>
            </w:r>
            <w:r w:rsidR="007B4193" w:rsidRPr="00DF5535">
              <w:rPr>
                <w:rFonts w:ascii="Arial" w:hAnsi="Arial" w:cs="Arial"/>
                <w:sz w:val="18"/>
              </w:rPr>
              <w:t>To be able to work in a team, to present work results in written or oral form, to be able to argue decisions</w:t>
            </w:r>
          </w:p>
        </w:tc>
        <w:tc>
          <w:tcPr>
            <w:tcW w:w="653" w:type="pct"/>
            <w:shd w:val="clear" w:color="auto" w:fill="auto"/>
          </w:tcPr>
          <w:p w14:paraId="23D0C799" w14:textId="706E986F" w:rsidR="001B56A1" w:rsidRPr="00D96DCA" w:rsidRDefault="001B56A1" w:rsidP="004F7601">
            <w:pPr>
              <w:widowControl w:val="0"/>
              <w:spacing w:before="120" w:after="0"/>
              <w:jc w:val="both"/>
              <w:rPr>
                <w:rFonts w:ascii="Arial" w:hAnsi="Arial" w:cs="Arial"/>
                <w:sz w:val="18"/>
                <w:szCs w:val="18"/>
              </w:rPr>
            </w:pPr>
            <w:r w:rsidRPr="00D96DCA">
              <w:rPr>
                <w:rFonts w:ascii="Arial" w:hAnsi="Arial" w:cs="Arial"/>
                <w:sz w:val="18"/>
                <w:szCs w:val="18"/>
              </w:rPr>
              <w:t xml:space="preserve">BLO1.2. </w:t>
            </w:r>
            <w:r w:rsidR="00177CD6" w:rsidRPr="00D96DCA">
              <w:rPr>
                <w:rFonts w:ascii="Arial" w:hAnsi="Arial" w:cs="Arial"/>
                <w:sz w:val="18"/>
                <w:szCs w:val="18"/>
              </w:rPr>
              <w:t>BLO2.1.</w:t>
            </w:r>
            <w:r w:rsidRPr="00D96DCA">
              <w:rPr>
                <w:rFonts w:ascii="Arial" w:hAnsi="Arial" w:cs="Arial"/>
                <w:sz w:val="18"/>
                <w:szCs w:val="18"/>
              </w:rPr>
              <w:t xml:space="preserve"> BLO4.2. BLO4.2.</w:t>
            </w:r>
          </w:p>
        </w:tc>
        <w:tc>
          <w:tcPr>
            <w:tcW w:w="798" w:type="pct"/>
          </w:tcPr>
          <w:p w14:paraId="38234A15" w14:textId="40E3BDEB"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 final exam</w:t>
            </w:r>
          </w:p>
        </w:tc>
        <w:tc>
          <w:tcPr>
            <w:tcW w:w="869" w:type="pct"/>
            <w:shd w:val="clear" w:color="auto" w:fill="auto"/>
          </w:tcPr>
          <w:p w14:paraId="1B860BFB" w14:textId="6D2616AE"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Lecture and Seminar</w:t>
            </w:r>
          </w:p>
        </w:tc>
      </w:tr>
    </w:tbl>
    <w:p w14:paraId="019EA798" w14:textId="77777777" w:rsidR="00B259CF" w:rsidRPr="00D96DCA" w:rsidRDefault="00B259CF" w:rsidP="001667AE">
      <w:pPr>
        <w:spacing w:after="0" w:line="240" w:lineRule="auto"/>
        <w:jc w:val="both"/>
        <w:rPr>
          <w:rFonts w:ascii="Arial" w:hAnsi="Arial" w:cs="Arial"/>
          <w:sz w:val="18"/>
          <w:szCs w:val="18"/>
        </w:rPr>
      </w:pPr>
    </w:p>
    <w:p w14:paraId="3EF9BBD9" w14:textId="3E168950" w:rsidR="001902BE" w:rsidRPr="00D96DCA" w:rsidRDefault="00B259CF" w:rsidP="001667AE">
      <w:pPr>
        <w:spacing w:after="0" w:line="240" w:lineRule="auto"/>
        <w:jc w:val="both"/>
        <w:rPr>
          <w:rFonts w:ascii="Arial" w:hAnsi="Arial" w:cs="Arial"/>
          <w:b/>
          <w:sz w:val="18"/>
          <w:szCs w:val="18"/>
        </w:rPr>
      </w:pPr>
      <w:r w:rsidRPr="00D96DCA">
        <w:rPr>
          <w:rFonts w:ascii="Arial" w:hAnsi="Arial" w:cs="Arial"/>
          <w:b/>
          <w:sz w:val="18"/>
          <w:szCs w:val="18"/>
        </w:rPr>
        <w:t>ACADEMIC HONESTY AND INTEGRITY</w:t>
      </w:r>
    </w:p>
    <w:p w14:paraId="0C06592E" w14:textId="07F1BD37" w:rsidR="009D4C19" w:rsidRPr="00D96DCA" w:rsidRDefault="009D4C19" w:rsidP="00E43407">
      <w:pPr>
        <w:spacing w:after="0" w:line="240" w:lineRule="auto"/>
        <w:jc w:val="both"/>
        <w:rPr>
          <w:rFonts w:ascii="Arial" w:hAnsi="Arial" w:cs="Arial"/>
          <w:sz w:val="18"/>
          <w:szCs w:val="18"/>
        </w:rPr>
      </w:pPr>
    </w:p>
    <w:p w14:paraId="7DE78A67" w14:textId="62962C52" w:rsidR="00114104" w:rsidRPr="00D96DCA" w:rsidRDefault="00DD6FA8" w:rsidP="00E43407">
      <w:pPr>
        <w:spacing w:after="0" w:line="240" w:lineRule="auto"/>
        <w:jc w:val="both"/>
        <w:rPr>
          <w:rFonts w:ascii="Arial" w:hAnsi="Arial" w:cs="Arial"/>
          <w:sz w:val="18"/>
          <w:szCs w:val="18"/>
        </w:rPr>
      </w:pPr>
      <w:r w:rsidRPr="00D96DCA">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96DCA" w:rsidRDefault="00DD6FA8" w:rsidP="00E43407">
      <w:pPr>
        <w:spacing w:after="0" w:line="240" w:lineRule="auto"/>
        <w:jc w:val="both"/>
        <w:rPr>
          <w:rFonts w:ascii="Arial" w:hAnsi="Arial" w:cs="Arial"/>
          <w:sz w:val="18"/>
          <w:szCs w:val="18"/>
        </w:rPr>
      </w:pPr>
    </w:p>
    <w:p w14:paraId="482FC882" w14:textId="7C73D539" w:rsidR="00B259CF" w:rsidRPr="00D96DCA" w:rsidRDefault="00B259CF" w:rsidP="00E43407">
      <w:pPr>
        <w:spacing w:after="0" w:line="240" w:lineRule="auto"/>
        <w:jc w:val="both"/>
        <w:rPr>
          <w:rFonts w:ascii="Arial" w:hAnsi="Arial" w:cs="Arial"/>
          <w:b/>
          <w:sz w:val="18"/>
          <w:szCs w:val="18"/>
        </w:rPr>
      </w:pPr>
      <w:r w:rsidRPr="00D96DCA">
        <w:rPr>
          <w:rFonts w:ascii="Arial" w:hAnsi="Arial" w:cs="Arial"/>
          <w:b/>
          <w:sz w:val="18"/>
          <w:szCs w:val="18"/>
        </w:rPr>
        <w:t>COURSE OUTLINE</w:t>
      </w:r>
    </w:p>
    <w:p w14:paraId="60A7D1B1" w14:textId="77777777" w:rsidR="00B259CF" w:rsidRPr="00D96DC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D96DCA"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96DCA" w:rsidRDefault="00A41EFE" w:rsidP="00E43407">
            <w:pPr>
              <w:spacing w:after="0"/>
              <w:rPr>
                <w:rFonts w:ascii="Arial" w:hAnsi="Arial" w:cs="Arial"/>
                <w:b/>
                <w:bCs/>
                <w:sz w:val="18"/>
                <w:szCs w:val="18"/>
              </w:rPr>
            </w:pPr>
            <w:r w:rsidRPr="00D96DCA">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96DCA" w:rsidRDefault="00A41EFE" w:rsidP="00E43407">
            <w:pPr>
              <w:spacing w:after="0"/>
              <w:jc w:val="center"/>
              <w:rPr>
                <w:rFonts w:ascii="Arial" w:hAnsi="Arial" w:cs="Arial"/>
                <w:b/>
                <w:sz w:val="18"/>
                <w:szCs w:val="18"/>
              </w:rPr>
            </w:pPr>
            <w:r w:rsidRPr="00D96DCA">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96DCA" w:rsidRDefault="00B259CF" w:rsidP="00A41EFE">
            <w:pPr>
              <w:spacing w:after="0"/>
              <w:rPr>
                <w:rFonts w:ascii="Arial" w:hAnsi="Arial" w:cs="Arial"/>
                <w:b/>
                <w:sz w:val="18"/>
                <w:szCs w:val="18"/>
              </w:rPr>
            </w:pPr>
            <w:r w:rsidRPr="00D96DCA">
              <w:rPr>
                <w:rFonts w:ascii="Arial" w:hAnsi="Arial" w:cs="Arial"/>
                <w:b/>
                <w:sz w:val="18"/>
                <w:szCs w:val="18"/>
              </w:rPr>
              <w:t>R</w:t>
            </w:r>
            <w:r w:rsidR="00A41EFE" w:rsidRPr="00D96DCA">
              <w:rPr>
                <w:rFonts w:ascii="Arial" w:hAnsi="Arial" w:cs="Arial"/>
                <w:b/>
                <w:sz w:val="18"/>
                <w:szCs w:val="18"/>
              </w:rPr>
              <w:t>eadings</w:t>
            </w:r>
          </w:p>
        </w:tc>
      </w:tr>
      <w:tr w:rsidR="00EB3C04" w:rsidRPr="00D96DCA" w14:paraId="18F3A468" w14:textId="77777777" w:rsidTr="003D39B4">
        <w:trPr>
          <w:trHeight w:val="314"/>
        </w:trPr>
        <w:tc>
          <w:tcPr>
            <w:tcW w:w="2630" w:type="pct"/>
            <w:tcMar>
              <w:top w:w="72" w:type="dxa"/>
              <w:left w:w="115" w:type="dxa"/>
              <w:bottom w:w="72" w:type="dxa"/>
              <w:right w:w="115" w:type="dxa"/>
            </w:tcMar>
          </w:tcPr>
          <w:p w14:paraId="6F80E325" w14:textId="77777777" w:rsidR="007B4193" w:rsidRDefault="007B4193" w:rsidP="004F7601">
            <w:pPr>
              <w:spacing w:after="0"/>
              <w:jc w:val="both"/>
              <w:rPr>
                <w:rFonts w:ascii="Arial" w:hAnsi="Arial"/>
                <w:b/>
                <w:i/>
                <w:sz w:val="18"/>
                <w:szCs w:val="24"/>
              </w:rPr>
            </w:pPr>
            <w:r w:rsidRPr="007B4193">
              <w:rPr>
                <w:rFonts w:ascii="Arial" w:hAnsi="Arial"/>
                <w:b/>
                <w:sz w:val="18"/>
                <w:szCs w:val="24"/>
              </w:rPr>
              <w:t>Introduction to E-commerce</w:t>
            </w:r>
            <w:r w:rsidRPr="007B4193">
              <w:rPr>
                <w:rFonts w:ascii="Arial" w:hAnsi="Arial"/>
                <w:b/>
                <w:i/>
                <w:sz w:val="18"/>
                <w:szCs w:val="24"/>
              </w:rPr>
              <w:t xml:space="preserve"> </w:t>
            </w:r>
          </w:p>
          <w:p w14:paraId="5FC0964A" w14:textId="50087517" w:rsidR="00EB3C04" w:rsidRPr="00D96DCA" w:rsidRDefault="00EB3C04" w:rsidP="004F7601">
            <w:pPr>
              <w:spacing w:after="0"/>
              <w:jc w:val="both"/>
              <w:rPr>
                <w:rFonts w:ascii="Arial" w:hAnsi="Arial" w:cs="Arial"/>
                <w:sz w:val="18"/>
                <w:szCs w:val="18"/>
              </w:rPr>
            </w:pPr>
            <w:r w:rsidRPr="00D96DCA">
              <w:rPr>
                <w:rFonts w:ascii="Arial" w:hAnsi="Arial"/>
                <w:i/>
                <w:sz w:val="18"/>
              </w:rPr>
              <w:t>(Basic definitions, module aims, structure, requirements, assessment criteria, reading list)</w:t>
            </w:r>
          </w:p>
        </w:tc>
        <w:tc>
          <w:tcPr>
            <w:tcW w:w="640" w:type="pct"/>
            <w:tcMar>
              <w:top w:w="72" w:type="dxa"/>
              <w:left w:w="115" w:type="dxa"/>
              <w:bottom w:w="72" w:type="dxa"/>
              <w:right w:w="115" w:type="dxa"/>
            </w:tcMar>
            <w:vAlign w:val="center"/>
          </w:tcPr>
          <w:p w14:paraId="4C428945" w14:textId="427064AF" w:rsidR="00EB3C04" w:rsidRPr="00D96DCA" w:rsidRDefault="00EB3C04" w:rsidP="004F7601">
            <w:pPr>
              <w:spacing w:after="0"/>
              <w:jc w:val="center"/>
              <w:rPr>
                <w:rFonts w:ascii="Arial" w:hAnsi="Arial" w:cs="Arial"/>
                <w:bCs/>
                <w:sz w:val="18"/>
                <w:szCs w:val="18"/>
              </w:rPr>
            </w:pPr>
            <w:r w:rsidRPr="00D96DCA">
              <w:rPr>
                <w:rFonts w:ascii="Arial" w:hAnsi="Arial" w:cs="Arial"/>
                <w:bCs/>
                <w:sz w:val="18"/>
                <w:szCs w:val="18"/>
              </w:rPr>
              <w:t>2</w:t>
            </w:r>
          </w:p>
        </w:tc>
        <w:tc>
          <w:tcPr>
            <w:tcW w:w="1730" w:type="pct"/>
            <w:tcMar>
              <w:top w:w="72" w:type="dxa"/>
              <w:left w:w="115" w:type="dxa"/>
              <w:bottom w:w="72" w:type="dxa"/>
              <w:right w:w="115" w:type="dxa"/>
            </w:tcMar>
            <w:vAlign w:val="center"/>
          </w:tcPr>
          <w:p w14:paraId="2F98EE1D" w14:textId="1FAE33ED" w:rsidR="00EB3C04" w:rsidRPr="00D96DCA" w:rsidRDefault="00EB3C04" w:rsidP="004F7601">
            <w:pPr>
              <w:spacing w:after="0"/>
              <w:jc w:val="both"/>
              <w:rPr>
                <w:rFonts w:ascii="Arial" w:hAnsi="Arial" w:cs="Arial"/>
                <w:bCs/>
                <w:sz w:val="18"/>
                <w:szCs w:val="18"/>
              </w:rPr>
            </w:pPr>
          </w:p>
        </w:tc>
      </w:tr>
      <w:tr w:rsidR="007B2C6B" w:rsidRPr="00D96DCA" w14:paraId="01471B54" w14:textId="77777777" w:rsidTr="00DE78AC">
        <w:trPr>
          <w:trHeight w:val="312"/>
        </w:trPr>
        <w:tc>
          <w:tcPr>
            <w:tcW w:w="2630" w:type="pct"/>
            <w:tcMar>
              <w:top w:w="72" w:type="dxa"/>
              <w:left w:w="115" w:type="dxa"/>
              <w:bottom w:w="72" w:type="dxa"/>
              <w:right w:w="115" w:type="dxa"/>
            </w:tcMar>
          </w:tcPr>
          <w:p w14:paraId="650FAEF1" w14:textId="77777777" w:rsidR="007B4193" w:rsidRDefault="007B4193" w:rsidP="004F7601">
            <w:pPr>
              <w:tabs>
                <w:tab w:val="left" w:pos="190"/>
              </w:tabs>
              <w:spacing w:after="0"/>
              <w:jc w:val="both"/>
              <w:rPr>
                <w:rFonts w:ascii="Arial" w:hAnsi="Arial"/>
                <w:b/>
                <w:i/>
                <w:sz w:val="18"/>
                <w:szCs w:val="24"/>
              </w:rPr>
            </w:pPr>
            <w:r w:rsidRPr="007B4193">
              <w:rPr>
                <w:rFonts w:ascii="Arial" w:hAnsi="Arial"/>
                <w:b/>
                <w:sz w:val="18"/>
                <w:szCs w:val="24"/>
              </w:rPr>
              <w:t>Building e-commerce web sites</w:t>
            </w:r>
            <w:r w:rsidRPr="007B4193">
              <w:rPr>
                <w:rFonts w:ascii="Arial" w:hAnsi="Arial"/>
                <w:b/>
                <w:i/>
                <w:sz w:val="18"/>
                <w:szCs w:val="24"/>
              </w:rPr>
              <w:t xml:space="preserve"> </w:t>
            </w:r>
          </w:p>
          <w:p w14:paraId="7B7EB40A" w14:textId="0D0E476F" w:rsidR="007B2C6B" w:rsidRPr="00D96DCA" w:rsidRDefault="007B4193" w:rsidP="004F7601">
            <w:pPr>
              <w:tabs>
                <w:tab w:val="left" w:pos="190"/>
              </w:tabs>
              <w:spacing w:after="0"/>
              <w:jc w:val="both"/>
              <w:rPr>
                <w:rFonts w:ascii="Arial" w:hAnsi="Arial" w:cs="Arial"/>
                <w:bCs/>
                <w:sz w:val="18"/>
                <w:szCs w:val="18"/>
              </w:rPr>
            </w:pPr>
            <w:r>
              <w:rPr>
                <w:rFonts w:ascii="Arial" w:hAnsi="Arial" w:cs="Arial"/>
                <w:bCs/>
                <w:sz w:val="18"/>
              </w:rPr>
              <w:t>The purpose of websites and tools to start them</w:t>
            </w:r>
          </w:p>
        </w:tc>
        <w:tc>
          <w:tcPr>
            <w:tcW w:w="640" w:type="pct"/>
            <w:tcMar>
              <w:top w:w="72" w:type="dxa"/>
              <w:left w:w="115" w:type="dxa"/>
              <w:bottom w:w="72" w:type="dxa"/>
              <w:right w:w="115" w:type="dxa"/>
            </w:tcMar>
            <w:vAlign w:val="center"/>
          </w:tcPr>
          <w:p w14:paraId="64B2CE97" w14:textId="6CD36FA7" w:rsidR="007B2C6B" w:rsidRPr="00D96DCA" w:rsidRDefault="007B2C6B" w:rsidP="004F7601">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3AAC5BB6" w14:textId="3B9BB479" w:rsidR="007B2C6B" w:rsidRPr="00D96DCA" w:rsidRDefault="007B4193" w:rsidP="004F7601">
            <w:pPr>
              <w:spacing w:after="0"/>
              <w:jc w:val="both"/>
              <w:rPr>
                <w:rFonts w:ascii="Arial" w:hAnsi="Arial" w:cs="Arial"/>
                <w:bCs/>
                <w:sz w:val="18"/>
                <w:szCs w:val="18"/>
              </w:rPr>
            </w:pPr>
            <w:r>
              <w:rPr>
                <w:rFonts w:ascii="Arial" w:hAnsi="Arial"/>
                <w:sz w:val="18"/>
              </w:rPr>
              <w:t>Kenneth &amp; Laudon: Chapter 3</w:t>
            </w:r>
          </w:p>
        </w:tc>
      </w:tr>
      <w:tr w:rsidR="007B4193" w:rsidRPr="00D96DCA" w14:paraId="4F18E7E2" w14:textId="77777777" w:rsidTr="00DE78AC">
        <w:trPr>
          <w:trHeight w:val="312"/>
        </w:trPr>
        <w:tc>
          <w:tcPr>
            <w:tcW w:w="2630" w:type="pct"/>
            <w:tcMar>
              <w:top w:w="72" w:type="dxa"/>
              <w:left w:w="115" w:type="dxa"/>
              <w:bottom w:w="72" w:type="dxa"/>
              <w:right w:w="115" w:type="dxa"/>
            </w:tcMar>
          </w:tcPr>
          <w:p w14:paraId="28D03A1E" w14:textId="77777777" w:rsidR="007B4193" w:rsidRDefault="007B4193" w:rsidP="007B4193">
            <w:pPr>
              <w:pStyle w:val="BodyText"/>
              <w:jc w:val="both"/>
              <w:rPr>
                <w:rFonts w:ascii="Arial" w:hAnsi="Arial"/>
                <w:b/>
                <w:i/>
                <w:sz w:val="18"/>
              </w:rPr>
            </w:pPr>
            <w:r w:rsidRPr="007B4193">
              <w:rPr>
                <w:rFonts w:ascii="Arial" w:hAnsi="Arial"/>
                <w:b/>
                <w:sz w:val="18"/>
              </w:rPr>
              <w:t>Transforming business goals into advertisement solutions</w:t>
            </w:r>
            <w:r w:rsidRPr="007B4193">
              <w:rPr>
                <w:rFonts w:ascii="Arial" w:hAnsi="Arial"/>
                <w:b/>
                <w:i/>
                <w:sz w:val="18"/>
              </w:rPr>
              <w:t xml:space="preserve"> </w:t>
            </w:r>
          </w:p>
          <w:p w14:paraId="5A1DECE2" w14:textId="6D80065E" w:rsidR="007B4193" w:rsidRPr="00D96DCA" w:rsidRDefault="007B4193" w:rsidP="007B4193">
            <w:pPr>
              <w:pStyle w:val="BodyText"/>
              <w:jc w:val="both"/>
              <w:rPr>
                <w:rFonts w:ascii="Arial" w:hAnsi="Arial"/>
                <w:i/>
                <w:sz w:val="18"/>
              </w:rPr>
            </w:pPr>
            <w:r>
              <w:rPr>
                <w:rFonts w:ascii="Arial" w:hAnsi="Arial"/>
                <w:i/>
                <w:sz w:val="18"/>
              </w:rPr>
              <w:t>Business goals, goal funnels</w:t>
            </w:r>
          </w:p>
        </w:tc>
        <w:tc>
          <w:tcPr>
            <w:tcW w:w="640" w:type="pct"/>
            <w:tcMar>
              <w:top w:w="72" w:type="dxa"/>
              <w:left w:w="115" w:type="dxa"/>
              <w:bottom w:w="72" w:type="dxa"/>
              <w:right w:w="115" w:type="dxa"/>
            </w:tcMar>
            <w:vAlign w:val="center"/>
          </w:tcPr>
          <w:p w14:paraId="59930926" w14:textId="066F50F5" w:rsidR="007B4193" w:rsidRPr="00D96DCA" w:rsidRDefault="007B4193" w:rsidP="007B4193">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78D2EE9D" w14:textId="28192256" w:rsidR="007B4193" w:rsidRPr="00D96DCA" w:rsidRDefault="007B4193" w:rsidP="007B4193">
            <w:pPr>
              <w:spacing w:after="0"/>
              <w:jc w:val="both"/>
              <w:rPr>
                <w:rFonts w:ascii="Arial" w:hAnsi="Arial" w:cs="Arial"/>
                <w:bCs/>
                <w:sz w:val="18"/>
                <w:szCs w:val="18"/>
              </w:rPr>
            </w:pPr>
            <w:r>
              <w:rPr>
                <w:rFonts w:ascii="Arial" w:hAnsi="Arial"/>
                <w:sz w:val="18"/>
              </w:rPr>
              <w:t>Zero Moment of Truth</w:t>
            </w:r>
          </w:p>
        </w:tc>
      </w:tr>
      <w:tr w:rsidR="008D0F9C" w:rsidRPr="00D96DCA" w14:paraId="6A68ECFE" w14:textId="77777777" w:rsidTr="00DE78AC">
        <w:trPr>
          <w:trHeight w:val="312"/>
        </w:trPr>
        <w:tc>
          <w:tcPr>
            <w:tcW w:w="2630" w:type="pct"/>
            <w:tcMar>
              <w:top w:w="72" w:type="dxa"/>
              <w:left w:w="115" w:type="dxa"/>
              <w:bottom w:w="72" w:type="dxa"/>
              <w:right w:w="115" w:type="dxa"/>
            </w:tcMar>
          </w:tcPr>
          <w:p w14:paraId="3C8CCA5A" w14:textId="196847B9" w:rsidR="008D0F9C" w:rsidRPr="008D0F9C" w:rsidRDefault="008D0F9C" w:rsidP="008D0F9C">
            <w:pPr>
              <w:spacing w:after="0"/>
              <w:jc w:val="both"/>
              <w:rPr>
                <w:rFonts w:ascii="Arial" w:hAnsi="Arial"/>
                <w:b/>
                <w:sz w:val="18"/>
                <w:szCs w:val="24"/>
                <w:lang w:val="en-LT"/>
              </w:rPr>
            </w:pPr>
            <w:r w:rsidRPr="007B4193">
              <w:rPr>
                <w:rFonts w:ascii="Arial" w:hAnsi="Arial"/>
                <w:b/>
                <w:sz w:val="18"/>
                <w:szCs w:val="24"/>
              </w:rPr>
              <w:t xml:space="preserve">Search Engine </w:t>
            </w:r>
            <w:r w:rsidRPr="001757EA">
              <w:rPr>
                <w:rFonts w:ascii="Arial" w:hAnsi="Arial"/>
                <w:b/>
                <w:sz w:val="18"/>
                <w:szCs w:val="24"/>
              </w:rPr>
              <w:t>Optimization I:</w:t>
            </w:r>
            <w:r>
              <w:rPr>
                <w:rFonts w:ascii="Arial" w:hAnsi="Arial"/>
                <w:b/>
                <w:sz w:val="18"/>
                <w:szCs w:val="24"/>
              </w:rPr>
              <w:t xml:space="preserve"> </w:t>
            </w:r>
            <w:r w:rsidRPr="008D0F9C">
              <w:rPr>
                <w:rFonts w:ascii="Arial" w:hAnsi="Arial"/>
                <w:b/>
                <w:sz w:val="18"/>
                <w:szCs w:val="24"/>
                <w:lang w:val="en-LT"/>
              </w:rPr>
              <w:t>Onsite</w:t>
            </w:r>
          </w:p>
          <w:p w14:paraId="408E47AC" w14:textId="003BBB29" w:rsidR="008D0F9C" w:rsidRPr="00D96DCA" w:rsidRDefault="008D0F9C" w:rsidP="008D0F9C">
            <w:pPr>
              <w:pStyle w:val="BodyText"/>
              <w:jc w:val="both"/>
              <w:rPr>
                <w:rFonts w:ascii="Arial" w:hAnsi="Arial"/>
                <w:i/>
                <w:sz w:val="18"/>
              </w:rPr>
            </w:pPr>
            <w:r>
              <w:rPr>
                <w:rFonts w:ascii="Arial" w:hAnsi="Arial"/>
                <w:i/>
                <w:sz w:val="18"/>
              </w:rPr>
              <w:t>How to optimize your site to rank higher on Google Search results</w:t>
            </w:r>
          </w:p>
        </w:tc>
        <w:tc>
          <w:tcPr>
            <w:tcW w:w="640" w:type="pct"/>
            <w:tcMar>
              <w:top w:w="72" w:type="dxa"/>
              <w:left w:w="115" w:type="dxa"/>
              <w:bottom w:w="72" w:type="dxa"/>
              <w:right w:w="115" w:type="dxa"/>
            </w:tcMar>
            <w:vAlign w:val="center"/>
          </w:tcPr>
          <w:p w14:paraId="654774BD" w14:textId="77818112"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015664E2" w14:textId="07382F35" w:rsidR="008D0F9C" w:rsidRPr="00D96DCA" w:rsidRDefault="008D0F9C" w:rsidP="008D0F9C">
            <w:pPr>
              <w:spacing w:after="0"/>
              <w:jc w:val="both"/>
              <w:rPr>
                <w:rFonts w:ascii="Arial" w:hAnsi="Arial" w:cs="Arial"/>
                <w:bCs/>
                <w:sz w:val="18"/>
                <w:szCs w:val="18"/>
              </w:rPr>
            </w:pPr>
            <w:proofErr w:type="spellStart"/>
            <w:r>
              <w:rPr>
                <w:rFonts w:ascii="Arial" w:hAnsi="Arial"/>
                <w:sz w:val="18"/>
              </w:rPr>
              <w:t>SearchEngineLand</w:t>
            </w:r>
            <w:proofErr w:type="spellEnd"/>
            <w:r>
              <w:rPr>
                <w:rFonts w:ascii="Arial" w:hAnsi="Arial"/>
                <w:sz w:val="18"/>
              </w:rPr>
              <w:t xml:space="preserve">, </w:t>
            </w:r>
            <w:proofErr w:type="spellStart"/>
            <w:r>
              <w:rPr>
                <w:rFonts w:ascii="Arial" w:hAnsi="Arial"/>
                <w:sz w:val="18"/>
              </w:rPr>
              <w:t>Ahrefs</w:t>
            </w:r>
            <w:proofErr w:type="spellEnd"/>
          </w:p>
        </w:tc>
      </w:tr>
      <w:tr w:rsidR="008D0F9C" w:rsidRPr="00D96DCA" w14:paraId="0FA4BA73" w14:textId="77777777" w:rsidTr="00DE78AC">
        <w:trPr>
          <w:trHeight w:val="312"/>
        </w:trPr>
        <w:tc>
          <w:tcPr>
            <w:tcW w:w="2630" w:type="pct"/>
            <w:tcMar>
              <w:top w:w="72" w:type="dxa"/>
              <w:left w:w="115" w:type="dxa"/>
              <w:bottom w:w="72" w:type="dxa"/>
              <w:right w:w="115" w:type="dxa"/>
            </w:tcMar>
          </w:tcPr>
          <w:p w14:paraId="0ADD2ED4" w14:textId="77777777" w:rsidR="008D0F9C" w:rsidRPr="008D0F9C" w:rsidRDefault="008D0F9C" w:rsidP="008D0F9C">
            <w:pPr>
              <w:spacing w:after="0"/>
              <w:jc w:val="both"/>
              <w:rPr>
                <w:rFonts w:ascii="Arial" w:hAnsi="Arial"/>
                <w:b/>
                <w:sz w:val="18"/>
                <w:szCs w:val="24"/>
                <w:lang w:val="en-LT"/>
              </w:rPr>
            </w:pPr>
            <w:r w:rsidRPr="007B4193">
              <w:rPr>
                <w:rFonts w:ascii="Arial" w:hAnsi="Arial"/>
                <w:b/>
                <w:sz w:val="18"/>
                <w:szCs w:val="24"/>
              </w:rPr>
              <w:t>Search Engine Optimization</w:t>
            </w:r>
            <w:r>
              <w:rPr>
                <w:rFonts w:ascii="Arial" w:hAnsi="Arial"/>
                <w:b/>
                <w:sz w:val="18"/>
                <w:szCs w:val="24"/>
              </w:rPr>
              <w:t xml:space="preserve"> II: </w:t>
            </w:r>
            <w:r w:rsidRPr="008D0F9C">
              <w:rPr>
                <w:rFonts w:ascii="Arial" w:hAnsi="Arial"/>
                <w:b/>
                <w:sz w:val="18"/>
                <w:szCs w:val="24"/>
                <w:lang w:val="en-LT"/>
              </w:rPr>
              <w:t>Offsite</w:t>
            </w:r>
          </w:p>
          <w:p w14:paraId="265610B8" w14:textId="7BAF7CDD" w:rsidR="008D0F9C" w:rsidRPr="00D96DCA" w:rsidRDefault="008D0F9C" w:rsidP="008D0F9C">
            <w:pPr>
              <w:spacing w:after="0"/>
              <w:jc w:val="both"/>
              <w:rPr>
                <w:rFonts w:ascii="Arial" w:hAnsi="Arial" w:cs="Arial"/>
                <w:bCs/>
                <w:sz w:val="18"/>
                <w:szCs w:val="18"/>
                <w:u w:val="single"/>
              </w:rPr>
            </w:pPr>
            <w:r>
              <w:rPr>
                <w:rFonts w:ascii="Arial" w:hAnsi="Arial"/>
                <w:i/>
                <w:sz w:val="18"/>
              </w:rPr>
              <w:t>How to optimize your site to rank higher on Google Search results</w:t>
            </w:r>
          </w:p>
        </w:tc>
        <w:tc>
          <w:tcPr>
            <w:tcW w:w="640" w:type="pct"/>
            <w:tcMar>
              <w:top w:w="72" w:type="dxa"/>
              <w:left w:w="115" w:type="dxa"/>
              <w:bottom w:w="72" w:type="dxa"/>
              <w:right w:w="115" w:type="dxa"/>
            </w:tcMar>
            <w:vAlign w:val="center"/>
          </w:tcPr>
          <w:p w14:paraId="091EDB55" w14:textId="3E4186FA"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7FD0FDC7" w14:textId="4FE99324" w:rsidR="008D0F9C" w:rsidRPr="00D96DCA" w:rsidRDefault="008D0F9C" w:rsidP="008D0F9C">
            <w:pPr>
              <w:spacing w:after="0"/>
              <w:jc w:val="both"/>
              <w:rPr>
                <w:rFonts w:ascii="Arial" w:hAnsi="Arial" w:cs="Arial"/>
                <w:bCs/>
                <w:sz w:val="18"/>
                <w:szCs w:val="18"/>
              </w:rPr>
            </w:pPr>
            <w:proofErr w:type="spellStart"/>
            <w:r>
              <w:rPr>
                <w:rFonts w:ascii="Arial" w:hAnsi="Arial"/>
                <w:sz w:val="18"/>
              </w:rPr>
              <w:t>SearchEngineLand</w:t>
            </w:r>
            <w:proofErr w:type="spellEnd"/>
            <w:r>
              <w:rPr>
                <w:rFonts w:ascii="Arial" w:hAnsi="Arial"/>
                <w:sz w:val="18"/>
              </w:rPr>
              <w:t xml:space="preserve">, </w:t>
            </w:r>
            <w:proofErr w:type="spellStart"/>
            <w:r>
              <w:rPr>
                <w:rFonts w:ascii="Arial" w:hAnsi="Arial"/>
                <w:sz w:val="18"/>
              </w:rPr>
              <w:t>Ahrefs</w:t>
            </w:r>
            <w:proofErr w:type="spellEnd"/>
          </w:p>
        </w:tc>
      </w:tr>
      <w:tr w:rsidR="008D0F9C" w:rsidRPr="00AA56CE" w14:paraId="6F0BEAEC" w14:textId="77777777" w:rsidTr="00DE78AC">
        <w:trPr>
          <w:trHeight w:val="312"/>
        </w:trPr>
        <w:tc>
          <w:tcPr>
            <w:tcW w:w="2630" w:type="pct"/>
            <w:tcMar>
              <w:top w:w="72" w:type="dxa"/>
              <w:left w:w="115" w:type="dxa"/>
              <w:bottom w:w="72" w:type="dxa"/>
              <w:right w:w="115" w:type="dxa"/>
            </w:tcMar>
          </w:tcPr>
          <w:p w14:paraId="339770F6" w14:textId="77777777" w:rsidR="008D0F9C" w:rsidRDefault="008D0F9C" w:rsidP="008D0F9C">
            <w:pPr>
              <w:pStyle w:val="BodyText"/>
              <w:jc w:val="both"/>
              <w:rPr>
                <w:rFonts w:ascii="Arial" w:hAnsi="Arial"/>
                <w:b/>
                <w:i/>
                <w:sz w:val="18"/>
              </w:rPr>
            </w:pPr>
            <w:r w:rsidRPr="007B4193">
              <w:rPr>
                <w:rFonts w:ascii="Arial" w:hAnsi="Arial"/>
                <w:b/>
                <w:sz w:val="18"/>
              </w:rPr>
              <w:t>Search Engine Advertising</w:t>
            </w:r>
            <w:r w:rsidRPr="007B4193">
              <w:rPr>
                <w:rFonts w:ascii="Arial" w:hAnsi="Arial"/>
                <w:b/>
                <w:i/>
                <w:sz w:val="18"/>
              </w:rPr>
              <w:t xml:space="preserve"> </w:t>
            </w:r>
          </w:p>
          <w:p w14:paraId="14A72423" w14:textId="53D56C73" w:rsidR="008D0F9C" w:rsidRPr="00D96DCA" w:rsidRDefault="008D0F9C" w:rsidP="008D0F9C">
            <w:pPr>
              <w:pStyle w:val="BodyText"/>
              <w:jc w:val="both"/>
              <w:rPr>
                <w:rFonts w:ascii="Arial" w:hAnsi="Arial" w:cs="Arial"/>
                <w:bCs/>
                <w:sz w:val="18"/>
                <w:szCs w:val="18"/>
              </w:rPr>
            </w:pPr>
            <w:r>
              <w:rPr>
                <w:rFonts w:ascii="Arial" w:hAnsi="Arial"/>
                <w:i/>
                <w:sz w:val="18"/>
              </w:rPr>
              <w:t>Impact of Search campaigns for business promotion</w:t>
            </w:r>
          </w:p>
        </w:tc>
        <w:tc>
          <w:tcPr>
            <w:tcW w:w="640" w:type="pct"/>
            <w:tcMar>
              <w:top w:w="72" w:type="dxa"/>
              <w:left w:w="115" w:type="dxa"/>
              <w:bottom w:w="72" w:type="dxa"/>
              <w:right w:w="115" w:type="dxa"/>
            </w:tcMar>
            <w:vAlign w:val="center"/>
          </w:tcPr>
          <w:p w14:paraId="12E9FC43" w14:textId="72E3ECF9"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357F4878" w14:textId="32A44502" w:rsidR="008D0F9C" w:rsidRPr="00AA56CE" w:rsidRDefault="008D0F9C" w:rsidP="008D0F9C">
            <w:pPr>
              <w:spacing w:after="0"/>
              <w:jc w:val="both"/>
              <w:rPr>
                <w:rFonts w:ascii="Arial" w:hAnsi="Arial" w:cs="Arial"/>
                <w:bCs/>
                <w:sz w:val="18"/>
                <w:szCs w:val="18"/>
                <w:lang w:val="de-DE"/>
              </w:rPr>
            </w:pPr>
            <w:r>
              <w:rPr>
                <w:rFonts w:ascii="Arial" w:hAnsi="Arial"/>
                <w:sz w:val="18"/>
              </w:rPr>
              <w:t>Google Ads Support Help</w:t>
            </w:r>
          </w:p>
        </w:tc>
      </w:tr>
      <w:tr w:rsidR="008D0F9C" w:rsidRPr="00D96DCA" w14:paraId="7086F3A4" w14:textId="77777777" w:rsidTr="00CE0A5B">
        <w:trPr>
          <w:trHeight w:val="312"/>
        </w:trPr>
        <w:tc>
          <w:tcPr>
            <w:tcW w:w="2630" w:type="pct"/>
            <w:tcMar>
              <w:top w:w="72" w:type="dxa"/>
              <w:left w:w="115" w:type="dxa"/>
              <w:bottom w:w="72" w:type="dxa"/>
              <w:right w:w="115" w:type="dxa"/>
            </w:tcMar>
          </w:tcPr>
          <w:p w14:paraId="5722ECEF" w14:textId="29AE58B8" w:rsidR="008D0F9C" w:rsidRPr="00D96DCA" w:rsidRDefault="008D0F9C" w:rsidP="008D0F9C">
            <w:pPr>
              <w:pStyle w:val="BodyText"/>
              <w:rPr>
                <w:rFonts w:ascii="Arial" w:hAnsi="Arial"/>
                <w:b/>
                <w:sz w:val="18"/>
              </w:rPr>
            </w:pPr>
            <w:r w:rsidRPr="00D96DCA">
              <w:rPr>
                <w:rFonts w:ascii="Arial" w:hAnsi="Arial"/>
                <w:b/>
                <w:sz w:val="18"/>
              </w:rPr>
              <w:t>Mid-Term Examination</w:t>
            </w:r>
          </w:p>
        </w:tc>
        <w:tc>
          <w:tcPr>
            <w:tcW w:w="640" w:type="pct"/>
            <w:tcMar>
              <w:top w:w="72" w:type="dxa"/>
              <w:left w:w="115" w:type="dxa"/>
              <w:bottom w:w="72" w:type="dxa"/>
              <w:right w:w="115" w:type="dxa"/>
            </w:tcMar>
            <w:vAlign w:val="center"/>
          </w:tcPr>
          <w:p w14:paraId="71E8829C" w14:textId="208E649C"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2</w:t>
            </w:r>
          </w:p>
        </w:tc>
        <w:tc>
          <w:tcPr>
            <w:tcW w:w="1730" w:type="pct"/>
            <w:tcMar>
              <w:top w:w="72" w:type="dxa"/>
              <w:left w:w="115" w:type="dxa"/>
              <w:bottom w:w="72" w:type="dxa"/>
              <w:right w:w="115" w:type="dxa"/>
            </w:tcMar>
            <w:vAlign w:val="center"/>
          </w:tcPr>
          <w:p w14:paraId="7FE78930" w14:textId="77777777" w:rsidR="008D0F9C" w:rsidRPr="00D96DCA" w:rsidRDefault="008D0F9C" w:rsidP="008D0F9C">
            <w:pPr>
              <w:spacing w:after="0"/>
              <w:rPr>
                <w:rFonts w:ascii="Arial" w:hAnsi="Arial" w:cs="Arial"/>
                <w:bCs/>
                <w:sz w:val="18"/>
                <w:szCs w:val="18"/>
              </w:rPr>
            </w:pPr>
          </w:p>
        </w:tc>
      </w:tr>
      <w:tr w:rsidR="008D0F9C" w:rsidRPr="00675BF6" w14:paraId="262F694E" w14:textId="77777777" w:rsidTr="000619CC">
        <w:trPr>
          <w:trHeight w:val="312"/>
        </w:trPr>
        <w:tc>
          <w:tcPr>
            <w:tcW w:w="2630" w:type="pct"/>
            <w:tcMar>
              <w:top w:w="72" w:type="dxa"/>
              <w:left w:w="115" w:type="dxa"/>
              <w:bottom w:w="72" w:type="dxa"/>
              <w:right w:w="115" w:type="dxa"/>
            </w:tcMar>
          </w:tcPr>
          <w:p w14:paraId="4303E2B0" w14:textId="77777777" w:rsidR="008D0F9C" w:rsidRDefault="008D0F9C" w:rsidP="008D0F9C">
            <w:pPr>
              <w:pStyle w:val="BodyText"/>
              <w:jc w:val="both"/>
              <w:rPr>
                <w:rFonts w:ascii="Arial" w:hAnsi="Arial"/>
                <w:b/>
                <w:i/>
                <w:sz w:val="18"/>
              </w:rPr>
            </w:pPr>
            <w:r w:rsidRPr="007B4193">
              <w:rPr>
                <w:rFonts w:ascii="Arial" w:hAnsi="Arial"/>
                <w:b/>
                <w:sz w:val="18"/>
              </w:rPr>
              <w:t>Digital Marketing Automation</w:t>
            </w:r>
            <w:r w:rsidRPr="007B4193">
              <w:rPr>
                <w:rFonts w:ascii="Arial" w:hAnsi="Arial"/>
                <w:b/>
                <w:i/>
                <w:sz w:val="18"/>
              </w:rPr>
              <w:t xml:space="preserve"> </w:t>
            </w:r>
          </w:p>
          <w:p w14:paraId="071C4877" w14:textId="77777777" w:rsidR="008D0F9C" w:rsidRPr="00D96DCA" w:rsidRDefault="008D0F9C" w:rsidP="008D0F9C">
            <w:pPr>
              <w:pStyle w:val="BodyText"/>
              <w:jc w:val="both"/>
              <w:rPr>
                <w:rFonts w:ascii="Arial" w:hAnsi="Arial"/>
                <w:sz w:val="18"/>
              </w:rPr>
            </w:pPr>
            <w:r>
              <w:rPr>
                <w:rFonts w:ascii="Arial" w:hAnsi="Arial"/>
                <w:i/>
                <w:sz w:val="18"/>
              </w:rPr>
              <w:t>Types of digital marketing automation solutions, steps to automate your marketing campaigns</w:t>
            </w:r>
          </w:p>
          <w:p w14:paraId="3B3A511C" w14:textId="070BD8C5" w:rsidR="008D0F9C" w:rsidRPr="00D96DCA" w:rsidRDefault="008D0F9C" w:rsidP="008D0F9C">
            <w:pPr>
              <w:spacing w:after="0"/>
              <w:jc w:val="both"/>
              <w:rPr>
                <w:rFonts w:ascii="Arial" w:hAnsi="Arial" w:cs="Arial"/>
                <w:bCs/>
                <w:sz w:val="18"/>
                <w:szCs w:val="18"/>
                <w:u w:val="single"/>
              </w:rPr>
            </w:pPr>
          </w:p>
        </w:tc>
        <w:tc>
          <w:tcPr>
            <w:tcW w:w="640" w:type="pct"/>
            <w:tcMar>
              <w:top w:w="72" w:type="dxa"/>
              <w:left w:w="115" w:type="dxa"/>
              <w:bottom w:w="72" w:type="dxa"/>
              <w:right w:w="115" w:type="dxa"/>
            </w:tcMar>
            <w:vAlign w:val="center"/>
          </w:tcPr>
          <w:p w14:paraId="728C7D11" w14:textId="2D070997"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12A6DB15" w14:textId="78A6853B" w:rsidR="008D0F9C" w:rsidRPr="00675BF6" w:rsidRDefault="008D0F9C" w:rsidP="008D0F9C">
            <w:pPr>
              <w:spacing w:after="0"/>
              <w:jc w:val="both"/>
              <w:rPr>
                <w:rFonts w:ascii="Arial" w:hAnsi="Arial" w:cs="Arial"/>
                <w:bCs/>
                <w:sz w:val="18"/>
                <w:szCs w:val="18"/>
                <w:lang w:val="de-DE"/>
              </w:rPr>
            </w:pPr>
            <w:proofErr w:type="spellStart"/>
            <w:r w:rsidRPr="00AA56CE">
              <w:rPr>
                <w:rFonts w:ascii="Arial" w:hAnsi="Arial"/>
                <w:sz w:val="18"/>
                <w:lang w:val="de-DE"/>
              </w:rPr>
              <w:t>ChatbotsMagazine</w:t>
            </w:r>
            <w:proofErr w:type="spellEnd"/>
            <w:r w:rsidRPr="00AA56CE">
              <w:rPr>
                <w:rFonts w:ascii="Arial" w:hAnsi="Arial"/>
                <w:sz w:val="18"/>
                <w:lang w:val="de-DE"/>
              </w:rPr>
              <w:t xml:space="preserve">, </w:t>
            </w:r>
            <w:proofErr w:type="spellStart"/>
            <w:r w:rsidRPr="00AA56CE">
              <w:rPr>
                <w:rFonts w:ascii="Arial" w:hAnsi="Arial"/>
                <w:sz w:val="18"/>
                <w:lang w:val="de-DE"/>
              </w:rPr>
              <w:t>Oberlo</w:t>
            </w:r>
            <w:proofErr w:type="spellEnd"/>
            <w:r w:rsidRPr="00AA56CE">
              <w:rPr>
                <w:rFonts w:ascii="Arial" w:hAnsi="Arial"/>
                <w:sz w:val="18"/>
                <w:lang w:val="de-DE"/>
              </w:rPr>
              <w:t xml:space="preserve"> </w:t>
            </w:r>
            <w:proofErr w:type="spellStart"/>
            <w:r w:rsidRPr="00AA56CE">
              <w:rPr>
                <w:rFonts w:ascii="Arial" w:hAnsi="Arial"/>
                <w:sz w:val="18"/>
                <w:lang w:val="de-DE"/>
              </w:rPr>
              <w:t>blog</w:t>
            </w:r>
            <w:proofErr w:type="spellEnd"/>
            <w:r w:rsidRPr="00AA56CE">
              <w:rPr>
                <w:rFonts w:ascii="Arial" w:hAnsi="Arial"/>
                <w:sz w:val="18"/>
                <w:lang w:val="de-DE"/>
              </w:rPr>
              <w:t xml:space="preserve">, </w:t>
            </w:r>
            <w:proofErr w:type="spellStart"/>
            <w:r w:rsidRPr="00AA56CE">
              <w:rPr>
                <w:rFonts w:ascii="Arial" w:hAnsi="Arial"/>
                <w:sz w:val="18"/>
                <w:lang w:val="de-DE"/>
              </w:rPr>
              <w:t>GetResponse</w:t>
            </w:r>
            <w:proofErr w:type="spellEnd"/>
            <w:r w:rsidRPr="00AA56CE">
              <w:rPr>
                <w:rFonts w:ascii="Arial" w:hAnsi="Arial"/>
                <w:sz w:val="18"/>
                <w:lang w:val="de-DE"/>
              </w:rPr>
              <w:t xml:space="preserve"> </w:t>
            </w:r>
            <w:proofErr w:type="spellStart"/>
            <w:r w:rsidRPr="00AA56CE">
              <w:rPr>
                <w:rFonts w:ascii="Arial" w:hAnsi="Arial"/>
                <w:sz w:val="18"/>
                <w:lang w:val="de-DE"/>
              </w:rPr>
              <w:t>blog</w:t>
            </w:r>
            <w:proofErr w:type="spellEnd"/>
            <w:r w:rsidRPr="00AA56CE">
              <w:rPr>
                <w:rFonts w:ascii="Arial" w:hAnsi="Arial"/>
                <w:sz w:val="18"/>
                <w:lang w:val="de-DE"/>
              </w:rPr>
              <w:t xml:space="preserve">, </w:t>
            </w:r>
            <w:proofErr w:type="spellStart"/>
            <w:r w:rsidRPr="00AA56CE">
              <w:rPr>
                <w:rFonts w:ascii="Arial" w:hAnsi="Arial"/>
                <w:sz w:val="18"/>
                <w:lang w:val="de-DE"/>
              </w:rPr>
              <w:t>SalesManago</w:t>
            </w:r>
            <w:proofErr w:type="spellEnd"/>
            <w:r w:rsidRPr="00AA56CE">
              <w:rPr>
                <w:rFonts w:ascii="Arial" w:hAnsi="Arial"/>
                <w:sz w:val="18"/>
                <w:lang w:val="de-DE"/>
              </w:rPr>
              <w:t xml:space="preserve"> </w:t>
            </w:r>
            <w:proofErr w:type="spellStart"/>
            <w:r w:rsidRPr="00AA56CE">
              <w:rPr>
                <w:rFonts w:ascii="Arial" w:hAnsi="Arial"/>
                <w:sz w:val="18"/>
                <w:lang w:val="de-DE"/>
              </w:rPr>
              <w:t>blog</w:t>
            </w:r>
            <w:proofErr w:type="spellEnd"/>
          </w:p>
        </w:tc>
      </w:tr>
      <w:tr w:rsidR="008D0F9C" w:rsidRPr="00D96DCA" w14:paraId="365D255B" w14:textId="77777777" w:rsidTr="000619CC">
        <w:trPr>
          <w:trHeight w:val="312"/>
        </w:trPr>
        <w:tc>
          <w:tcPr>
            <w:tcW w:w="2630" w:type="pct"/>
            <w:tcMar>
              <w:top w:w="72" w:type="dxa"/>
              <w:left w:w="115" w:type="dxa"/>
              <w:bottom w:w="72" w:type="dxa"/>
              <w:right w:w="115" w:type="dxa"/>
            </w:tcMar>
          </w:tcPr>
          <w:p w14:paraId="6C87C053" w14:textId="77777777" w:rsidR="008D0F9C" w:rsidRDefault="008D0F9C" w:rsidP="008D0F9C">
            <w:pPr>
              <w:spacing w:after="0"/>
              <w:jc w:val="both"/>
              <w:rPr>
                <w:rFonts w:ascii="Arial" w:hAnsi="Arial"/>
                <w:b/>
                <w:i/>
                <w:sz w:val="18"/>
                <w:szCs w:val="24"/>
              </w:rPr>
            </w:pPr>
            <w:r w:rsidRPr="007B4193">
              <w:rPr>
                <w:rFonts w:ascii="Arial" w:hAnsi="Arial"/>
                <w:b/>
                <w:sz w:val="18"/>
                <w:szCs w:val="24"/>
              </w:rPr>
              <w:t>Measuring results with Google Analytics</w:t>
            </w:r>
            <w:r w:rsidRPr="007B4193">
              <w:rPr>
                <w:rFonts w:ascii="Arial" w:hAnsi="Arial"/>
                <w:b/>
                <w:i/>
                <w:sz w:val="18"/>
                <w:szCs w:val="24"/>
              </w:rPr>
              <w:t xml:space="preserve"> </w:t>
            </w:r>
            <w:r>
              <w:rPr>
                <w:rFonts w:ascii="Arial" w:hAnsi="Arial"/>
                <w:b/>
                <w:i/>
                <w:sz w:val="18"/>
                <w:szCs w:val="24"/>
              </w:rPr>
              <w:t xml:space="preserve">and </w:t>
            </w:r>
            <w:r w:rsidRPr="007B4193">
              <w:rPr>
                <w:rFonts w:ascii="Arial" w:hAnsi="Arial"/>
                <w:b/>
                <w:sz w:val="18"/>
                <w:szCs w:val="24"/>
                <w:lang w:val="en-GB"/>
              </w:rPr>
              <w:t>Advanced Google Analytics</w:t>
            </w:r>
            <w:r w:rsidRPr="007B4193">
              <w:rPr>
                <w:rFonts w:ascii="Arial" w:hAnsi="Arial"/>
                <w:b/>
                <w:i/>
                <w:sz w:val="18"/>
                <w:szCs w:val="24"/>
              </w:rPr>
              <w:t xml:space="preserve"> </w:t>
            </w:r>
          </w:p>
          <w:p w14:paraId="2EEA2A49" w14:textId="77777777" w:rsidR="008D0F9C" w:rsidRDefault="008D0F9C" w:rsidP="008D0F9C">
            <w:pPr>
              <w:spacing w:after="0"/>
              <w:jc w:val="both"/>
              <w:rPr>
                <w:rFonts w:ascii="Arial" w:hAnsi="Arial"/>
                <w:i/>
                <w:sz w:val="18"/>
              </w:rPr>
            </w:pPr>
            <w:r>
              <w:rPr>
                <w:rFonts w:ascii="Arial" w:hAnsi="Arial"/>
                <w:i/>
                <w:sz w:val="18"/>
              </w:rPr>
              <w:t>How to measure website results with Google Analytics</w:t>
            </w:r>
          </w:p>
          <w:p w14:paraId="6874D752" w14:textId="68650F5B" w:rsidR="008D0F9C" w:rsidRPr="00D96DCA" w:rsidRDefault="008D0F9C" w:rsidP="008D0F9C">
            <w:pPr>
              <w:spacing w:after="0"/>
              <w:jc w:val="both"/>
              <w:rPr>
                <w:rFonts w:ascii="Arial" w:hAnsi="Arial" w:cs="Arial"/>
                <w:sz w:val="18"/>
                <w:szCs w:val="18"/>
              </w:rPr>
            </w:pPr>
            <w:r>
              <w:rPr>
                <w:rFonts w:ascii="Arial" w:hAnsi="Arial" w:cs="Arial"/>
                <w:sz w:val="18"/>
              </w:rPr>
              <w:t>Advanced applications of Google Analytics</w:t>
            </w:r>
          </w:p>
        </w:tc>
        <w:tc>
          <w:tcPr>
            <w:tcW w:w="640" w:type="pct"/>
            <w:tcMar>
              <w:top w:w="72" w:type="dxa"/>
              <w:left w:w="115" w:type="dxa"/>
              <w:bottom w:w="72" w:type="dxa"/>
              <w:right w:w="115" w:type="dxa"/>
            </w:tcMar>
            <w:vAlign w:val="center"/>
          </w:tcPr>
          <w:p w14:paraId="62D89FA5" w14:textId="0207A686"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2B715881" w14:textId="537698D1" w:rsidR="008D0F9C" w:rsidRPr="00D96DCA" w:rsidRDefault="008D0F9C" w:rsidP="008D0F9C">
            <w:pPr>
              <w:spacing w:after="0"/>
              <w:jc w:val="both"/>
              <w:rPr>
                <w:rFonts w:ascii="Arial" w:hAnsi="Arial" w:cs="Arial"/>
                <w:bCs/>
                <w:sz w:val="18"/>
                <w:szCs w:val="18"/>
              </w:rPr>
            </w:pPr>
            <w:r>
              <w:rPr>
                <w:rFonts w:ascii="Arial" w:hAnsi="Arial"/>
                <w:sz w:val="18"/>
              </w:rPr>
              <w:t>Google Analytics Support Help</w:t>
            </w:r>
          </w:p>
        </w:tc>
      </w:tr>
      <w:tr w:rsidR="008D0F9C" w:rsidRPr="00D96DCA" w14:paraId="6AF960D3" w14:textId="77777777" w:rsidTr="000619CC">
        <w:trPr>
          <w:trHeight w:val="312"/>
        </w:trPr>
        <w:tc>
          <w:tcPr>
            <w:tcW w:w="2630" w:type="pct"/>
            <w:tcMar>
              <w:top w:w="72" w:type="dxa"/>
              <w:left w:w="115" w:type="dxa"/>
              <w:bottom w:w="72" w:type="dxa"/>
              <w:right w:w="115" w:type="dxa"/>
            </w:tcMar>
          </w:tcPr>
          <w:p w14:paraId="3953D0C4" w14:textId="77777777" w:rsidR="008D0F9C" w:rsidRDefault="008D0F9C" w:rsidP="008D0F9C">
            <w:pPr>
              <w:pStyle w:val="BodyText"/>
              <w:jc w:val="both"/>
              <w:rPr>
                <w:rFonts w:ascii="Arial" w:hAnsi="Arial"/>
                <w:b/>
                <w:i/>
                <w:sz w:val="18"/>
              </w:rPr>
            </w:pPr>
            <w:r w:rsidRPr="007B4193">
              <w:rPr>
                <w:rFonts w:ascii="Arial" w:hAnsi="Arial"/>
                <w:b/>
                <w:sz w:val="18"/>
                <w:lang w:val="en-GB"/>
              </w:rPr>
              <w:lastRenderedPageBreak/>
              <w:t>Display and Mobile advertising</w:t>
            </w:r>
            <w:r w:rsidRPr="007B4193">
              <w:rPr>
                <w:rFonts w:ascii="Arial" w:hAnsi="Arial"/>
                <w:b/>
                <w:i/>
                <w:sz w:val="18"/>
              </w:rPr>
              <w:t xml:space="preserve"> </w:t>
            </w:r>
          </w:p>
          <w:p w14:paraId="6DE3622B" w14:textId="2A466805" w:rsidR="008D0F9C" w:rsidRPr="00D96DCA" w:rsidRDefault="008D0F9C" w:rsidP="008D0F9C">
            <w:pPr>
              <w:pStyle w:val="BodyText"/>
              <w:jc w:val="both"/>
              <w:rPr>
                <w:rFonts w:ascii="Arial" w:hAnsi="Arial"/>
                <w:i/>
                <w:sz w:val="18"/>
              </w:rPr>
            </w:pPr>
            <w:r>
              <w:rPr>
                <w:rFonts w:ascii="Arial" w:hAnsi="Arial"/>
                <w:i/>
                <w:sz w:val="18"/>
              </w:rPr>
              <w:t>What are display and mobile ads? How to use them for business promotion</w:t>
            </w:r>
          </w:p>
        </w:tc>
        <w:tc>
          <w:tcPr>
            <w:tcW w:w="640" w:type="pct"/>
            <w:tcMar>
              <w:top w:w="72" w:type="dxa"/>
              <w:left w:w="115" w:type="dxa"/>
              <w:bottom w:w="72" w:type="dxa"/>
              <w:right w:w="115" w:type="dxa"/>
            </w:tcMar>
            <w:vAlign w:val="center"/>
          </w:tcPr>
          <w:p w14:paraId="16242F29" w14:textId="7A8C0CC9"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05320513" w14:textId="40DB8B7E" w:rsidR="008D0F9C" w:rsidRPr="00D96DCA" w:rsidRDefault="008D0F9C" w:rsidP="008D0F9C">
            <w:pPr>
              <w:spacing w:after="0"/>
              <w:jc w:val="both"/>
              <w:rPr>
                <w:rFonts w:ascii="Arial" w:hAnsi="Arial" w:cs="Arial"/>
                <w:bCs/>
                <w:sz w:val="18"/>
                <w:szCs w:val="18"/>
              </w:rPr>
            </w:pPr>
            <w:r>
              <w:rPr>
                <w:rFonts w:ascii="Arial" w:hAnsi="Arial"/>
                <w:sz w:val="18"/>
              </w:rPr>
              <w:t>E-Commerce Best Practice Compendium / Think With Google / Google Ads Support Help</w:t>
            </w:r>
          </w:p>
        </w:tc>
      </w:tr>
      <w:tr w:rsidR="008D0F9C" w:rsidRPr="00D96DCA" w14:paraId="2A77CE1A" w14:textId="77777777" w:rsidTr="000619CC">
        <w:trPr>
          <w:trHeight w:val="312"/>
        </w:trPr>
        <w:tc>
          <w:tcPr>
            <w:tcW w:w="2630" w:type="pct"/>
            <w:tcMar>
              <w:top w:w="72" w:type="dxa"/>
              <w:left w:w="115" w:type="dxa"/>
              <w:bottom w:w="72" w:type="dxa"/>
              <w:right w:w="115" w:type="dxa"/>
            </w:tcMar>
          </w:tcPr>
          <w:p w14:paraId="17A2DA65" w14:textId="77777777" w:rsidR="008D0F9C" w:rsidRDefault="008D0F9C" w:rsidP="008D0F9C">
            <w:pPr>
              <w:spacing w:after="0"/>
              <w:jc w:val="both"/>
              <w:rPr>
                <w:rFonts w:ascii="Arial" w:hAnsi="Arial"/>
                <w:b/>
                <w:i/>
                <w:sz w:val="18"/>
                <w:szCs w:val="24"/>
              </w:rPr>
            </w:pPr>
            <w:r w:rsidRPr="00E060A4">
              <w:rPr>
                <w:rFonts w:ascii="Arial" w:hAnsi="Arial"/>
                <w:b/>
                <w:sz w:val="18"/>
                <w:szCs w:val="24"/>
              </w:rPr>
              <w:t>Social media advertising</w:t>
            </w:r>
            <w:r w:rsidRPr="00E060A4">
              <w:rPr>
                <w:rFonts w:ascii="Arial" w:hAnsi="Arial"/>
                <w:b/>
                <w:i/>
                <w:sz w:val="18"/>
                <w:szCs w:val="24"/>
              </w:rPr>
              <w:t xml:space="preserve"> </w:t>
            </w:r>
          </w:p>
          <w:p w14:paraId="4E958201" w14:textId="0E0C1C9B" w:rsidR="008D0F9C" w:rsidRPr="00D96DCA" w:rsidRDefault="008D0F9C" w:rsidP="008D0F9C">
            <w:pPr>
              <w:spacing w:after="0"/>
              <w:jc w:val="both"/>
              <w:rPr>
                <w:rFonts w:ascii="Arial" w:hAnsi="Arial" w:cs="Arial"/>
                <w:sz w:val="18"/>
                <w:szCs w:val="18"/>
              </w:rPr>
            </w:pPr>
            <w:r>
              <w:rPr>
                <w:rFonts w:ascii="Arial" w:hAnsi="Arial"/>
                <w:i/>
                <w:sz w:val="18"/>
              </w:rPr>
              <w:t>What is paid social media advertising and how to use it for your business</w:t>
            </w:r>
          </w:p>
        </w:tc>
        <w:tc>
          <w:tcPr>
            <w:tcW w:w="640" w:type="pct"/>
            <w:tcMar>
              <w:top w:w="72" w:type="dxa"/>
              <w:left w:w="115" w:type="dxa"/>
              <w:bottom w:w="72" w:type="dxa"/>
              <w:right w:w="115" w:type="dxa"/>
            </w:tcMar>
            <w:vAlign w:val="center"/>
          </w:tcPr>
          <w:p w14:paraId="700524BB" w14:textId="69D37E5E"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105F1365" w14:textId="0F1CF16A" w:rsidR="008D0F9C" w:rsidRPr="00D96DCA" w:rsidRDefault="008D0F9C" w:rsidP="008D0F9C">
            <w:pPr>
              <w:spacing w:after="0"/>
              <w:jc w:val="both"/>
              <w:rPr>
                <w:rFonts w:ascii="Arial" w:hAnsi="Arial" w:cs="Arial"/>
                <w:bCs/>
                <w:sz w:val="18"/>
                <w:szCs w:val="18"/>
              </w:rPr>
            </w:pPr>
            <w:r>
              <w:rPr>
                <w:rFonts w:ascii="Arial" w:hAnsi="Arial"/>
                <w:sz w:val="18"/>
              </w:rPr>
              <w:t>E-Commerce Best Practice Compendium / Kenneth &amp; Laudon: Chapter 10</w:t>
            </w:r>
          </w:p>
        </w:tc>
      </w:tr>
      <w:tr w:rsidR="008D0F9C" w:rsidRPr="00D96DCA" w14:paraId="1A2C45DD" w14:textId="77777777" w:rsidTr="000619CC">
        <w:trPr>
          <w:trHeight w:val="312"/>
        </w:trPr>
        <w:tc>
          <w:tcPr>
            <w:tcW w:w="2630" w:type="pct"/>
            <w:tcMar>
              <w:top w:w="72" w:type="dxa"/>
              <w:left w:w="115" w:type="dxa"/>
              <w:bottom w:w="72" w:type="dxa"/>
              <w:right w:w="115" w:type="dxa"/>
            </w:tcMar>
          </w:tcPr>
          <w:p w14:paraId="4EE0145A" w14:textId="4D7E2293" w:rsidR="008D0F9C" w:rsidRPr="00D96DCA" w:rsidRDefault="008D0F9C" w:rsidP="008D0F9C">
            <w:pPr>
              <w:spacing w:after="0"/>
              <w:jc w:val="both"/>
              <w:rPr>
                <w:rFonts w:ascii="Arial" w:hAnsi="Arial" w:cs="Arial"/>
                <w:sz w:val="18"/>
                <w:szCs w:val="18"/>
                <w:u w:val="single"/>
              </w:rPr>
            </w:pPr>
            <w:r w:rsidRPr="00E060A4">
              <w:rPr>
                <w:rFonts w:ascii="Arial" w:hAnsi="Arial"/>
                <w:b/>
                <w:sz w:val="18"/>
                <w:szCs w:val="24"/>
              </w:rPr>
              <w:t>Lecture on current E-commerce events by Guest lecturer</w:t>
            </w:r>
            <w:r w:rsidRPr="00E060A4">
              <w:rPr>
                <w:rFonts w:ascii="Arial" w:hAnsi="Arial"/>
                <w:b/>
                <w:i/>
                <w:sz w:val="18"/>
                <w:szCs w:val="24"/>
              </w:rPr>
              <w:t xml:space="preserve"> </w:t>
            </w:r>
            <w:r>
              <w:rPr>
                <w:rFonts w:ascii="Arial" w:hAnsi="Arial"/>
                <w:i/>
                <w:sz w:val="18"/>
              </w:rPr>
              <w:t>TBA</w:t>
            </w:r>
            <w:r w:rsidRPr="00D96DCA">
              <w:rPr>
                <w:rFonts w:ascii="Arial" w:hAnsi="Arial"/>
                <w:i/>
                <w:sz w:val="18"/>
              </w:rPr>
              <w:t xml:space="preserve"> </w:t>
            </w:r>
          </w:p>
        </w:tc>
        <w:tc>
          <w:tcPr>
            <w:tcW w:w="640" w:type="pct"/>
            <w:tcMar>
              <w:top w:w="72" w:type="dxa"/>
              <w:left w:w="115" w:type="dxa"/>
              <w:bottom w:w="72" w:type="dxa"/>
              <w:right w:w="115" w:type="dxa"/>
            </w:tcMar>
            <w:vAlign w:val="center"/>
          </w:tcPr>
          <w:p w14:paraId="25EAE2C7" w14:textId="71A3DCF3"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shd w:val="clear" w:color="auto" w:fill="auto"/>
            <w:tcMar>
              <w:top w:w="72" w:type="dxa"/>
              <w:left w:w="115" w:type="dxa"/>
              <w:bottom w:w="72" w:type="dxa"/>
              <w:right w:w="115" w:type="dxa"/>
            </w:tcMar>
          </w:tcPr>
          <w:p w14:paraId="3F0ABE1D" w14:textId="7B0141AF" w:rsidR="008D0F9C" w:rsidRPr="00D96DCA" w:rsidRDefault="008D0F9C" w:rsidP="008D0F9C">
            <w:pPr>
              <w:spacing w:after="0"/>
              <w:jc w:val="both"/>
              <w:rPr>
                <w:rFonts w:ascii="Arial" w:hAnsi="Arial" w:cs="Arial"/>
                <w:bCs/>
                <w:sz w:val="18"/>
                <w:szCs w:val="18"/>
              </w:rPr>
            </w:pPr>
          </w:p>
        </w:tc>
      </w:tr>
      <w:tr w:rsidR="008D0F9C" w:rsidRPr="00D96DCA" w14:paraId="7E22E191" w14:textId="77777777" w:rsidTr="000619CC">
        <w:trPr>
          <w:trHeight w:val="312"/>
        </w:trPr>
        <w:tc>
          <w:tcPr>
            <w:tcW w:w="2630" w:type="pct"/>
            <w:tcMar>
              <w:top w:w="72" w:type="dxa"/>
              <w:left w:w="115" w:type="dxa"/>
              <w:bottom w:w="72" w:type="dxa"/>
              <w:right w:w="115" w:type="dxa"/>
            </w:tcMar>
          </w:tcPr>
          <w:p w14:paraId="07FA197D" w14:textId="31A54FC8" w:rsidR="008D0F9C" w:rsidRPr="00D96DCA" w:rsidRDefault="008D0F9C" w:rsidP="008D0F9C">
            <w:pPr>
              <w:pStyle w:val="BodyText"/>
              <w:tabs>
                <w:tab w:val="left" w:pos="4929"/>
              </w:tabs>
              <w:jc w:val="both"/>
              <w:rPr>
                <w:rFonts w:ascii="Arial" w:hAnsi="Arial"/>
                <w:b/>
                <w:sz w:val="18"/>
              </w:rPr>
            </w:pPr>
            <w:r>
              <w:rPr>
                <w:rFonts w:ascii="Arial" w:hAnsi="Arial"/>
                <w:b/>
                <w:sz w:val="18"/>
              </w:rPr>
              <w:t>Performance marketing tips</w:t>
            </w:r>
          </w:p>
          <w:p w14:paraId="014E2493" w14:textId="52E01962" w:rsidR="008D0F9C" w:rsidRPr="00D96DCA" w:rsidRDefault="008D0F9C" w:rsidP="008D0F9C">
            <w:pPr>
              <w:spacing w:after="0"/>
              <w:jc w:val="both"/>
              <w:rPr>
                <w:rFonts w:ascii="Arial" w:hAnsi="Arial" w:cs="Arial"/>
                <w:sz w:val="18"/>
                <w:szCs w:val="18"/>
                <w:u w:val="single"/>
              </w:rPr>
            </w:pPr>
            <w:r>
              <w:rPr>
                <w:rFonts w:ascii="Arial" w:hAnsi="Arial"/>
                <w:i/>
                <w:sz w:val="18"/>
              </w:rPr>
              <w:t>Key takeaway on how to optimize media budgets to gain higher return on ad spend</w:t>
            </w:r>
          </w:p>
        </w:tc>
        <w:tc>
          <w:tcPr>
            <w:tcW w:w="640" w:type="pct"/>
            <w:tcMar>
              <w:top w:w="72" w:type="dxa"/>
              <w:left w:w="115" w:type="dxa"/>
              <w:bottom w:w="72" w:type="dxa"/>
              <w:right w:w="115" w:type="dxa"/>
            </w:tcMar>
            <w:vAlign w:val="center"/>
          </w:tcPr>
          <w:p w14:paraId="2E34637F" w14:textId="36603955"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2AD9BC8B" w14:textId="7A3AA362" w:rsidR="008D0F9C" w:rsidRPr="00D96DCA" w:rsidRDefault="008D0F9C" w:rsidP="008D0F9C">
            <w:pPr>
              <w:spacing w:after="0"/>
              <w:jc w:val="both"/>
              <w:rPr>
                <w:rFonts w:ascii="Arial" w:hAnsi="Arial" w:cs="Arial"/>
                <w:bCs/>
                <w:sz w:val="18"/>
                <w:szCs w:val="18"/>
              </w:rPr>
            </w:pPr>
          </w:p>
        </w:tc>
      </w:tr>
      <w:tr w:rsidR="008D0F9C" w:rsidRPr="00D96DCA"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8D0F9C" w:rsidRPr="00D96DCA" w:rsidRDefault="008D0F9C" w:rsidP="008D0F9C">
            <w:pPr>
              <w:spacing w:after="0"/>
              <w:rPr>
                <w:rFonts w:ascii="Arial" w:hAnsi="Arial" w:cs="Arial"/>
                <w:sz w:val="18"/>
                <w:szCs w:val="18"/>
              </w:rPr>
            </w:pPr>
          </w:p>
        </w:tc>
        <w:tc>
          <w:tcPr>
            <w:tcW w:w="640" w:type="pct"/>
            <w:tcMar>
              <w:top w:w="72" w:type="dxa"/>
              <w:left w:w="115" w:type="dxa"/>
              <w:bottom w:w="72" w:type="dxa"/>
              <w:right w:w="115" w:type="dxa"/>
            </w:tcMar>
            <w:vAlign w:val="center"/>
          </w:tcPr>
          <w:p w14:paraId="5BD87266" w14:textId="39F69809" w:rsidR="008D0F9C" w:rsidRPr="00D96DCA" w:rsidRDefault="008D0F9C" w:rsidP="008D0F9C">
            <w:pPr>
              <w:spacing w:after="0"/>
              <w:jc w:val="center"/>
              <w:rPr>
                <w:rFonts w:ascii="Arial" w:hAnsi="Arial" w:cs="Arial"/>
                <w:bCs/>
                <w:sz w:val="18"/>
                <w:szCs w:val="18"/>
              </w:rPr>
            </w:pPr>
            <w:r w:rsidRPr="00D96DCA">
              <w:rPr>
                <w:rFonts w:ascii="Arial" w:hAnsi="Arial" w:cs="Arial"/>
                <w:b/>
                <w:bCs/>
                <w:sz w:val="18"/>
                <w:szCs w:val="18"/>
              </w:rPr>
              <w:t xml:space="preserve">Total: 48 hours </w:t>
            </w:r>
          </w:p>
        </w:tc>
        <w:tc>
          <w:tcPr>
            <w:tcW w:w="1730" w:type="pct"/>
            <w:tcMar>
              <w:top w:w="72" w:type="dxa"/>
              <w:left w:w="115" w:type="dxa"/>
              <w:bottom w:w="72" w:type="dxa"/>
              <w:right w:w="115" w:type="dxa"/>
            </w:tcMar>
            <w:vAlign w:val="center"/>
          </w:tcPr>
          <w:p w14:paraId="19A9A639" w14:textId="77777777" w:rsidR="008D0F9C" w:rsidRPr="00D96DCA" w:rsidRDefault="008D0F9C" w:rsidP="008D0F9C">
            <w:pPr>
              <w:spacing w:after="0"/>
              <w:rPr>
                <w:rFonts w:ascii="Arial" w:hAnsi="Arial" w:cs="Arial"/>
                <w:bCs/>
                <w:sz w:val="18"/>
                <w:szCs w:val="18"/>
              </w:rPr>
            </w:pPr>
          </w:p>
        </w:tc>
      </w:tr>
      <w:tr w:rsidR="008D0F9C" w:rsidRPr="00D96DCA"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8D0F9C" w:rsidRPr="00D96DCA" w:rsidRDefault="008D0F9C" w:rsidP="008D0F9C">
            <w:pPr>
              <w:spacing w:after="0"/>
              <w:rPr>
                <w:rFonts w:ascii="Arial" w:hAnsi="Arial" w:cs="Arial"/>
                <w:sz w:val="18"/>
                <w:szCs w:val="18"/>
              </w:rPr>
            </w:pPr>
            <w:r w:rsidRPr="00D96DCA">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8D0F9C" w:rsidRPr="00D96DCA" w:rsidRDefault="008D0F9C" w:rsidP="008D0F9C">
            <w:pPr>
              <w:spacing w:after="0"/>
              <w:rPr>
                <w:rFonts w:ascii="Arial" w:hAnsi="Arial" w:cs="Arial"/>
                <w:bCs/>
                <w:sz w:val="18"/>
                <w:szCs w:val="18"/>
              </w:rPr>
            </w:pPr>
          </w:p>
        </w:tc>
      </w:tr>
      <w:tr w:rsidR="008D0F9C" w:rsidRPr="00D96DCA"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8D0F9C" w:rsidRPr="00D96DCA" w:rsidRDefault="008D0F9C" w:rsidP="008D0F9C">
            <w:pPr>
              <w:spacing w:after="0"/>
              <w:rPr>
                <w:rFonts w:ascii="Arial" w:hAnsi="Arial" w:cs="Arial"/>
                <w:color w:val="000000"/>
                <w:sz w:val="18"/>
                <w:szCs w:val="18"/>
              </w:rPr>
            </w:pPr>
            <w:r w:rsidRPr="00D96DCA">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8D0F9C" w:rsidRPr="00D96DCA" w:rsidRDefault="008D0F9C" w:rsidP="008D0F9C">
            <w:pPr>
              <w:spacing w:after="0"/>
              <w:jc w:val="center"/>
              <w:rPr>
                <w:rFonts w:ascii="Arial" w:hAnsi="Arial" w:cs="Arial"/>
                <w:bCs/>
                <w:sz w:val="18"/>
                <w:szCs w:val="18"/>
              </w:rPr>
            </w:pPr>
            <w:r w:rsidRPr="00D96DCA">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8D0F9C" w:rsidRPr="00D96DCA" w:rsidRDefault="008D0F9C" w:rsidP="008D0F9C">
            <w:pPr>
              <w:spacing w:after="0"/>
              <w:rPr>
                <w:rFonts w:ascii="Arial" w:hAnsi="Arial" w:cs="Arial"/>
                <w:bCs/>
                <w:sz w:val="18"/>
                <w:szCs w:val="18"/>
              </w:rPr>
            </w:pPr>
          </w:p>
        </w:tc>
      </w:tr>
    </w:tbl>
    <w:p w14:paraId="57E7EB1D" w14:textId="77777777" w:rsidR="001A3D16" w:rsidRPr="00D96DCA" w:rsidRDefault="001A3D16" w:rsidP="00DA66F4">
      <w:pPr>
        <w:spacing w:after="0" w:line="240" w:lineRule="auto"/>
        <w:rPr>
          <w:rFonts w:ascii="Arial" w:hAnsi="Arial" w:cs="Arial"/>
          <w:sz w:val="18"/>
          <w:szCs w:val="18"/>
        </w:rPr>
      </w:pPr>
    </w:p>
    <w:p w14:paraId="705B112E" w14:textId="0DCBDB96" w:rsidR="007B07E1" w:rsidRPr="00D96DCA" w:rsidRDefault="005E0D68" w:rsidP="00DA66F4">
      <w:pPr>
        <w:spacing w:after="0" w:line="240" w:lineRule="auto"/>
        <w:rPr>
          <w:rFonts w:ascii="Arial" w:hAnsi="Arial" w:cs="Arial"/>
          <w:b/>
          <w:sz w:val="18"/>
          <w:szCs w:val="18"/>
        </w:rPr>
      </w:pPr>
      <w:r w:rsidRPr="00D96DCA">
        <w:rPr>
          <w:rFonts w:ascii="Arial" w:hAnsi="Arial" w:cs="Arial"/>
          <w:b/>
          <w:sz w:val="18"/>
          <w:szCs w:val="18"/>
        </w:rPr>
        <w:t>FINAL GRADE COMPOSITION</w:t>
      </w:r>
    </w:p>
    <w:p w14:paraId="19BD3A11" w14:textId="3AE43093" w:rsidR="00D8515F" w:rsidRPr="00D96DC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96DCA"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96DCA" w:rsidRDefault="00B259CF" w:rsidP="00A41EFE">
            <w:pPr>
              <w:spacing w:after="0"/>
              <w:rPr>
                <w:rFonts w:ascii="Arial" w:hAnsi="Arial" w:cs="Arial"/>
                <w:b/>
                <w:i/>
                <w:sz w:val="18"/>
                <w:szCs w:val="18"/>
              </w:rPr>
            </w:pPr>
            <w:r w:rsidRPr="00D96DCA">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96DCA" w:rsidRDefault="00B259CF" w:rsidP="00B259CF">
            <w:pPr>
              <w:spacing w:before="120" w:after="0"/>
              <w:jc w:val="center"/>
              <w:rPr>
                <w:rFonts w:ascii="Arial" w:hAnsi="Arial" w:cs="Arial"/>
                <w:b/>
                <w:bCs/>
                <w:sz w:val="18"/>
                <w:szCs w:val="18"/>
              </w:rPr>
            </w:pPr>
            <w:r w:rsidRPr="00D96DCA">
              <w:rPr>
                <w:rFonts w:ascii="Arial" w:hAnsi="Arial" w:cs="Arial"/>
                <w:b/>
                <w:bCs/>
                <w:sz w:val="18"/>
                <w:szCs w:val="18"/>
              </w:rPr>
              <w:t>%</w:t>
            </w:r>
          </w:p>
        </w:tc>
      </w:tr>
      <w:tr w:rsidR="00B259CF" w:rsidRPr="00D96DCA" w14:paraId="47A52E5A" w14:textId="77777777" w:rsidTr="005E0D68">
        <w:trPr>
          <w:trHeight w:val="125"/>
        </w:trPr>
        <w:tc>
          <w:tcPr>
            <w:tcW w:w="3270" w:type="pct"/>
            <w:tcMar>
              <w:top w:w="29" w:type="dxa"/>
              <w:left w:w="115" w:type="dxa"/>
              <w:bottom w:w="29" w:type="dxa"/>
              <w:right w:w="115" w:type="dxa"/>
            </w:tcMar>
            <w:vAlign w:val="center"/>
          </w:tcPr>
          <w:p w14:paraId="2A311653" w14:textId="6980FE0F" w:rsidR="00B259CF" w:rsidRPr="00D96DCA" w:rsidRDefault="004A239B" w:rsidP="005E0D68">
            <w:pPr>
              <w:spacing w:before="120" w:after="0"/>
              <w:rPr>
                <w:rFonts w:ascii="Arial" w:hAnsi="Arial" w:cs="Arial"/>
                <w:bCs/>
                <w:sz w:val="18"/>
                <w:szCs w:val="18"/>
              </w:rPr>
            </w:pPr>
            <w:r w:rsidRPr="00D96DCA">
              <w:rPr>
                <w:rFonts w:ascii="Arial" w:hAnsi="Arial" w:cs="Arial"/>
                <w:i/>
                <w:sz w:val="18"/>
                <w:szCs w:val="18"/>
              </w:rPr>
              <w:t>Group C</w:t>
            </w:r>
            <w:r w:rsidR="00B259CF" w:rsidRPr="00D96DCA">
              <w:rPr>
                <w:rFonts w:ascii="Arial" w:hAnsi="Arial" w:cs="Arial"/>
                <w:i/>
                <w:sz w:val="18"/>
                <w:szCs w:val="18"/>
              </w:rPr>
              <w:t xml:space="preserve">omponents </w:t>
            </w:r>
            <w:r w:rsidR="007B2C6B" w:rsidRPr="00D96DCA">
              <w:rPr>
                <w:rFonts w:ascii="Arial" w:hAnsi="Arial" w:cs="Arial"/>
                <w:i/>
                <w:sz w:val="18"/>
                <w:szCs w:val="18"/>
              </w:rPr>
              <w:t>20%</w:t>
            </w:r>
          </w:p>
        </w:tc>
        <w:tc>
          <w:tcPr>
            <w:tcW w:w="1730" w:type="pct"/>
            <w:tcMar>
              <w:top w:w="29" w:type="dxa"/>
              <w:left w:w="115" w:type="dxa"/>
              <w:bottom w:w="29" w:type="dxa"/>
              <w:right w:w="115" w:type="dxa"/>
            </w:tcMar>
            <w:vAlign w:val="center"/>
          </w:tcPr>
          <w:p w14:paraId="77606239" w14:textId="1FD749AB" w:rsidR="00B259CF" w:rsidRPr="00D96DCA" w:rsidRDefault="00B259CF" w:rsidP="00B259CF">
            <w:pPr>
              <w:spacing w:before="120" w:after="0"/>
              <w:jc w:val="center"/>
              <w:rPr>
                <w:rFonts w:ascii="Arial" w:hAnsi="Arial" w:cs="Arial"/>
                <w:sz w:val="18"/>
                <w:szCs w:val="18"/>
              </w:rPr>
            </w:pPr>
          </w:p>
        </w:tc>
      </w:tr>
      <w:tr w:rsidR="00B259CF" w:rsidRPr="00D96DCA" w14:paraId="7A2D1F51" w14:textId="77777777" w:rsidTr="005E0D68">
        <w:trPr>
          <w:trHeight w:val="168"/>
        </w:trPr>
        <w:tc>
          <w:tcPr>
            <w:tcW w:w="3270" w:type="pct"/>
            <w:tcMar>
              <w:top w:w="29" w:type="dxa"/>
              <w:left w:w="115" w:type="dxa"/>
              <w:bottom w:w="29" w:type="dxa"/>
              <w:right w:w="115" w:type="dxa"/>
            </w:tcMar>
            <w:vAlign w:val="center"/>
          </w:tcPr>
          <w:p w14:paraId="1B9B8C5C" w14:textId="4DA50D82" w:rsidR="00B259CF" w:rsidRPr="00D96DCA" w:rsidRDefault="00E060A4" w:rsidP="00A41EFE">
            <w:pPr>
              <w:spacing w:before="120" w:after="0"/>
              <w:rPr>
                <w:rFonts w:ascii="Arial" w:hAnsi="Arial" w:cs="Arial"/>
                <w:iCs/>
                <w:sz w:val="18"/>
                <w:szCs w:val="18"/>
              </w:rPr>
            </w:pPr>
            <w:r>
              <w:rPr>
                <w:rFonts w:ascii="Arial" w:hAnsi="Arial" w:cs="Arial"/>
                <w:iCs/>
                <w:sz w:val="18"/>
                <w:szCs w:val="18"/>
              </w:rPr>
              <w:t>Seminar</w:t>
            </w:r>
            <w:r w:rsidR="007B2C6B" w:rsidRPr="00D96DCA">
              <w:rPr>
                <w:rFonts w:ascii="Arial" w:hAnsi="Arial" w:cs="Arial"/>
                <w:iCs/>
                <w:sz w:val="18"/>
                <w:szCs w:val="18"/>
              </w:rPr>
              <w:t xml:space="preserve"> grade</w:t>
            </w:r>
          </w:p>
        </w:tc>
        <w:tc>
          <w:tcPr>
            <w:tcW w:w="1730" w:type="pct"/>
            <w:tcMar>
              <w:top w:w="29" w:type="dxa"/>
              <w:left w:w="115" w:type="dxa"/>
              <w:bottom w:w="29" w:type="dxa"/>
              <w:right w:w="115" w:type="dxa"/>
            </w:tcMar>
            <w:vAlign w:val="center"/>
          </w:tcPr>
          <w:p w14:paraId="5982636D" w14:textId="2D249642" w:rsidR="00B259CF" w:rsidRPr="00D96DCA" w:rsidRDefault="007B2C6B" w:rsidP="007B2C6B">
            <w:pPr>
              <w:spacing w:before="120" w:after="0"/>
              <w:jc w:val="center"/>
              <w:rPr>
                <w:rFonts w:ascii="Arial" w:hAnsi="Arial" w:cs="Arial"/>
                <w:iCs/>
                <w:sz w:val="18"/>
                <w:szCs w:val="18"/>
              </w:rPr>
            </w:pPr>
            <w:r w:rsidRPr="00D96DCA">
              <w:rPr>
                <w:rFonts w:ascii="Arial" w:hAnsi="Arial" w:cs="Arial"/>
                <w:iCs/>
                <w:sz w:val="18"/>
                <w:szCs w:val="18"/>
              </w:rPr>
              <w:t>20</w:t>
            </w:r>
          </w:p>
        </w:tc>
      </w:tr>
      <w:tr w:rsidR="00B259CF" w:rsidRPr="00D96DCA" w14:paraId="0239382D" w14:textId="77777777" w:rsidTr="005E0D68">
        <w:trPr>
          <w:trHeight w:val="245"/>
        </w:trPr>
        <w:tc>
          <w:tcPr>
            <w:tcW w:w="3270" w:type="pct"/>
            <w:tcMar>
              <w:top w:w="29" w:type="dxa"/>
              <w:left w:w="115" w:type="dxa"/>
              <w:bottom w:w="29" w:type="dxa"/>
              <w:right w:w="115" w:type="dxa"/>
            </w:tcMar>
            <w:vAlign w:val="center"/>
          </w:tcPr>
          <w:p w14:paraId="775851C1" w14:textId="4C6C1ED9" w:rsidR="00B259CF" w:rsidRPr="00D96DCA" w:rsidRDefault="00B259CF" w:rsidP="00B259CF">
            <w:pPr>
              <w:spacing w:before="120" w:after="0"/>
              <w:rPr>
                <w:rFonts w:ascii="Arial" w:hAnsi="Arial" w:cs="Arial"/>
                <w:i/>
                <w:sz w:val="18"/>
                <w:szCs w:val="18"/>
              </w:rPr>
            </w:pPr>
            <w:r w:rsidRPr="00D96DCA">
              <w:rPr>
                <w:rFonts w:ascii="Arial" w:hAnsi="Arial" w:cs="Arial"/>
                <w:i/>
                <w:sz w:val="18"/>
                <w:szCs w:val="18"/>
              </w:rPr>
              <w:t xml:space="preserve">Individual Components </w:t>
            </w:r>
            <w:r w:rsidR="007B2C6B" w:rsidRPr="00D96DCA">
              <w:rPr>
                <w:rFonts w:ascii="Arial" w:hAnsi="Arial" w:cs="Arial"/>
                <w:i/>
                <w:sz w:val="18"/>
                <w:szCs w:val="18"/>
              </w:rPr>
              <w:t>80%</w:t>
            </w:r>
          </w:p>
        </w:tc>
        <w:tc>
          <w:tcPr>
            <w:tcW w:w="1730" w:type="pct"/>
            <w:tcMar>
              <w:top w:w="29" w:type="dxa"/>
              <w:left w:w="115" w:type="dxa"/>
              <w:bottom w:w="29" w:type="dxa"/>
              <w:right w:w="115" w:type="dxa"/>
            </w:tcMar>
            <w:vAlign w:val="center"/>
          </w:tcPr>
          <w:p w14:paraId="084CB7F0" w14:textId="6B9429AC" w:rsidR="00B259CF" w:rsidRPr="00D96DCA" w:rsidRDefault="00B259CF" w:rsidP="00B259CF">
            <w:pPr>
              <w:spacing w:before="120" w:after="0"/>
              <w:jc w:val="center"/>
              <w:rPr>
                <w:rFonts w:ascii="Arial" w:hAnsi="Arial" w:cs="Arial"/>
                <w:sz w:val="18"/>
                <w:szCs w:val="18"/>
              </w:rPr>
            </w:pPr>
          </w:p>
        </w:tc>
      </w:tr>
      <w:tr w:rsidR="00B259CF" w:rsidRPr="00D96DCA" w14:paraId="5FE16AF2" w14:textId="77777777" w:rsidTr="005E0D68">
        <w:trPr>
          <w:trHeight w:val="245"/>
        </w:trPr>
        <w:tc>
          <w:tcPr>
            <w:tcW w:w="3270" w:type="pct"/>
            <w:tcMar>
              <w:top w:w="29" w:type="dxa"/>
              <w:left w:w="115" w:type="dxa"/>
              <w:bottom w:w="29" w:type="dxa"/>
              <w:right w:w="115" w:type="dxa"/>
            </w:tcMar>
            <w:vAlign w:val="center"/>
          </w:tcPr>
          <w:p w14:paraId="31AEABC8" w14:textId="5393F6C1" w:rsidR="00B259CF" w:rsidRPr="00D96DCA" w:rsidRDefault="00846038" w:rsidP="00B259CF">
            <w:pPr>
              <w:spacing w:before="120" w:after="0"/>
              <w:rPr>
                <w:rFonts w:ascii="Arial" w:hAnsi="Arial" w:cs="Arial"/>
                <w:sz w:val="18"/>
                <w:szCs w:val="18"/>
              </w:rPr>
            </w:pPr>
            <w:r w:rsidRPr="00D96DCA">
              <w:rPr>
                <w:rFonts w:ascii="Arial" w:hAnsi="Arial" w:cs="Arial"/>
                <w:sz w:val="18"/>
                <w:szCs w:val="18"/>
              </w:rPr>
              <w:t>Mid-Term Exam</w:t>
            </w:r>
          </w:p>
        </w:tc>
        <w:tc>
          <w:tcPr>
            <w:tcW w:w="1730" w:type="pct"/>
            <w:tcMar>
              <w:top w:w="29" w:type="dxa"/>
              <w:left w:w="115" w:type="dxa"/>
              <w:bottom w:w="29" w:type="dxa"/>
              <w:right w:w="115" w:type="dxa"/>
            </w:tcMar>
            <w:vAlign w:val="center"/>
          </w:tcPr>
          <w:p w14:paraId="1500EF1A" w14:textId="41EA4931" w:rsidR="00B259CF" w:rsidRPr="00D96DCA" w:rsidRDefault="00E060A4" w:rsidP="00B259CF">
            <w:pPr>
              <w:spacing w:before="120" w:after="0"/>
              <w:jc w:val="center"/>
              <w:rPr>
                <w:rFonts w:ascii="Arial" w:hAnsi="Arial" w:cs="Arial"/>
                <w:sz w:val="18"/>
                <w:szCs w:val="18"/>
              </w:rPr>
            </w:pPr>
            <w:r>
              <w:rPr>
                <w:rFonts w:ascii="Arial" w:hAnsi="Arial" w:cs="Arial"/>
                <w:sz w:val="18"/>
                <w:szCs w:val="18"/>
              </w:rPr>
              <w:t>25</w:t>
            </w:r>
          </w:p>
        </w:tc>
      </w:tr>
      <w:tr w:rsidR="00E060A4" w:rsidRPr="00D96DCA" w14:paraId="5C15AEE2" w14:textId="77777777" w:rsidTr="005E0D68">
        <w:trPr>
          <w:trHeight w:val="245"/>
        </w:trPr>
        <w:tc>
          <w:tcPr>
            <w:tcW w:w="3270" w:type="pct"/>
            <w:tcMar>
              <w:top w:w="29" w:type="dxa"/>
              <w:left w:w="115" w:type="dxa"/>
              <w:bottom w:w="29" w:type="dxa"/>
              <w:right w:w="115" w:type="dxa"/>
            </w:tcMar>
            <w:vAlign w:val="center"/>
          </w:tcPr>
          <w:p w14:paraId="30E3AF42" w14:textId="44DF7743" w:rsidR="00E060A4" w:rsidRPr="00D96DCA" w:rsidRDefault="00E060A4" w:rsidP="00E060A4">
            <w:pPr>
              <w:spacing w:before="120" w:after="0"/>
              <w:rPr>
                <w:rFonts w:ascii="Arial" w:hAnsi="Arial" w:cs="Arial"/>
                <w:sz w:val="18"/>
                <w:szCs w:val="18"/>
              </w:rPr>
            </w:pPr>
            <w:r>
              <w:rPr>
                <w:rFonts w:ascii="Arial" w:hAnsi="Arial" w:cs="Arial"/>
                <w:sz w:val="18"/>
                <w:lang w:val="en-GB"/>
              </w:rPr>
              <w:t>Google Certification exams: Search, Display + Analytics</w:t>
            </w:r>
          </w:p>
        </w:tc>
        <w:tc>
          <w:tcPr>
            <w:tcW w:w="1730" w:type="pct"/>
            <w:tcMar>
              <w:top w:w="29" w:type="dxa"/>
              <w:left w:w="115" w:type="dxa"/>
              <w:bottom w:w="29" w:type="dxa"/>
              <w:right w:w="115" w:type="dxa"/>
            </w:tcMar>
            <w:vAlign w:val="center"/>
          </w:tcPr>
          <w:p w14:paraId="29C74102" w14:textId="41210740" w:rsidR="00E060A4" w:rsidRDefault="00E060A4" w:rsidP="00E060A4">
            <w:pPr>
              <w:spacing w:before="120" w:after="0"/>
              <w:jc w:val="center"/>
              <w:rPr>
                <w:rFonts w:ascii="Arial" w:hAnsi="Arial" w:cs="Arial"/>
                <w:sz w:val="18"/>
                <w:szCs w:val="18"/>
              </w:rPr>
            </w:pPr>
            <w:r>
              <w:rPr>
                <w:rFonts w:ascii="Arial" w:hAnsi="Arial" w:cs="Arial"/>
                <w:sz w:val="18"/>
                <w:szCs w:val="18"/>
              </w:rPr>
              <w:t>15</w:t>
            </w:r>
          </w:p>
        </w:tc>
      </w:tr>
      <w:tr w:rsidR="00E060A4" w:rsidRPr="00D96DCA" w14:paraId="5A2ACF56" w14:textId="77777777" w:rsidTr="005E0D68">
        <w:trPr>
          <w:trHeight w:val="245"/>
        </w:trPr>
        <w:tc>
          <w:tcPr>
            <w:tcW w:w="3270" w:type="pct"/>
            <w:tcMar>
              <w:top w:w="29" w:type="dxa"/>
              <w:left w:w="115" w:type="dxa"/>
              <w:bottom w:w="29" w:type="dxa"/>
              <w:right w:w="115" w:type="dxa"/>
            </w:tcMar>
            <w:vAlign w:val="center"/>
          </w:tcPr>
          <w:p w14:paraId="253EC4BB" w14:textId="5F1D6D5F" w:rsidR="00E060A4" w:rsidRPr="00D96DCA" w:rsidRDefault="00E060A4" w:rsidP="00E060A4">
            <w:pPr>
              <w:spacing w:before="120" w:after="0"/>
              <w:rPr>
                <w:rFonts w:ascii="Arial" w:hAnsi="Arial" w:cs="Arial"/>
                <w:sz w:val="18"/>
                <w:szCs w:val="18"/>
              </w:rPr>
            </w:pPr>
            <w:r w:rsidRPr="00D96DCA">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352A7176" w:rsidR="00E060A4" w:rsidRPr="00D96DCA" w:rsidRDefault="00E060A4" w:rsidP="00E060A4">
            <w:pPr>
              <w:spacing w:before="120" w:after="0"/>
              <w:jc w:val="center"/>
              <w:rPr>
                <w:rFonts w:ascii="Arial" w:hAnsi="Arial" w:cs="Arial"/>
                <w:sz w:val="18"/>
                <w:szCs w:val="18"/>
              </w:rPr>
            </w:pPr>
            <w:r w:rsidRPr="00D96DCA">
              <w:rPr>
                <w:rFonts w:ascii="Arial" w:hAnsi="Arial" w:cs="Arial"/>
                <w:sz w:val="18"/>
                <w:szCs w:val="18"/>
              </w:rPr>
              <w:t>40</w:t>
            </w:r>
          </w:p>
        </w:tc>
      </w:tr>
      <w:tr w:rsidR="00E060A4" w:rsidRPr="00D96DCA"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E060A4" w:rsidRPr="00D96DCA" w:rsidRDefault="00E060A4" w:rsidP="00E060A4">
            <w:pPr>
              <w:spacing w:before="120" w:after="0"/>
              <w:rPr>
                <w:rFonts w:ascii="Arial" w:hAnsi="Arial" w:cs="Arial"/>
                <w:b/>
                <w:bCs/>
                <w:sz w:val="18"/>
                <w:szCs w:val="18"/>
              </w:rPr>
            </w:pPr>
            <w:r w:rsidRPr="00D96DC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E060A4" w:rsidRPr="00D96DCA" w:rsidRDefault="00E060A4" w:rsidP="00E060A4">
            <w:pPr>
              <w:spacing w:before="120" w:after="0"/>
              <w:jc w:val="center"/>
              <w:rPr>
                <w:rFonts w:ascii="Arial" w:hAnsi="Arial" w:cs="Arial"/>
                <w:b/>
                <w:bCs/>
                <w:sz w:val="18"/>
                <w:szCs w:val="18"/>
              </w:rPr>
            </w:pPr>
            <w:r w:rsidRPr="00D96DCA">
              <w:rPr>
                <w:rFonts w:ascii="Arial" w:hAnsi="Arial" w:cs="Arial"/>
                <w:b/>
                <w:bCs/>
                <w:sz w:val="18"/>
                <w:szCs w:val="18"/>
              </w:rPr>
              <w:t>100</w:t>
            </w:r>
          </w:p>
        </w:tc>
      </w:tr>
    </w:tbl>
    <w:p w14:paraId="1D256188" w14:textId="77777777" w:rsidR="00303181" w:rsidRPr="00D96DCA" w:rsidRDefault="00303181" w:rsidP="00DA66F4">
      <w:pPr>
        <w:spacing w:after="0" w:line="240" w:lineRule="auto"/>
        <w:rPr>
          <w:rFonts w:ascii="Arial" w:hAnsi="Arial" w:cs="Arial"/>
          <w:b/>
          <w:sz w:val="18"/>
          <w:szCs w:val="18"/>
        </w:rPr>
      </w:pPr>
    </w:p>
    <w:p w14:paraId="16126795"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6CCFFCB4"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65854628"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56410AB0" w14:textId="021E7543" w:rsidR="006928A9" w:rsidRPr="00D96DC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96DCA">
        <w:rPr>
          <w:rFonts w:ascii="Arial" w:hAnsi="Arial" w:cs="Arial"/>
          <w:b/>
          <w:sz w:val="18"/>
          <w:szCs w:val="18"/>
        </w:rPr>
        <w:t xml:space="preserve">DESCRIPTION AND </w:t>
      </w:r>
      <w:r w:rsidR="004A239B" w:rsidRPr="00D96DCA">
        <w:rPr>
          <w:rFonts w:ascii="Arial" w:hAnsi="Arial" w:cs="Arial"/>
          <w:b/>
          <w:sz w:val="18"/>
          <w:szCs w:val="18"/>
        </w:rPr>
        <w:t>GRADING CRITERIA OF EACH ASSIGNMENT</w:t>
      </w:r>
    </w:p>
    <w:p w14:paraId="53F3265F" w14:textId="77777777" w:rsidR="00A41EFE" w:rsidRPr="00D96DCA" w:rsidRDefault="00A41EFE" w:rsidP="004F7601">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AC47A4A" w14:textId="622940FC" w:rsidR="004F7601" w:rsidRDefault="004F7601" w:rsidP="004F7601">
      <w:pPr>
        <w:jc w:val="both"/>
        <w:rPr>
          <w:rFonts w:ascii="Arial" w:hAnsi="Arial"/>
          <w:sz w:val="18"/>
        </w:rPr>
      </w:pPr>
      <w:r w:rsidRPr="004F7601">
        <w:rPr>
          <w:rFonts w:ascii="Arial" w:hAnsi="Arial"/>
          <w:sz w:val="18"/>
        </w:rPr>
        <w:t>The lecturer reserves the right to choose the form of the exam.</w:t>
      </w:r>
      <w:r>
        <w:rPr>
          <w:rFonts w:ascii="Arial" w:hAnsi="Arial"/>
          <w:sz w:val="18"/>
        </w:rPr>
        <w:t xml:space="preserve"> Details about the structure of the exam and the grading policy will be presented on the first day of the lectures and will be published online</w:t>
      </w:r>
      <w:r w:rsidR="00A32CFF">
        <w:rPr>
          <w:rFonts w:ascii="Arial" w:hAnsi="Arial"/>
          <w:sz w:val="18"/>
        </w:rPr>
        <w:t>.</w:t>
      </w:r>
    </w:p>
    <w:p w14:paraId="2E09EF78" w14:textId="1A5C1F69" w:rsidR="007B2C6B" w:rsidRDefault="004F7601" w:rsidP="004F7601">
      <w:pPr>
        <w:jc w:val="both"/>
        <w:rPr>
          <w:rFonts w:ascii="Arial" w:hAnsi="Arial"/>
          <w:sz w:val="18"/>
        </w:rPr>
      </w:pPr>
      <w:r>
        <w:rPr>
          <w:rFonts w:ascii="Arial" w:hAnsi="Arial" w:cs="Arial"/>
          <w:bCs/>
          <w:sz w:val="18"/>
          <w:szCs w:val="18"/>
        </w:rPr>
        <w:t xml:space="preserve">The presentations will take place during the seminars. </w:t>
      </w:r>
      <w:r w:rsidR="007B2C6B" w:rsidRPr="00D96DCA">
        <w:rPr>
          <w:rFonts w:ascii="Arial" w:hAnsi="Arial"/>
          <w:sz w:val="18"/>
        </w:rPr>
        <w:t xml:space="preserve">Students will be asked to present/ oppose on a given topic. </w:t>
      </w:r>
      <w:r>
        <w:rPr>
          <w:rFonts w:ascii="Arial" w:hAnsi="Arial"/>
          <w:sz w:val="18"/>
        </w:rPr>
        <w:t>Details about the presentation scope and the grading policy will be presented on the first day of the lectures and will be published online</w:t>
      </w:r>
      <w:r w:rsidR="00A32CFF">
        <w:rPr>
          <w:rFonts w:ascii="Arial" w:hAnsi="Arial"/>
          <w:sz w:val="18"/>
        </w:rPr>
        <w:t>.</w:t>
      </w:r>
    </w:p>
    <w:p w14:paraId="741CFAFC" w14:textId="519BF840" w:rsidR="00E060A4" w:rsidRPr="00E060A4" w:rsidRDefault="00E060A4" w:rsidP="00E060A4">
      <w:pPr>
        <w:rPr>
          <w:rFonts w:ascii="Arial" w:hAnsi="Arial"/>
          <w:sz w:val="18"/>
        </w:rPr>
      </w:pPr>
      <w:r>
        <w:rPr>
          <w:rFonts w:ascii="Arial" w:hAnsi="Arial"/>
          <w:sz w:val="18"/>
        </w:rPr>
        <w:t xml:space="preserve">The </w:t>
      </w:r>
      <w:r>
        <w:rPr>
          <w:rFonts w:ascii="Arial" w:hAnsi="Arial"/>
          <w:b/>
          <w:sz w:val="18"/>
        </w:rPr>
        <w:t xml:space="preserve">midterm exam (25%) </w:t>
      </w:r>
      <w:r>
        <w:rPr>
          <w:rFonts w:ascii="Arial" w:hAnsi="Arial"/>
          <w:sz w:val="18"/>
        </w:rPr>
        <w:t>will cover the content of Lecture 1-6 and will consist of multiple-choice questions.</w:t>
      </w:r>
    </w:p>
    <w:p w14:paraId="5B2DCA12" w14:textId="6B0ACB7E" w:rsidR="00E060A4" w:rsidRPr="00E060A4" w:rsidRDefault="00E060A4" w:rsidP="00E060A4">
      <w:pPr>
        <w:rPr>
          <w:rFonts w:ascii="Arial" w:hAnsi="Arial" w:cs="Arial"/>
          <w:sz w:val="18"/>
        </w:rPr>
      </w:pPr>
      <w:r>
        <w:rPr>
          <w:rFonts w:ascii="Arial" w:hAnsi="Arial"/>
          <w:b/>
          <w:sz w:val="18"/>
        </w:rPr>
        <w:t xml:space="preserve">Seminar grade (20%) </w:t>
      </w:r>
      <w:r>
        <w:rPr>
          <w:rFonts w:ascii="Arial" w:hAnsi="Arial"/>
          <w:sz w:val="18"/>
        </w:rPr>
        <w:t xml:space="preserve">will consist of a homework, </w:t>
      </w:r>
      <w:r w:rsidR="00AA56CE">
        <w:rPr>
          <w:rFonts w:ascii="Arial" w:hAnsi="Arial"/>
          <w:sz w:val="18"/>
        </w:rPr>
        <w:t>presentation,</w:t>
      </w:r>
      <w:r>
        <w:rPr>
          <w:rFonts w:ascii="Arial" w:hAnsi="Arial"/>
          <w:sz w:val="18"/>
        </w:rPr>
        <w:t xml:space="preserve"> and seminar participation grade. Homework assignments are to be submitted on e-Learning system one day before the seminars or on the due-date that will be specified on the e-Learning system. Homework assignments some weeks might be requests to answer several E-commerce related questions, </w:t>
      </w:r>
      <w:r>
        <w:rPr>
          <w:rFonts w:ascii="Arial" w:hAnsi="Arial"/>
          <w:sz w:val="18"/>
        </w:rPr>
        <w:lastRenderedPageBreak/>
        <w:t xml:space="preserve">some weeks – to deliver a presentation, in other cases we will have some minor practice assignments like creating a website and writing a progress report. All required additional materials will be provided by ISM. </w:t>
      </w:r>
      <w:r w:rsidRPr="001F0696">
        <w:rPr>
          <w:rFonts w:ascii="Arial" w:hAnsi="Arial"/>
          <w:b/>
          <w:sz w:val="18"/>
        </w:rPr>
        <w:t>Homework assignments that are not submitted on time will be graded as 0</w:t>
      </w:r>
      <w:r>
        <w:rPr>
          <w:rFonts w:ascii="Arial" w:hAnsi="Arial"/>
          <w:b/>
          <w:sz w:val="18"/>
        </w:rPr>
        <w:t xml:space="preserve"> </w:t>
      </w:r>
      <w:r w:rsidRPr="00FF565B">
        <w:rPr>
          <w:rFonts w:ascii="Arial" w:hAnsi="Arial"/>
          <w:sz w:val="18"/>
        </w:rPr>
        <w:t>w</w:t>
      </w:r>
      <w:r>
        <w:rPr>
          <w:rFonts w:ascii="Arial" w:hAnsi="Arial"/>
          <w:sz w:val="18"/>
        </w:rPr>
        <w:t xml:space="preserve">ithout any exceptions. Seminar participation grade part will consist of active participation (raising questions that contribute the discussion, answering them and participating in a discussion). Presentation part of the subject will be graded for a presentation activity, which will be done in teams of two or three on a selected topic/case. The presentations will take place during the seminars. Students will be assessed according to various criteria that will be presented at the first lecture. Any submitted written assignment and presentation </w:t>
      </w:r>
      <w:r>
        <w:rPr>
          <w:rFonts w:ascii="Arial" w:hAnsi="Arial" w:cs="Arial"/>
          <w:sz w:val="18"/>
        </w:rPr>
        <w:t>should conform to the general guidelines of report writing of ISM.</w:t>
      </w:r>
      <w:r w:rsidRPr="00033489">
        <w:rPr>
          <w:rFonts w:ascii="Arial" w:hAnsi="Arial" w:cs="Arial"/>
          <w:sz w:val="18"/>
        </w:rPr>
        <w:t xml:space="preserve"> </w:t>
      </w:r>
      <w:r>
        <w:rPr>
          <w:rFonts w:ascii="Arial" w:hAnsi="Arial" w:cs="Arial"/>
          <w:sz w:val="18"/>
        </w:rPr>
        <w:t>Students cannot redo their home assignments or re-defend them after the deadline. Plagiarism cases will be reported to academic council. When a student does not attend his team presentation, he/she gets a 0 for this activity.</w:t>
      </w:r>
    </w:p>
    <w:p w14:paraId="0FB550BC" w14:textId="4526C4A9" w:rsidR="00E060A4" w:rsidRDefault="00E060A4" w:rsidP="00E060A4">
      <w:pPr>
        <w:rPr>
          <w:rFonts w:ascii="Arial" w:hAnsi="Arial" w:cs="Arial"/>
          <w:sz w:val="18"/>
        </w:rPr>
      </w:pPr>
      <w:r w:rsidRPr="00E518AB">
        <w:rPr>
          <w:rFonts w:ascii="Arial" w:hAnsi="Arial" w:cs="Arial"/>
          <w:b/>
          <w:sz w:val="18"/>
        </w:rPr>
        <w:t>GCP exams (1</w:t>
      </w:r>
      <w:r>
        <w:rPr>
          <w:rFonts w:ascii="Arial" w:hAnsi="Arial" w:cs="Arial"/>
          <w:b/>
          <w:sz w:val="18"/>
        </w:rPr>
        <w:t>5</w:t>
      </w:r>
      <w:r w:rsidRPr="00E518AB">
        <w:rPr>
          <w:rFonts w:ascii="Arial" w:hAnsi="Arial" w:cs="Arial"/>
          <w:b/>
          <w:sz w:val="18"/>
        </w:rPr>
        <w:t>%)</w:t>
      </w:r>
      <w:r>
        <w:rPr>
          <w:rFonts w:ascii="Arial" w:hAnsi="Arial" w:cs="Arial"/>
          <w:b/>
          <w:sz w:val="18"/>
        </w:rPr>
        <w:t xml:space="preserve"> – </w:t>
      </w:r>
      <w:r w:rsidRPr="00E518AB">
        <w:rPr>
          <w:rFonts w:ascii="Arial" w:hAnsi="Arial" w:cs="Arial"/>
          <w:sz w:val="18"/>
        </w:rPr>
        <w:t>will be taken</w:t>
      </w:r>
      <w:r>
        <w:rPr>
          <w:rFonts w:ascii="Arial" w:hAnsi="Arial" w:cs="Arial"/>
          <w:sz w:val="18"/>
        </w:rPr>
        <w:t xml:space="preserve"> on the personal registered e-mail. All students, who will pass the exams will both get the grade and become certified advertisers</w:t>
      </w:r>
      <w:r w:rsidRPr="00E518AB">
        <w:rPr>
          <w:rFonts w:ascii="Arial" w:hAnsi="Arial" w:cs="Arial"/>
          <w:sz w:val="18"/>
        </w:rPr>
        <w:t xml:space="preserve">. Passing all </w:t>
      </w:r>
      <w:r>
        <w:rPr>
          <w:rFonts w:ascii="Arial" w:hAnsi="Arial" w:cs="Arial"/>
          <w:sz w:val="18"/>
        </w:rPr>
        <w:t>four</w:t>
      </w:r>
      <w:r w:rsidRPr="00E518AB">
        <w:rPr>
          <w:rFonts w:ascii="Arial" w:hAnsi="Arial" w:cs="Arial"/>
          <w:sz w:val="18"/>
        </w:rPr>
        <w:t xml:space="preserve"> exams will grant a full 1</w:t>
      </w:r>
      <w:r>
        <w:rPr>
          <w:rFonts w:ascii="Arial" w:hAnsi="Arial" w:cs="Arial"/>
          <w:sz w:val="18"/>
        </w:rPr>
        <w:t>5</w:t>
      </w:r>
      <w:r w:rsidRPr="00E518AB">
        <w:rPr>
          <w:rFonts w:ascii="Arial" w:hAnsi="Arial" w:cs="Arial"/>
          <w:sz w:val="18"/>
        </w:rPr>
        <w:t>% - no matter at what grade the exams were passed. In other cases, the grade will be conducted as the average of the received passing scores. Failed attempts will not be calculated.</w:t>
      </w:r>
    </w:p>
    <w:p w14:paraId="48810F93" w14:textId="77777777" w:rsidR="00E060A4" w:rsidRDefault="00E060A4" w:rsidP="00E060A4">
      <w:pPr>
        <w:rPr>
          <w:rFonts w:ascii="Arial" w:hAnsi="Arial"/>
          <w:sz w:val="18"/>
        </w:rPr>
      </w:pPr>
      <w:r>
        <w:rPr>
          <w:rFonts w:ascii="Arial" w:hAnsi="Arial" w:cs="Arial"/>
          <w:b/>
          <w:sz w:val="18"/>
          <w:szCs w:val="18"/>
        </w:rPr>
        <w:t xml:space="preserve">Final Exam </w:t>
      </w:r>
      <w:r>
        <w:rPr>
          <w:rFonts w:ascii="Arial" w:hAnsi="Arial"/>
          <w:sz w:val="18"/>
        </w:rPr>
        <w:t xml:space="preserve">will account for </w:t>
      </w:r>
      <w:r>
        <w:rPr>
          <w:rFonts w:ascii="Arial" w:hAnsi="Arial"/>
          <w:b/>
          <w:sz w:val="18"/>
        </w:rPr>
        <w:t xml:space="preserve">40% </w:t>
      </w:r>
      <w:r>
        <w:rPr>
          <w:rFonts w:ascii="Arial" w:hAnsi="Arial"/>
          <w:sz w:val="18"/>
        </w:rPr>
        <w:t>of the final grade: It will consist of multiple-choice questions and short-answer open questions. The final exam will cover all topics of the course.</w:t>
      </w:r>
    </w:p>
    <w:p w14:paraId="04523EBB" w14:textId="6CC9617B" w:rsidR="00E060A4" w:rsidRDefault="00E060A4" w:rsidP="00E060A4">
      <w:pPr>
        <w:rPr>
          <w:rFonts w:ascii="Arial" w:hAnsi="Arial" w:cs="Arial"/>
          <w:bCs/>
          <w:i/>
          <w:iCs/>
          <w:color w:val="000000"/>
          <w:sz w:val="18"/>
          <w:u w:val="single"/>
        </w:rPr>
      </w:pPr>
      <w:r w:rsidRPr="006339DE">
        <w:rPr>
          <w:rFonts w:ascii="Arial" w:hAnsi="Arial" w:cs="Arial"/>
          <w:b/>
          <w:bCs/>
          <w:i/>
          <w:color w:val="000000"/>
          <w:sz w:val="18"/>
        </w:rPr>
        <w:t>The final grading for the course is calculated</w:t>
      </w:r>
      <w:r w:rsidRPr="006339DE">
        <w:rPr>
          <w:rFonts w:ascii="Arial" w:hAnsi="Arial" w:cs="Arial"/>
          <w:bCs/>
          <w:color w:val="000000"/>
          <w:sz w:val="18"/>
        </w:rPr>
        <w:t xml:space="preserve"> according to the accumulative formula as indicated in the Guidelines for the Bachelor Studies at ISM. </w:t>
      </w:r>
      <w:r w:rsidRPr="006339DE">
        <w:rPr>
          <w:rFonts w:ascii="Arial" w:hAnsi="Arial" w:cs="Arial"/>
          <w:bCs/>
          <w:i/>
          <w:color w:val="000000"/>
          <w:sz w:val="18"/>
          <w:u w:val="single"/>
        </w:rPr>
        <w:t xml:space="preserve">Negative grades (below 5) are </w:t>
      </w:r>
      <w:r>
        <w:rPr>
          <w:rFonts w:ascii="Arial" w:hAnsi="Arial" w:cs="Arial"/>
          <w:bCs/>
          <w:i/>
          <w:color w:val="000000"/>
          <w:sz w:val="18"/>
          <w:u w:val="single"/>
        </w:rPr>
        <w:t xml:space="preserve">not </w:t>
      </w:r>
      <w:r w:rsidRPr="006339DE">
        <w:rPr>
          <w:rFonts w:ascii="Arial" w:hAnsi="Arial" w:cs="Arial"/>
          <w:bCs/>
          <w:i/>
          <w:color w:val="000000"/>
          <w:sz w:val="18"/>
          <w:u w:val="single"/>
        </w:rPr>
        <w:t xml:space="preserve">included into the accumulative grading </w:t>
      </w:r>
      <w:r w:rsidR="00AA56CE" w:rsidRPr="006339DE">
        <w:rPr>
          <w:rFonts w:ascii="Arial" w:hAnsi="Arial" w:cs="Arial"/>
          <w:bCs/>
          <w:i/>
          <w:color w:val="000000"/>
          <w:sz w:val="18"/>
          <w:u w:val="single"/>
        </w:rPr>
        <w:t>system</w:t>
      </w:r>
      <w:r w:rsidR="00AA56CE" w:rsidRPr="006339DE">
        <w:rPr>
          <w:rFonts w:ascii="Arial" w:hAnsi="Arial" w:cs="Arial"/>
          <w:bCs/>
          <w:i/>
          <w:iCs/>
          <w:color w:val="000000"/>
          <w:sz w:val="18"/>
          <w:u w:val="single"/>
        </w:rPr>
        <w:t>!</w:t>
      </w:r>
    </w:p>
    <w:p w14:paraId="430AC85C" w14:textId="77777777" w:rsidR="00E060A4" w:rsidRPr="00D96DCA" w:rsidRDefault="00E060A4" w:rsidP="004F7601">
      <w:pPr>
        <w:jc w:val="both"/>
        <w:rPr>
          <w:rFonts w:ascii="Arial" w:hAnsi="Arial"/>
          <w:sz w:val="18"/>
        </w:rPr>
      </w:pPr>
    </w:p>
    <w:p w14:paraId="744D457C" w14:textId="553039A6" w:rsidR="00D96DCA" w:rsidRPr="00D96DCA" w:rsidRDefault="00D96DCA" w:rsidP="00D96DCA">
      <w:pPr>
        <w:pStyle w:val="ListParagraph"/>
        <w:autoSpaceDE w:val="0"/>
        <w:autoSpaceDN w:val="0"/>
        <w:adjustRightInd w:val="0"/>
        <w:spacing w:after="0" w:line="240" w:lineRule="auto"/>
        <w:ind w:left="0"/>
        <w:jc w:val="both"/>
        <w:rPr>
          <w:rFonts w:ascii="Arial" w:hAnsi="Arial" w:cs="Arial"/>
          <w:b/>
          <w:bCs/>
          <w:sz w:val="18"/>
          <w:szCs w:val="18"/>
        </w:rPr>
      </w:pPr>
      <w:r w:rsidRPr="00D96DCA">
        <w:rPr>
          <w:rFonts w:ascii="Arial" w:hAnsi="Arial" w:cs="Arial"/>
          <w:b/>
          <w:bCs/>
          <w:sz w:val="18"/>
          <w:szCs w:val="18"/>
        </w:rPr>
        <w:t>RETAKE POLICY</w:t>
      </w:r>
    </w:p>
    <w:p w14:paraId="14B6CC43" w14:textId="77777777" w:rsidR="00D96DCA" w:rsidRPr="00D96DCA" w:rsidRDefault="00D96DCA" w:rsidP="00D96DCA">
      <w:pPr>
        <w:pStyle w:val="metod"/>
        <w:ind w:firstLine="0"/>
        <w:jc w:val="both"/>
        <w:rPr>
          <w:rFonts w:ascii="Arial" w:hAnsi="Arial"/>
          <w:sz w:val="18"/>
          <w:lang w:val="en-US"/>
        </w:rPr>
      </w:pPr>
    </w:p>
    <w:p w14:paraId="6025DAF5" w14:textId="091CFB7E" w:rsidR="00AA56CE" w:rsidRPr="00AA56CE" w:rsidRDefault="00AA56CE" w:rsidP="00AA56CE">
      <w:pPr>
        <w:pStyle w:val="metod"/>
        <w:ind w:firstLine="0"/>
        <w:jc w:val="both"/>
        <w:rPr>
          <w:rFonts w:ascii="Arial" w:hAnsi="Arial"/>
          <w:i/>
          <w:iCs/>
          <w:sz w:val="18"/>
          <w:u w:val="single"/>
          <w:lang w:val="en-US"/>
        </w:rPr>
      </w:pPr>
      <w:r w:rsidRPr="00AA56CE">
        <w:rPr>
          <w:rFonts w:ascii="Arial" w:hAnsi="Arial"/>
          <w:sz w:val="18"/>
          <w:lang w:val="en-US"/>
        </w:rPr>
        <w:t xml:space="preserve">The individual and group work evaluations are of accumulative origin with respect to the final evaluation </w:t>
      </w:r>
      <w:proofErr w:type="gramStart"/>
      <w:r w:rsidRPr="00AA56CE">
        <w:rPr>
          <w:rFonts w:ascii="Arial" w:hAnsi="Arial"/>
          <w:sz w:val="18"/>
          <w:lang w:val="en-US"/>
        </w:rPr>
        <w:t>taking into account</w:t>
      </w:r>
      <w:proofErr w:type="gramEnd"/>
      <w:r w:rsidRPr="00AA56CE">
        <w:rPr>
          <w:rFonts w:ascii="Arial" w:hAnsi="Arial"/>
          <w:sz w:val="18"/>
          <w:lang w:val="en-US"/>
        </w:rPr>
        <w:t xml:space="preserve"> only positive evaluations of each assignment. Students who receive a failing final grade shall have the right to re-take the exam during the re-sit week, which will comprise</w:t>
      </w:r>
      <w:r w:rsidR="00675BF6">
        <w:rPr>
          <w:rFonts w:ascii="Arial" w:hAnsi="Arial"/>
          <w:sz w:val="18"/>
          <w:lang w:val="en-US"/>
        </w:rPr>
        <w:t xml:space="preserve"> the </w:t>
      </w:r>
      <w:r w:rsidRPr="00AA56CE">
        <w:rPr>
          <w:rFonts w:ascii="Arial" w:hAnsi="Arial"/>
          <w:sz w:val="18"/>
          <w:lang w:val="en-US"/>
        </w:rPr>
        <w:t xml:space="preserve">65% of the </w:t>
      </w:r>
      <w:r w:rsidR="00675BF6">
        <w:rPr>
          <w:rFonts w:ascii="Arial" w:hAnsi="Arial"/>
          <w:sz w:val="18"/>
          <w:lang w:val="en-US"/>
        </w:rPr>
        <w:t xml:space="preserve">mid-term exam and the final exam </w:t>
      </w:r>
      <w:r w:rsidRPr="00AA56CE">
        <w:rPr>
          <w:rFonts w:ascii="Arial" w:hAnsi="Arial"/>
          <w:sz w:val="18"/>
          <w:lang w:val="en-US"/>
        </w:rPr>
        <w:t xml:space="preserve">grade and will include all semester material. Home assignments cannot be retaken at a later </w:t>
      </w:r>
      <w:proofErr w:type="gramStart"/>
      <w:r w:rsidRPr="00AA56CE">
        <w:rPr>
          <w:rFonts w:ascii="Arial" w:hAnsi="Arial"/>
          <w:sz w:val="18"/>
          <w:lang w:val="en-US"/>
        </w:rPr>
        <w:t>time</w:t>
      </w:r>
      <w:proofErr w:type="gramEnd"/>
      <w:r w:rsidRPr="00AA56CE">
        <w:rPr>
          <w:rFonts w:ascii="Arial" w:hAnsi="Arial"/>
          <w:sz w:val="18"/>
          <w:lang w:val="en-US"/>
        </w:rPr>
        <w:t xml:space="preserve"> but the grades of these assignments will be calculated into the final grade. The grades of passed GCP exams will be calculated as well.</w:t>
      </w:r>
    </w:p>
    <w:p w14:paraId="22906393" w14:textId="77777777" w:rsidR="00D96DCA" w:rsidRPr="00D96DCA" w:rsidRDefault="00D96DCA" w:rsidP="00D96DCA">
      <w:pPr>
        <w:pStyle w:val="metod"/>
        <w:ind w:firstLine="0"/>
        <w:jc w:val="both"/>
        <w:rPr>
          <w:rFonts w:ascii="Arial" w:hAnsi="Arial" w:cs="Arial"/>
          <w:b/>
          <w:sz w:val="18"/>
          <w:szCs w:val="18"/>
          <w:lang w:val="en-US"/>
        </w:rPr>
      </w:pPr>
    </w:p>
    <w:p w14:paraId="459A372F" w14:textId="41061CEC" w:rsidR="00D96DCA" w:rsidRPr="00D96DCA" w:rsidRDefault="007B2C6B" w:rsidP="00D96DCA">
      <w:pPr>
        <w:pStyle w:val="metod"/>
        <w:ind w:firstLine="0"/>
        <w:jc w:val="both"/>
        <w:rPr>
          <w:rFonts w:ascii="Arial" w:hAnsi="Arial" w:cs="Arial"/>
          <w:b/>
          <w:sz w:val="18"/>
          <w:szCs w:val="18"/>
          <w:lang w:val="en-US"/>
        </w:rPr>
      </w:pPr>
      <w:r w:rsidRPr="00D96DCA">
        <w:rPr>
          <w:rFonts w:ascii="Arial" w:hAnsi="Arial" w:cs="Arial"/>
          <w:b/>
          <w:sz w:val="18"/>
          <w:szCs w:val="18"/>
          <w:lang w:val="en-US"/>
        </w:rPr>
        <w:t>ADDITIONAL REMARKS</w:t>
      </w:r>
    </w:p>
    <w:p w14:paraId="02189CAF" w14:textId="77777777" w:rsidR="00D96DCA" w:rsidRPr="004F7601" w:rsidRDefault="00D96DCA" w:rsidP="00D96DCA">
      <w:pPr>
        <w:pStyle w:val="metod"/>
        <w:ind w:firstLine="0"/>
        <w:jc w:val="both"/>
        <w:rPr>
          <w:rFonts w:ascii="Arial" w:hAnsi="Arial"/>
          <w:sz w:val="18"/>
          <w:lang w:val="en-US"/>
        </w:rPr>
      </w:pPr>
    </w:p>
    <w:p w14:paraId="4FDCB1BA" w14:textId="77777777" w:rsidR="00E060A4" w:rsidRPr="00FF565B" w:rsidRDefault="00E060A4" w:rsidP="00E060A4">
      <w:pPr>
        <w:pStyle w:val="Text"/>
        <w:widowControl/>
        <w:numPr>
          <w:ilvl w:val="1"/>
          <w:numId w:val="33"/>
        </w:numPr>
        <w:suppressAutoHyphens w:val="0"/>
        <w:spacing w:line="240" w:lineRule="auto"/>
        <w:rPr>
          <w:rFonts w:ascii="Arial" w:hAnsi="Arial" w:cs="Arial"/>
          <w:sz w:val="18"/>
          <w:szCs w:val="18"/>
          <w:lang w:val="en-GB"/>
        </w:rPr>
      </w:pPr>
      <w:r w:rsidRPr="00FF565B">
        <w:rPr>
          <w:rFonts w:ascii="Arial" w:hAnsi="Arial" w:cs="Arial"/>
          <w:sz w:val="18"/>
          <w:szCs w:val="18"/>
          <w:lang w:val="en-GB"/>
        </w:rPr>
        <w:t xml:space="preserve">Students will be informed in advance, which cases </w:t>
      </w:r>
      <w:proofErr w:type="gramStart"/>
      <w:r w:rsidRPr="00FF565B">
        <w:rPr>
          <w:rFonts w:ascii="Arial" w:hAnsi="Arial" w:cs="Arial"/>
          <w:sz w:val="18"/>
          <w:szCs w:val="18"/>
          <w:lang w:val="en-GB"/>
        </w:rPr>
        <w:t>have to</w:t>
      </w:r>
      <w:proofErr w:type="gramEnd"/>
      <w:r w:rsidRPr="00FF565B">
        <w:rPr>
          <w:rFonts w:ascii="Arial" w:hAnsi="Arial" w:cs="Arial"/>
          <w:sz w:val="18"/>
          <w:szCs w:val="18"/>
          <w:lang w:val="en-GB"/>
        </w:rPr>
        <w:t xml:space="preserve"> be read (prepared) for the following case-study discussions. Students will have minimum 5 </w:t>
      </w:r>
      <w:proofErr w:type="spellStart"/>
      <w:r w:rsidRPr="00FF565B">
        <w:rPr>
          <w:rFonts w:ascii="Arial" w:hAnsi="Arial" w:cs="Arial"/>
          <w:sz w:val="18"/>
          <w:szCs w:val="18"/>
          <w:lang w:val="en-GB"/>
        </w:rPr>
        <w:t>days time</w:t>
      </w:r>
      <w:proofErr w:type="spellEnd"/>
      <w:r w:rsidRPr="00FF565B">
        <w:rPr>
          <w:rFonts w:ascii="Arial" w:hAnsi="Arial" w:cs="Arial"/>
          <w:sz w:val="18"/>
          <w:szCs w:val="18"/>
          <w:lang w:val="en-GB"/>
        </w:rPr>
        <w:t xml:space="preserve"> to prepare. Exception might occur with the first presentation team – if the team will have less time for preparations, this will be taken into consideration by granting additional bonus point.  Reading the case studies for the class discussion is obligatory. The lecturer will ensure that the students have access to all case studies.</w:t>
      </w:r>
    </w:p>
    <w:p w14:paraId="609B1039" w14:textId="77777777" w:rsidR="00E060A4" w:rsidRPr="00FF565B" w:rsidRDefault="00E060A4" w:rsidP="00E060A4">
      <w:pPr>
        <w:pStyle w:val="Text"/>
        <w:widowControl/>
        <w:numPr>
          <w:ilvl w:val="1"/>
          <w:numId w:val="33"/>
        </w:numPr>
        <w:suppressAutoHyphens w:val="0"/>
        <w:spacing w:line="240" w:lineRule="auto"/>
        <w:rPr>
          <w:rFonts w:ascii="Arial" w:hAnsi="Arial" w:cs="Arial"/>
          <w:sz w:val="18"/>
          <w:szCs w:val="18"/>
          <w:lang w:val="en-GB"/>
        </w:rPr>
      </w:pPr>
      <w:r w:rsidRPr="00FF565B">
        <w:rPr>
          <w:rFonts w:ascii="Arial" w:hAnsi="Arial" w:cs="Arial"/>
          <w:sz w:val="18"/>
          <w:szCs w:val="18"/>
          <w:lang w:val="en-GB"/>
        </w:rPr>
        <w:t xml:space="preserve">Attendance and participation in the seminars </w:t>
      </w:r>
      <w:proofErr w:type="gramStart"/>
      <w:r w:rsidRPr="00FF565B">
        <w:rPr>
          <w:rFonts w:ascii="Arial" w:hAnsi="Arial" w:cs="Arial"/>
          <w:sz w:val="18"/>
          <w:szCs w:val="18"/>
          <w:lang w:val="en-GB"/>
        </w:rPr>
        <w:t>is</w:t>
      </w:r>
      <w:proofErr w:type="gramEnd"/>
      <w:r w:rsidRPr="00FF565B">
        <w:rPr>
          <w:rFonts w:ascii="Arial" w:hAnsi="Arial" w:cs="Arial"/>
          <w:sz w:val="18"/>
          <w:szCs w:val="18"/>
          <w:lang w:val="en-GB"/>
        </w:rPr>
        <w:t xml:space="preserve"> strongly recommended however not obligatory. </w:t>
      </w:r>
    </w:p>
    <w:p w14:paraId="37CA4AE0" w14:textId="77777777" w:rsidR="00E060A4" w:rsidRPr="00FF565B" w:rsidRDefault="00E060A4" w:rsidP="00E060A4">
      <w:pPr>
        <w:pStyle w:val="Text"/>
        <w:widowControl/>
        <w:numPr>
          <w:ilvl w:val="1"/>
          <w:numId w:val="33"/>
        </w:numPr>
        <w:suppressAutoHyphens w:val="0"/>
        <w:spacing w:line="240" w:lineRule="auto"/>
        <w:rPr>
          <w:rFonts w:ascii="Arial" w:hAnsi="Arial" w:cs="Arial"/>
          <w:sz w:val="18"/>
          <w:szCs w:val="18"/>
          <w:lang w:val="en-GB"/>
        </w:rPr>
      </w:pPr>
      <w:r w:rsidRPr="00FF565B">
        <w:rPr>
          <w:rFonts w:ascii="Arial" w:hAnsi="Arial" w:cs="Arial"/>
          <w:sz w:val="18"/>
          <w:szCs w:val="18"/>
          <w:lang w:val="en-GB"/>
        </w:rPr>
        <w:t xml:space="preserve">If final (cumulative) mark of the course, including final exam score, is insufficient to pass the class, students will be allowed to exercise their </w:t>
      </w:r>
      <w:r w:rsidRPr="00FF565B">
        <w:rPr>
          <w:rFonts w:ascii="Arial" w:hAnsi="Arial" w:cs="Arial"/>
          <w:b/>
          <w:sz w:val="18"/>
          <w:szCs w:val="18"/>
          <w:lang w:val="en-GB"/>
        </w:rPr>
        <w:t>right of retake</w:t>
      </w:r>
      <w:r w:rsidRPr="00FF565B">
        <w:rPr>
          <w:rFonts w:ascii="Arial" w:hAnsi="Arial" w:cs="Arial"/>
          <w:sz w:val="18"/>
          <w:szCs w:val="18"/>
          <w:lang w:val="en-GB"/>
        </w:rPr>
        <w:t>.</w:t>
      </w:r>
    </w:p>
    <w:p w14:paraId="66A749FD" w14:textId="77777777" w:rsidR="00E060A4" w:rsidRPr="00FF565B" w:rsidRDefault="00E060A4" w:rsidP="00E060A4">
      <w:pPr>
        <w:pStyle w:val="Text"/>
        <w:widowControl/>
        <w:numPr>
          <w:ilvl w:val="1"/>
          <w:numId w:val="33"/>
        </w:numPr>
        <w:suppressAutoHyphens w:val="0"/>
        <w:spacing w:line="240" w:lineRule="auto"/>
        <w:rPr>
          <w:rFonts w:ascii="Arial" w:hAnsi="Arial" w:cs="Arial"/>
          <w:sz w:val="18"/>
          <w:szCs w:val="18"/>
          <w:lang w:val="en-GB"/>
        </w:rPr>
      </w:pPr>
      <w:r w:rsidRPr="00FF565B">
        <w:rPr>
          <w:rFonts w:ascii="Arial" w:hAnsi="Arial" w:cs="Arial"/>
          <w:sz w:val="18"/>
          <w:szCs w:val="18"/>
        </w:rPr>
        <w:t xml:space="preserve">Specific rules apply in the case of in-class presentations. </w:t>
      </w:r>
    </w:p>
    <w:p w14:paraId="3ACE6E37" w14:textId="77777777" w:rsidR="00E060A4" w:rsidRPr="00FF565B" w:rsidRDefault="00E060A4" w:rsidP="00E060A4">
      <w:pPr>
        <w:pStyle w:val="Text"/>
        <w:widowControl/>
        <w:numPr>
          <w:ilvl w:val="0"/>
          <w:numId w:val="34"/>
        </w:numPr>
        <w:suppressAutoHyphens w:val="0"/>
        <w:spacing w:line="240" w:lineRule="auto"/>
        <w:rPr>
          <w:rFonts w:ascii="Arial" w:hAnsi="Arial" w:cs="Arial"/>
          <w:sz w:val="18"/>
          <w:szCs w:val="18"/>
          <w:lang w:val="en-GB"/>
        </w:rPr>
      </w:pPr>
      <w:r w:rsidRPr="00FF565B">
        <w:rPr>
          <w:rFonts w:ascii="Arial" w:hAnsi="Arial" w:cs="Arial"/>
          <w:b/>
          <w:sz w:val="18"/>
          <w:szCs w:val="18"/>
          <w:u w:val="single"/>
        </w:rPr>
        <w:t xml:space="preserve">Students </w:t>
      </w:r>
      <w:proofErr w:type="gramStart"/>
      <w:r w:rsidRPr="00FF565B">
        <w:rPr>
          <w:rFonts w:ascii="Arial" w:hAnsi="Arial" w:cs="Arial"/>
          <w:b/>
          <w:sz w:val="18"/>
          <w:szCs w:val="18"/>
          <w:u w:val="single"/>
        </w:rPr>
        <w:t>are able to</w:t>
      </w:r>
      <w:proofErr w:type="gramEnd"/>
      <w:r w:rsidRPr="00FF565B">
        <w:rPr>
          <w:rFonts w:ascii="Arial" w:hAnsi="Arial" w:cs="Arial"/>
          <w:b/>
          <w:sz w:val="18"/>
          <w:szCs w:val="18"/>
          <w:u w:val="single"/>
        </w:rPr>
        <w:t xml:space="preserve"> sign up for the presentation topics on the first lecture.</w:t>
      </w:r>
      <w:r w:rsidRPr="00FF565B">
        <w:rPr>
          <w:rFonts w:ascii="Arial" w:hAnsi="Arial" w:cs="Arial"/>
          <w:sz w:val="18"/>
          <w:szCs w:val="18"/>
        </w:rPr>
        <w:t xml:space="preserve"> Students failing to register for the presentation - before the given deadline - will be grouped by the lecturer. In case of disregard, students will be graded with a 0 (zero). </w:t>
      </w:r>
    </w:p>
    <w:p w14:paraId="1C66FEC3" w14:textId="77777777" w:rsidR="00E060A4" w:rsidRPr="00FF565B" w:rsidRDefault="00E060A4" w:rsidP="00E060A4">
      <w:pPr>
        <w:pStyle w:val="Text"/>
        <w:widowControl/>
        <w:numPr>
          <w:ilvl w:val="0"/>
          <w:numId w:val="34"/>
        </w:numPr>
        <w:suppressAutoHyphens w:val="0"/>
        <w:spacing w:line="240" w:lineRule="auto"/>
        <w:rPr>
          <w:rFonts w:ascii="Arial" w:hAnsi="Arial" w:cs="Arial"/>
          <w:sz w:val="18"/>
          <w:szCs w:val="18"/>
          <w:lang w:val="en-GB"/>
        </w:rPr>
      </w:pPr>
      <w:r w:rsidRPr="00FF565B">
        <w:rPr>
          <w:rFonts w:ascii="Arial" w:hAnsi="Arial" w:cs="Arial"/>
          <w:sz w:val="18"/>
          <w:szCs w:val="18"/>
        </w:rPr>
        <w:t xml:space="preserve">In case of serious reasons, students may be allowed to switch with a member of another group. Students are responsible for making the changes themselves and inform the lecturer. </w:t>
      </w:r>
    </w:p>
    <w:p w14:paraId="36483CF5" w14:textId="77777777" w:rsidR="00E060A4" w:rsidRPr="00FF565B" w:rsidRDefault="00E060A4" w:rsidP="00E060A4">
      <w:pPr>
        <w:pStyle w:val="Text"/>
        <w:widowControl/>
        <w:numPr>
          <w:ilvl w:val="0"/>
          <w:numId w:val="34"/>
        </w:numPr>
        <w:suppressAutoHyphens w:val="0"/>
        <w:spacing w:line="240" w:lineRule="auto"/>
        <w:rPr>
          <w:rFonts w:ascii="Arial" w:hAnsi="Arial" w:cs="Arial"/>
          <w:sz w:val="18"/>
          <w:szCs w:val="18"/>
          <w:lang w:val="en-GB"/>
        </w:rPr>
      </w:pPr>
      <w:r w:rsidRPr="00FF565B">
        <w:rPr>
          <w:rFonts w:ascii="Arial" w:hAnsi="Arial" w:cs="Arial"/>
          <w:sz w:val="18"/>
          <w:szCs w:val="18"/>
        </w:rPr>
        <w:t xml:space="preserve">Individual group members not showing up for the presentation session will get a 0 (zero) for all individual assessment criteria. </w:t>
      </w:r>
    </w:p>
    <w:p w14:paraId="0C574CBD" w14:textId="77777777" w:rsidR="00E060A4" w:rsidRPr="00FF565B" w:rsidRDefault="00E060A4" w:rsidP="00E060A4">
      <w:pPr>
        <w:pStyle w:val="Text"/>
        <w:widowControl/>
        <w:numPr>
          <w:ilvl w:val="0"/>
          <w:numId w:val="34"/>
        </w:numPr>
        <w:suppressAutoHyphens w:val="0"/>
        <w:spacing w:line="240" w:lineRule="auto"/>
        <w:rPr>
          <w:rFonts w:ascii="Arial" w:hAnsi="Arial" w:cs="Arial"/>
          <w:sz w:val="18"/>
          <w:szCs w:val="18"/>
        </w:rPr>
      </w:pPr>
      <w:r w:rsidRPr="00FF565B">
        <w:rPr>
          <w:rFonts w:ascii="Arial" w:hAnsi="Arial" w:cs="Arial"/>
          <w:sz w:val="18"/>
          <w:szCs w:val="18"/>
        </w:rPr>
        <w:t>In exceptional cases, the lecturer will consider alternative forms of assessment for the group presentation grade.</w:t>
      </w:r>
    </w:p>
    <w:p w14:paraId="0C2797F3" w14:textId="77777777" w:rsidR="00E060A4" w:rsidRPr="00FF565B" w:rsidRDefault="00E060A4" w:rsidP="00E060A4">
      <w:pPr>
        <w:pStyle w:val="Text"/>
        <w:widowControl/>
        <w:numPr>
          <w:ilvl w:val="1"/>
          <w:numId w:val="33"/>
        </w:numPr>
        <w:suppressAutoHyphens w:val="0"/>
        <w:spacing w:line="240" w:lineRule="auto"/>
        <w:rPr>
          <w:rFonts w:ascii="Arial" w:hAnsi="Arial" w:cs="Arial"/>
          <w:sz w:val="18"/>
          <w:szCs w:val="18"/>
          <w:lang w:val="en-GB"/>
        </w:rPr>
      </w:pPr>
      <w:r w:rsidRPr="00FF565B">
        <w:rPr>
          <w:rFonts w:ascii="Arial" w:hAnsi="Arial" w:cs="Arial"/>
          <w:sz w:val="18"/>
          <w:szCs w:val="18"/>
        </w:rPr>
        <w:t>Class notes (slide handouts) and certain assignments will be prepared for each class and available for downloading AFTER the respective class session. The class notes (slides) are the intellectual property of teaching instructor. Students may not distribute or duplicate these notes without his written consent.</w:t>
      </w:r>
    </w:p>
    <w:p w14:paraId="10BD13B8" w14:textId="77777777" w:rsidR="00D96DCA" w:rsidRPr="00D96DCA" w:rsidRDefault="00D96DCA" w:rsidP="00D96DCA">
      <w:pPr>
        <w:spacing w:after="0" w:line="240" w:lineRule="auto"/>
        <w:rPr>
          <w:rFonts w:ascii="Arial" w:eastAsia="ヒラギノ角ゴ Pro W3" w:hAnsi="Arial"/>
          <w:b/>
          <w:color w:val="000000"/>
          <w:sz w:val="18"/>
          <w:szCs w:val="20"/>
        </w:rPr>
      </w:pPr>
    </w:p>
    <w:p w14:paraId="326E7636" w14:textId="3BB458BD" w:rsidR="00D96DCA" w:rsidRPr="00D96DCA" w:rsidRDefault="00D96DCA" w:rsidP="00D96DCA">
      <w:pPr>
        <w:spacing w:after="0" w:line="240" w:lineRule="auto"/>
        <w:rPr>
          <w:rFonts w:ascii="Arial" w:hAnsi="Arial" w:cs="Arial"/>
          <w:b/>
          <w:sz w:val="18"/>
          <w:szCs w:val="18"/>
        </w:rPr>
      </w:pPr>
      <w:r w:rsidRPr="00D96DCA">
        <w:rPr>
          <w:rFonts w:ascii="Arial" w:hAnsi="Arial" w:cs="Arial"/>
          <w:b/>
          <w:sz w:val="18"/>
          <w:szCs w:val="18"/>
        </w:rPr>
        <w:t>REQUIRED READINGS</w:t>
      </w:r>
    </w:p>
    <w:p w14:paraId="52B9C4AA" w14:textId="77777777" w:rsidR="00D96DCA" w:rsidRPr="00D96DCA" w:rsidRDefault="00D96DCA" w:rsidP="004F7601">
      <w:pPr>
        <w:spacing w:after="0" w:line="240" w:lineRule="auto"/>
        <w:jc w:val="both"/>
        <w:rPr>
          <w:rFonts w:ascii="Arial" w:hAnsi="Arial" w:cs="Arial"/>
          <w:b/>
          <w:sz w:val="18"/>
          <w:szCs w:val="18"/>
        </w:rPr>
      </w:pPr>
    </w:p>
    <w:p w14:paraId="75B9A71B" w14:textId="77777777" w:rsidR="00E060A4" w:rsidRPr="007A5685" w:rsidRDefault="00E060A4" w:rsidP="00E060A4">
      <w:pPr>
        <w:pStyle w:val="BodyText"/>
        <w:numPr>
          <w:ilvl w:val="0"/>
          <w:numId w:val="35"/>
        </w:numPr>
        <w:spacing w:after="0"/>
        <w:jc w:val="both"/>
        <w:rPr>
          <w:rFonts w:ascii="Arial" w:hAnsi="Arial" w:cs="Arial"/>
          <w:sz w:val="18"/>
          <w:szCs w:val="18"/>
          <w:lang w:val="en-GB"/>
        </w:rPr>
      </w:pPr>
      <w:r w:rsidRPr="00904616">
        <w:rPr>
          <w:rFonts w:ascii="Arial" w:hAnsi="Arial" w:cs="Arial"/>
          <w:sz w:val="18"/>
          <w:szCs w:val="18"/>
        </w:rPr>
        <w:t xml:space="preserve">Chaffey, D. (2009) </w:t>
      </w:r>
      <w:r>
        <w:rPr>
          <w:rFonts w:ascii="Arial" w:hAnsi="Arial" w:cs="Arial"/>
          <w:i/>
          <w:sz w:val="18"/>
          <w:szCs w:val="18"/>
        </w:rPr>
        <w:t>E-business and E</w:t>
      </w:r>
      <w:r w:rsidRPr="00904616">
        <w:rPr>
          <w:rFonts w:ascii="Arial" w:hAnsi="Arial" w:cs="Arial"/>
          <w:i/>
          <w:sz w:val="18"/>
          <w:szCs w:val="18"/>
        </w:rPr>
        <w:t>-commerce management</w:t>
      </w:r>
      <w:r w:rsidRPr="00904616">
        <w:rPr>
          <w:rFonts w:ascii="Arial" w:hAnsi="Arial" w:cs="Arial"/>
          <w:sz w:val="18"/>
          <w:szCs w:val="18"/>
        </w:rPr>
        <w:t>, 4</w:t>
      </w:r>
      <w:r w:rsidRPr="00904616">
        <w:rPr>
          <w:rFonts w:ascii="Arial" w:hAnsi="Arial" w:cs="Arial"/>
          <w:sz w:val="18"/>
          <w:szCs w:val="18"/>
          <w:vertAlign w:val="superscript"/>
        </w:rPr>
        <w:t>th</w:t>
      </w:r>
      <w:r w:rsidRPr="00904616">
        <w:rPr>
          <w:rFonts w:ascii="Arial" w:hAnsi="Arial" w:cs="Arial"/>
          <w:sz w:val="18"/>
          <w:szCs w:val="18"/>
        </w:rPr>
        <w:t xml:space="preserve"> Edition, Pearson Education Limited, ISBN: 9780273719601</w:t>
      </w:r>
    </w:p>
    <w:p w14:paraId="6E4CBB5B" w14:textId="77777777" w:rsidR="00E060A4" w:rsidRDefault="00E060A4" w:rsidP="00E060A4">
      <w:pPr>
        <w:pStyle w:val="BodyText"/>
        <w:numPr>
          <w:ilvl w:val="0"/>
          <w:numId w:val="35"/>
        </w:numPr>
        <w:spacing w:after="0"/>
        <w:jc w:val="both"/>
        <w:rPr>
          <w:rFonts w:ascii="Arial" w:hAnsi="Arial" w:cs="Arial"/>
          <w:sz w:val="18"/>
          <w:szCs w:val="18"/>
          <w:lang w:val="en-GB"/>
        </w:rPr>
      </w:pPr>
      <w:r w:rsidRPr="007A5685">
        <w:rPr>
          <w:rFonts w:ascii="Arial" w:hAnsi="Arial" w:cs="Arial"/>
          <w:sz w:val="18"/>
          <w:szCs w:val="18"/>
          <w:lang w:val="en-GB"/>
        </w:rPr>
        <w:t xml:space="preserve">Pollak, T., (2011). </w:t>
      </w:r>
      <w:r w:rsidRPr="007A5685">
        <w:rPr>
          <w:rFonts w:ascii="Arial" w:hAnsi="Arial" w:cs="Arial"/>
          <w:i/>
          <w:sz w:val="18"/>
          <w:szCs w:val="18"/>
          <w:lang w:val="en-GB"/>
        </w:rPr>
        <w:t xml:space="preserve">Ways to Win Shoppers at the Zero Moment of Truth Handbook, </w:t>
      </w:r>
      <w:r w:rsidRPr="007A5685">
        <w:rPr>
          <w:rFonts w:ascii="Arial" w:hAnsi="Arial" w:cs="Arial"/>
          <w:sz w:val="18"/>
          <w:szCs w:val="18"/>
          <w:lang w:val="en-GB"/>
        </w:rPr>
        <w:t>Google</w:t>
      </w:r>
    </w:p>
    <w:p w14:paraId="10BC7857" w14:textId="77777777" w:rsidR="00E060A4" w:rsidRPr="00857210" w:rsidRDefault="00E060A4" w:rsidP="00E060A4">
      <w:pPr>
        <w:pStyle w:val="BodyText"/>
        <w:numPr>
          <w:ilvl w:val="0"/>
          <w:numId w:val="35"/>
        </w:numPr>
        <w:spacing w:after="0"/>
        <w:jc w:val="both"/>
        <w:rPr>
          <w:rFonts w:ascii="Arial" w:hAnsi="Arial" w:cs="Arial"/>
          <w:bCs/>
          <w:sz w:val="18"/>
          <w:szCs w:val="18"/>
        </w:rPr>
      </w:pPr>
      <w:proofErr w:type="spellStart"/>
      <w:proofErr w:type="gramStart"/>
      <w:r w:rsidRPr="00857210">
        <w:rPr>
          <w:rFonts w:ascii="Arial" w:hAnsi="Arial" w:cs="Arial"/>
          <w:sz w:val="18"/>
          <w:szCs w:val="18"/>
          <w:lang w:val="en-GB"/>
        </w:rPr>
        <w:t>Lecinski</w:t>
      </w:r>
      <w:proofErr w:type="spellEnd"/>
      <w:r w:rsidRPr="00857210">
        <w:rPr>
          <w:rFonts w:ascii="Arial" w:hAnsi="Arial" w:cs="Arial"/>
          <w:sz w:val="18"/>
          <w:szCs w:val="18"/>
          <w:lang w:val="en-GB"/>
        </w:rPr>
        <w:t>,  J.</w:t>
      </w:r>
      <w:proofErr w:type="gramEnd"/>
      <w:r w:rsidRPr="00857210">
        <w:rPr>
          <w:rFonts w:ascii="Arial" w:hAnsi="Arial" w:cs="Arial"/>
          <w:sz w:val="18"/>
          <w:szCs w:val="18"/>
          <w:lang w:val="en-GB"/>
        </w:rPr>
        <w:t xml:space="preserve">, (2011) </w:t>
      </w:r>
      <w:r w:rsidRPr="00857210">
        <w:rPr>
          <w:rFonts w:ascii="Arial" w:hAnsi="Arial" w:cs="Arial"/>
          <w:i/>
          <w:sz w:val="18"/>
          <w:szCs w:val="18"/>
          <w:lang w:val="en-GB"/>
        </w:rPr>
        <w:t xml:space="preserve">Winning the Zero Moment of Truth – ZMOT, </w:t>
      </w:r>
      <w:r w:rsidRPr="00857210">
        <w:rPr>
          <w:rFonts w:ascii="Arial" w:hAnsi="Arial" w:cs="Arial"/>
          <w:sz w:val="18"/>
          <w:szCs w:val="18"/>
          <w:lang w:val="en-GB"/>
        </w:rPr>
        <w:t>Google</w:t>
      </w:r>
    </w:p>
    <w:p w14:paraId="296152D6" w14:textId="77777777" w:rsidR="00E060A4" w:rsidRPr="00857210" w:rsidRDefault="00E060A4" w:rsidP="00E060A4">
      <w:pPr>
        <w:pStyle w:val="BodyText"/>
        <w:numPr>
          <w:ilvl w:val="0"/>
          <w:numId w:val="35"/>
        </w:numPr>
        <w:spacing w:after="0"/>
        <w:jc w:val="both"/>
        <w:rPr>
          <w:rFonts w:ascii="Arial" w:hAnsi="Arial" w:cs="Arial"/>
          <w:sz w:val="18"/>
          <w:szCs w:val="18"/>
          <w:lang w:val="en-GB"/>
        </w:rPr>
      </w:pPr>
      <w:r w:rsidRPr="00857210">
        <w:rPr>
          <w:rFonts w:ascii="Arial" w:hAnsi="Arial" w:cs="Arial"/>
          <w:sz w:val="18"/>
          <w:szCs w:val="18"/>
        </w:rPr>
        <w:t xml:space="preserve">Shareef M., Dwivedi Y., (2009). </w:t>
      </w:r>
      <w:r w:rsidRPr="00857210">
        <w:rPr>
          <w:rFonts w:ascii="Arial" w:hAnsi="Arial" w:cs="Arial"/>
          <w:i/>
          <w:sz w:val="18"/>
          <w:szCs w:val="18"/>
        </w:rPr>
        <w:t xml:space="preserve">Proliferation of the internet economy: E-commerce for global adoption, resistance and cultural evolution, </w:t>
      </w:r>
      <w:r w:rsidRPr="00857210">
        <w:rPr>
          <w:rFonts w:ascii="Arial" w:hAnsi="Arial" w:cs="Arial"/>
          <w:sz w:val="18"/>
          <w:szCs w:val="18"/>
        </w:rPr>
        <w:t xml:space="preserve">Information science reference, New York, </w:t>
      </w:r>
      <w:r w:rsidRPr="00857210">
        <w:rPr>
          <w:rFonts w:ascii="Arial" w:hAnsi="Arial" w:cs="Arial"/>
          <w:sz w:val="18"/>
          <w:szCs w:val="18"/>
          <w:lang w:eastAsia="lt-LT"/>
        </w:rPr>
        <w:t>ISBN 978-1-60566-412-5</w:t>
      </w:r>
    </w:p>
    <w:p w14:paraId="15B39C2F" w14:textId="77777777" w:rsidR="00E060A4" w:rsidRPr="00857210" w:rsidRDefault="00E060A4" w:rsidP="00E060A4">
      <w:pPr>
        <w:pStyle w:val="BodyText"/>
        <w:numPr>
          <w:ilvl w:val="0"/>
          <w:numId w:val="35"/>
        </w:numPr>
        <w:spacing w:after="0"/>
        <w:jc w:val="both"/>
        <w:rPr>
          <w:rFonts w:ascii="Arial" w:hAnsi="Arial" w:cs="Arial"/>
          <w:sz w:val="18"/>
          <w:szCs w:val="18"/>
          <w:lang w:val="en-GB"/>
        </w:rPr>
      </w:pPr>
      <w:r w:rsidRPr="00857210">
        <w:rPr>
          <w:rFonts w:ascii="Arial" w:hAnsi="Arial" w:cs="Arial"/>
          <w:i/>
          <w:sz w:val="18"/>
          <w:szCs w:val="18"/>
          <w:lang w:val="en-GB"/>
        </w:rPr>
        <w:t>The New Multi-Screed World</w:t>
      </w:r>
      <w:r w:rsidRPr="00857210">
        <w:rPr>
          <w:rFonts w:ascii="Arial" w:hAnsi="Arial" w:cs="Arial"/>
          <w:sz w:val="18"/>
          <w:szCs w:val="18"/>
          <w:lang w:val="en-GB"/>
        </w:rPr>
        <w:t>, Google</w:t>
      </w:r>
    </w:p>
    <w:p w14:paraId="267B72A5" w14:textId="77777777" w:rsidR="00E060A4" w:rsidRPr="00857210" w:rsidRDefault="00E060A4" w:rsidP="00E060A4">
      <w:pPr>
        <w:pStyle w:val="BodyText"/>
        <w:numPr>
          <w:ilvl w:val="0"/>
          <w:numId w:val="35"/>
        </w:numPr>
        <w:spacing w:after="0"/>
        <w:jc w:val="both"/>
        <w:rPr>
          <w:rFonts w:ascii="Arial" w:hAnsi="Arial" w:cs="Arial"/>
          <w:sz w:val="18"/>
          <w:szCs w:val="18"/>
          <w:lang w:val="en-GB"/>
        </w:rPr>
      </w:pPr>
      <w:r w:rsidRPr="00857210">
        <w:rPr>
          <w:rFonts w:ascii="Arial" w:hAnsi="Arial" w:cs="Arial"/>
          <w:i/>
          <w:sz w:val="18"/>
          <w:szCs w:val="18"/>
        </w:rPr>
        <w:t xml:space="preserve">E-Commerce Best Practice Compendium </w:t>
      </w:r>
      <w:r w:rsidRPr="00857210">
        <w:rPr>
          <w:rFonts w:ascii="Arial" w:hAnsi="Arial" w:cs="Arial"/>
          <w:sz w:val="18"/>
          <w:szCs w:val="18"/>
        </w:rPr>
        <w:t xml:space="preserve">(2012), </w:t>
      </w:r>
      <w:proofErr w:type="spellStart"/>
      <w:r w:rsidRPr="00857210">
        <w:rPr>
          <w:rFonts w:ascii="Arial" w:hAnsi="Arial" w:cs="Arial"/>
          <w:sz w:val="18"/>
          <w:szCs w:val="18"/>
        </w:rPr>
        <w:t>Econsultancy</w:t>
      </w:r>
      <w:proofErr w:type="spellEnd"/>
      <w:r w:rsidRPr="00857210">
        <w:rPr>
          <w:rFonts w:ascii="Arial" w:hAnsi="Arial" w:cs="Arial"/>
          <w:sz w:val="18"/>
          <w:szCs w:val="18"/>
        </w:rPr>
        <w:t xml:space="preserve"> </w:t>
      </w:r>
      <w:hyperlink r:id="rId7" w:history="1">
        <w:r w:rsidRPr="00857210">
          <w:rPr>
            <w:rStyle w:val="Hyperlink"/>
            <w:rFonts w:ascii="Arial" w:hAnsi="Arial" w:cs="Arial"/>
            <w:sz w:val="18"/>
            <w:szCs w:val="18"/>
          </w:rPr>
          <w:t>http://issuu.com/dotcomdoc/docs/e-commerce_best_practice_compendium</w:t>
        </w:r>
      </w:hyperlink>
    </w:p>
    <w:p w14:paraId="025C10A6" w14:textId="77777777" w:rsidR="00D96DCA" w:rsidRPr="00D96DCA" w:rsidRDefault="00D96DCA" w:rsidP="00D96DCA">
      <w:pPr>
        <w:spacing w:after="0" w:line="240" w:lineRule="auto"/>
        <w:rPr>
          <w:rFonts w:ascii="Arial" w:hAnsi="Arial" w:cs="Arial"/>
          <w:b/>
          <w:sz w:val="18"/>
          <w:szCs w:val="18"/>
        </w:rPr>
      </w:pPr>
    </w:p>
    <w:p w14:paraId="6E481360" w14:textId="543D4E40" w:rsidR="001B338B" w:rsidRPr="00D96DCA" w:rsidRDefault="00177CD6" w:rsidP="004F7601">
      <w:pPr>
        <w:spacing w:after="0" w:line="240" w:lineRule="auto"/>
        <w:rPr>
          <w:rFonts w:ascii="Arial" w:hAnsi="Arial" w:cs="Arial"/>
          <w:b/>
          <w:sz w:val="18"/>
          <w:szCs w:val="18"/>
        </w:rPr>
      </w:pPr>
      <w:r w:rsidRPr="00D96DCA">
        <w:rPr>
          <w:rFonts w:ascii="Arial" w:hAnsi="Arial" w:cs="Arial"/>
          <w:b/>
          <w:sz w:val="18"/>
          <w:szCs w:val="18"/>
        </w:rPr>
        <w:br w:type="page"/>
      </w:r>
    </w:p>
    <w:p w14:paraId="20C5BC33" w14:textId="15EBBA7B" w:rsidR="001B338B" w:rsidRPr="00D96DCA" w:rsidRDefault="001B338B" w:rsidP="001B338B">
      <w:pPr>
        <w:pStyle w:val="metod"/>
        <w:ind w:firstLine="0"/>
        <w:jc w:val="right"/>
        <w:rPr>
          <w:rFonts w:ascii="Arial" w:hAnsi="Arial" w:cs="Arial"/>
          <w:b/>
          <w:sz w:val="18"/>
          <w:szCs w:val="18"/>
          <w:lang w:val="en-US"/>
        </w:rPr>
      </w:pPr>
      <w:r w:rsidRPr="00D96DCA">
        <w:rPr>
          <w:rFonts w:ascii="Arial" w:hAnsi="Arial" w:cs="Arial"/>
          <w:b/>
          <w:sz w:val="18"/>
          <w:szCs w:val="18"/>
          <w:lang w:val="en-US"/>
        </w:rPr>
        <w:lastRenderedPageBreak/>
        <w:t>ANNEX</w:t>
      </w:r>
    </w:p>
    <w:p w14:paraId="0F5DACF8" w14:textId="77777777" w:rsidR="001B338B" w:rsidRPr="00D96DCA" w:rsidRDefault="001B338B" w:rsidP="00B259CF">
      <w:pPr>
        <w:pStyle w:val="metod"/>
        <w:ind w:firstLine="0"/>
        <w:jc w:val="both"/>
        <w:rPr>
          <w:rFonts w:ascii="Arial" w:hAnsi="Arial" w:cs="Arial"/>
          <w:b/>
          <w:sz w:val="18"/>
          <w:szCs w:val="18"/>
          <w:lang w:val="en-US"/>
        </w:rPr>
      </w:pPr>
    </w:p>
    <w:p w14:paraId="2D5D9AF9" w14:textId="5B30B144" w:rsidR="007C6666" w:rsidRPr="00D96DCA" w:rsidRDefault="0073580A" w:rsidP="00DB6F63">
      <w:pPr>
        <w:pStyle w:val="metod"/>
        <w:ind w:firstLine="0"/>
        <w:jc w:val="center"/>
        <w:rPr>
          <w:rFonts w:ascii="Arial" w:hAnsi="Arial" w:cs="Arial"/>
          <w:b/>
          <w:sz w:val="20"/>
          <w:lang w:val="en-US"/>
        </w:rPr>
      </w:pPr>
      <w:r w:rsidRPr="00D96DCA">
        <w:rPr>
          <w:rFonts w:ascii="Arial" w:hAnsi="Arial" w:cs="Arial"/>
          <w:b/>
          <w:sz w:val="20"/>
          <w:lang w:val="en-US"/>
        </w:rPr>
        <w:t>DEGREE</w:t>
      </w:r>
      <w:r w:rsidR="00DB6F63" w:rsidRPr="00D96DCA">
        <w:rPr>
          <w:rFonts w:ascii="Arial" w:hAnsi="Arial" w:cs="Arial"/>
          <w:b/>
          <w:sz w:val="20"/>
          <w:lang w:val="en-US"/>
        </w:rPr>
        <w:t xml:space="preserve"> LEVEL LEARNING OBJECTIVES</w:t>
      </w:r>
    </w:p>
    <w:p w14:paraId="7D0E3022" w14:textId="78B7B60A" w:rsidR="007C0E00" w:rsidRPr="00D96DCA" w:rsidRDefault="007C0E00" w:rsidP="00B259CF">
      <w:pPr>
        <w:pStyle w:val="metod"/>
        <w:ind w:firstLine="0"/>
        <w:jc w:val="both"/>
        <w:rPr>
          <w:rFonts w:ascii="Arial" w:hAnsi="Arial" w:cs="Arial"/>
          <w:b/>
          <w:sz w:val="18"/>
          <w:szCs w:val="18"/>
          <w:lang w:val="en-US"/>
        </w:rPr>
      </w:pPr>
    </w:p>
    <w:p w14:paraId="3A68429E" w14:textId="77777777" w:rsidR="00DB6F63" w:rsidRPr="00D96DCA" w:rsidRDefault="00DB6F63" w:rsidP="00B259CF">
      <w:pPr>
        <w:pStyle w:val="metod"/>
        <w:ind w:firstLine="0"/>
        <w:jc w:val="both"/>
        <w:rPr>
          <w:rFonts w:ascii="Arial" w:hAnsi="Arial" w:cs="Arial"/>
          <w:b/>
          <w:sz w:val="18"/>
          <w:szCs w:val="18"/>
          <w:lang w:val="en-US"/>
        </w:rPr>
      </w:pPr>
    </w:p>
    <w:p w14:paraId="30805D9E" w14:textId="77777777" w:rsidR="00DB6F63" w:rsidRPr="00D96DCA" w:rsidRDefault="00DB6F63" w:rsidP="00B259CF">
      <w:pPr>
        <w:pStyle w:val="metod"/>
        <w:ind w:firstLine="0"/>
        <w:jc w:val="both"/>
        <w:rPr>
          <w:rFonts w:ascii="Arial" w:hAnsi="Arial" w:cs="Arial"/>
          <w:b/>
          <w:sz w:val="18"/>
          <w:szCs w:val="18"/>
          <w:lang w:val="en-US"/>
        </w:rPr>
      </w:pPr>
    </w:p>
    <w:p w14:paraId="3ACF87CF" w14:textId="7DE760FA" w:rsidR="007C0E00" w:rsidRPr="00D96DCA" w:rsidRDefault="00194A85" w:rsidP="00B259CF">
      <w:pPr>
        <w:pStyle w:val="metod"/>
        <w:ind w:firstLine="0"/>
        <w:jc w:val="both"/>
        <w:rPr>
          <w:rFonts w:ascii="Arial" w:hAnsi="Arial" w:cs="Arial"/>
          <w:b/>
          <w:sz w:val="18"/>
          <w:szCs w:val="18"/>
          <w:lang w:val="en-US"/>
        </w:rPr>
      </w:pPr>
      <w:r w:rsidRPr="00D96DCA">
        <w:rPr>
          <w:rFonts w:ascii="Arial" w:hAnsi="Arial" w:cs="Arial"/>
          <w:b/>
          <w:sz w:val="18"/>
          <w:szCs w:val="18"/>
          <w:lang w:val="en-US"/>
        </w:rPr>
        <w:t xml:space="preserve">Learning objectives for the </w:t>
      </w:r>
      <w:r w:rsidRPr="00D96DCA">
        <w:rPr>
          <w:rFonts w:ascii="Arial" w:hAnsi="Arial" w:cs="Arial"/>
          <w:b/>
          <w:sz w:val="18"/>
          <w:szCs w:val="18"/>
          <w:u w:val="single"/>
          <w:lang w:val="en-US"/>
        </w:rPr>
        <w:t>Bachelor of Business Management</w:t>
      </w:r>
    </w:p>
    <w:p w14:paraId="659A3E73" w14:textId="4323B923" w:rsidR="001B338B"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 xml:space="preserve">Programmes: </w:t>
      </w:r>
    </w:p>
    <w:p w14:paraId="1FBD0245" w14:textId="77777777" w:rsidR="001B338B"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 xml:space="preserve">International Business and Communication, </w:t>
      </w:r>
    </w:p>
    <w:p w14:paraId="3765DE8C" w14:textId="77777777" w:rsidR="001B338B" w:rsidRPr="00D96DCA" w:rsidRDefault="001B338B"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Business Management and M</w:t>
      </w:r>
      <w:r w:rsidR="00194A85" w:rsidRPr="00D96DCA">
        <w:rPr>
          <w:rFonts w:ascii="Arial" w:hAnsi="Arial" w:cs="Arial"/>
          <w:i/>
          <w:sz w:val="16"/>
          <w:szCs w:val="18"/>
          <w:lang w:val="en-US"/>
        </w:rPr>
        <w:t xml:space="preserve">arketing, Finance, </w:t>
      </w:r>
    </w:p>
    <w:p w14:paraId="50E30118" w14:textId="6329D559" w:rsidR="00194A85"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In</w:t>
      </w:r>
      <w:r w:rsidR="001B338B" w:rsidRPr="00D96DCA">
        <w:rPr>
          <w:rFonts w:ascii="Arial" w:hAnsi="Arial" w:cs="Arial"/>
          <w:i/>
          <w:sz w:val="16"/>
          <w:szCs w:val="18"/>
          <w:lang w:val="en-US"/>
        </w:rPr>
        <w:t>dustrial Technology Management</w:t>
      </w:r>
    </w:p>
    <w:p w14:paraId="56EA9CDC" w14:textId="77777777" w:rsidR="001B338B" w:rsidRPr="00D96DCA"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D96DCA" w14:paraId="4C3AF666" w14:textId="77777777" w:rsidTr="00194A85">
        <w:tc>
          <w:tcPr>
            <w:tcW w:w="2405" w:type="dxa"/>
          </w:tcPr>
          <w:p w14:paraId="1891CA7E" w14:textId="72743C9C" w:rsidR="007C0E00" w:rsidRPr="00D96DCA" w:rsidRDefault="00194A85" w:rsidP="007C0E00">
            <w:pPr>
              <w:pStyle w:val="metod"/>
              <w:ind w:firstLine="0"/>
              <w:jc w:val="both"/>
              <w:rPr>
                <w:rFonts w:ascii="Arial" w:hAnsi="Arial" w:cs="Arial"/>
                <w:b/>
                <w:sz w:val="18"/>
                <w:szCs w:val="18"/>
                <w:lang w:val="en-US"/>
              </w:rPr>
            </w:pPr>
            <w:r w:rsidRPr="00D96DCA">
              <w:rPr>
                <w:rFonts w:ascii="Arial" w:hAnsi="Arial" w:cs="Arial"/>
                <w:b/>
                <w:sz w:val="18"/>
                <w:szCs w:val="18"/>
                <w:lang w:val="en-US"/>
              </w:rPr>
              <w:t>Learning Goals</w:t>
            </w:r>
          </w:p>
        </w:tc>
        <w:tc>
          <w:tcPr>
            <w:tcW w:w="7557" w:type="dxa"/>
          </w:tcPr>
          <w:p w14:paraId="2C1211A0" w14:textId="60D8E411" w:rsidR="007C0E00" w:rsidRPr="00D96DCA" w:rsidRDefault="00194A85" w:rsidP="007C0E00">
            <w:pPr>
              <w:pStyle w:val="metod"/>
              <w:ind w:firstLine="0"/>
              <w:jc w:val="both"/>
              <w:rPr>
                <w:rFonts w:ascii="Arial" w:hAnsi="Arial" w:cs="Arial"/>
                <w:b/>
                <w:sz w:val="18"/>
                <w:szCs w:val="18"/>
                <w:lang w:val="en-US"/>
              </w:rPr>
            </w:pPr>
            <w:r w:rsidRPr="00D96DCA">
              <w:rPr>
                <w:rFonts w:ascii="Arial" w:hAnsi="Arial" w:cs="Arial"/>
                <w:b/>
                <w:sz w:val="18"/>
                <w:szCs w:val="18"/>
                <w:lang w:val="en-US"/>
              </w:rPr>
              <w:t>Learning Objectives</w:t>
            </w:r>
          </w:p>
        </w:tc>
      </w:tr>
      <w:tr w:rsidR="007C0E00" w:rsidRPr="00D96DCA" w14:paraId="476BBF1C" w14:textId="77777777" w:rsidTr="00194A85">
        <w:tc>
          <w:tcPr>
            <w:tcW w:w="2405" w:type="dxa"/>
            <w:vMerge w:val="restart"/>
          </w:tcPr>
          <w:p w14:paraId="569715A6" w14:textId="2E1441CA" w:rsidR="007C0E00" w:rsidRPr="00D96DCA" w:rsidRDefault="00194A85" w:rsidP="00194A85">
            <w:pPr>
              <w:pStyle w:val="metod"/>
              <w:ind w:firstLine="0"/>
              <w:rPr>
                <w:rFonts w:ascii="Arial" w:hAnsi="Arial" w:cs="Arial"/>
                <w:sz w:val="18"/>
                <w:szCs w:val="18"/>
                <w:lang w:val="en-US"/>
              </w:rPr>
            </w:pPr>
            <w:r w:rsidRPr="00D96DCA">
              <w:rPr>
                <w:rFonts w:ascii="Arial" w:hAnsi="Arial" w:cs="Arial"/>
                <w:sz w:val="18"/>
                <w:szCs w:val="18"/>
                <w:lang w:val="en-US"/>
              </w:rPr>
              <w:t>Students will be critical thinkers</w:t>
            </w:r>
          </w:p>
        </w:tc>
        <w:tc>
          <w:tcPr>
            <w:tcW w:w="7557" w:type="dxa"/>
          </w:tcPr>
          <w:p w14:paraId="7D267537" w14:textId="7905BFC6" w:rsidR="007C0E00" w:rsidRPr="00D96DCA" w:rsidRDefault="00DB6F63" w:rsidP="007C0E00">
            <w:pPr>
              <w:pStyle w:val="metod"/>
              <w:ind w:firstLine="0"/>
              <w:jc w:val="both"/>
              <w:rPr>
                <w:rFonts w:ascii="Arial" w:hAnsi="Arial" w:cs="Arial"/>
                <w:sz w:val="18"/>
                <w:szCs w:val="18"/>
                <w:lang w:val="en-US"/>
              </w:rPr>
            </w:pPr>
            <w:r w:rsidRPr="00D96DCA">
              <w:rPr>
                <w:rFonts w:ascii="Arial" w:hAnsi="Arial" w:cs="Arial"/>
                <w:sz w:val="18"/>
                <w:szCs w:val="18"/>
                <w:lang w:val="en-US"/>
              </w:rPr>
              <w:t>B</w:t>
            </w:r>
            <w:r w:rsidR="007C0E00" w:rsidRPr="00D96DCA">
              <w:rPr>
                <w:rFonts w:ascii="Arial" w:hAnsi="Arial" w:cs="Arial"/>
                <w:sz w:val="18"/>
                <w:szCs w:val="18"/>
                <w:lang w:val="en-US"/>
              </w:rPr>
              <w:t>LO1.1. Students will be able to understand core concepts and methods in the business disciplines</w:t>
            </w:r>
          </w:p>
        </w:tc>
      </w:tr>
      <w:tr w:rsidR="007C0E00" w:rsidRPr="00D96DCA" w14:paraId="7AA20BD5" w14:textId="77777777" w:rsidTr="00194A85">
        <w:tc>
          <w:tcPr>
            <w:tcW w:w="2405" w:type="dxa"/>
            <w:vMerge/>
          </w:tcPr>
          <w:p w14:paraId="0D0B87A4" w14:textId="77777777" w:rsidR="007C0E00" w:rsidRPr="00D96DCA"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7C0E00" w:rsidRPr="00D96DCA">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D96DCA" w14:paraId="1849BA55" w14:textId="77777777" w:rsidTr="00194A85">
        <w:tc>
          <w:tcPr>
            <w:tcW w:w="2405" w:type="dxa"/>
          </w:tcPr>
          <w:p w14:paraId="35ACDA53" w14:textId="14319C5F" w:rsidR="007C0E00" w:rsidRPr="00D96DCA" w:rsidRDefault="00194A85" w:rsidP="00194A85">
            <w:pPr>
              <w:pStyle w:val="metod"/>
              <w:ind w:firstLine="0"/>
              <w:rPr>
                <w:rFonts w:ascii="Arial" w:hAnsi="Arial" w:cs="Arial"/>
                <w:sz w:val="18"/>
                <w:szCs w:val="18"/>
                <w:lang w:val="en-US"/>
              </w:rPr>
            </w:pPr>
            <w:r w:rsidRPr="00D96DCA">
              <w:rPr>
                <w:rFonts w:ascii="Arial" w:hAnsi="Arial" w:cs="Arial"/>
                <w:sz w:val="18"/>
                <w:szCs w:val="18"/>
                <w:lang w:val="en-US"/>
              </w:rPr>
              <w:t>Students will be socially responsible in their related discipline</w:t>
            </w:r>
          </w:p>
        </w:tc>
        <w:tc>
          <w:tcPr>
            <w:tcW w:w="7557" w:type="dxa"/>
          </w:tcPr>
          <w:p w14:paraId="43406404" w14:textId="2267D194" w:rsidR="007C0E00"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7C0E00" w:rsidRPr="00D96DCA">
              <w:rPr>
                <w:rFonts w:ascii="Arial" w:hAnsi="Arial" w:cs="Arial"/>
                <w:sz w:val="18"/>
                <w:szCs w:val="18"/>
                <w:lang w:val="en-US"/>
              </w:rPr>
              <w:t xml:space="preserve">LO2.1. Students will be knowledgeable about ethics and social responsibility </w:t>
            </w:r>
          </w:p>
        </w:tc>
      </w:tr>
      <w:tr w:rsidR="00194A85" w:rsidRPr="00D96DCA" w14:paraId="00E2EE30" w14:textId="77777777" w:rsidTr="00194A85">
        <w:tc>
          <w:tcPr>
            <w:tcW w:w="2405" w:type="dxa"/>
            <w:vMerge w:val="restart"/>
          </w:tcPr>
          <w:p w14:paraId="3EA239FE" w14:textId="258A94F0" w:rsidR="00194A85" w:rsidRPr="00D96DCA" w:rsidRDefault="00194A85" w:rsidP="00194A85">
            <w:pPr>
              <w:pStyle w:val="metod"/>
              <w:ind w:firstLine="0"/>
              <w:rPr>
                <w:rFonts w:ascii="Arial" w:hAnsi="Arial" w:cs="Arial"/>
                <w:sz w:val="18"/>
                <w:szCs w:val="18"/>
                <w:lang w:val="en-US"/>
              </w:rPr>
            </w:pPr>
            <w:r w:rsidRPr="00D96DCA">
              <w:rPr>
                <w:rFonts w:ascii="Arial" w:hAnsi="Arial" w:cs="Arial"/>
                <w:sz w:val="18"/>
                <w:szCs w:val="18"/>
                <w:lang w:val="en-US"/>
              </w:rPr>
              <w:t>Students will be technology agile</w:t>
            </w:r>
          </w:p>
        </w:tc>
        <w:tc>
          <w:tcPr>
            <w:tcW w:w="7557" w:type="dxa"/>
          </w:tcPr>
          <w:p w14:paraId="70978C01" w14:textId="7AD28B98" w:rsidR="00194A85" w:rsidRPr="00D96DCA" w:rsidRDefault="00DB6F63" w:rsidP="007C0E00">
            <w:pPr>
              <w:pStyle w:val="metod"/>
              <w:ind w:firstLine="0"/>
              <w:jc w:val="both"/>
              <w:rPr>
                <w:rFonts w:ascii="Arial" w:hAnsi="Arial" w:cs="Arial"/>
                <w:sz w:val="18"/>
                <w:szCs w:val="18"/>
                <w:lang w:val="en-US"/>
              </w:rPr>
            </w:pPr>
            <w:r w:rsidRPr="00D96DCA">
              <w:rPr>
                <w:rFonts w:ascii="Arial" w:hAnsi="Arial" w:cs="Arial"/>
                <w:sz w:val="18"/>
                <w:szCs w:val="18"/>
                <w:lang w:val="en-US"/>
              </w:rPr>
              <w:t>B</w:t>
            </w:r>
            <w:r w:rsidR="00194A85" w:rsidRPr="00D96DCA">
              <w:rPr>
                <w:rFonts w:ascii="Arial" w:hAnsi="Arial" w:cs="Arial"/>
                <w:sz w:val="18"/>
                <w:szCs w:val="18"/>
                <w:lang w:val="en-US"/>
              </w:rPr>
              <w:t>LO3.1. Students will demonstrate proficiency in common business software packages</w:t>
            </w:r>
          </w:p>
        </w:tc>
      </w:tr>
      <w:tr w:rsidR="00194A85" w:rsidRPr="00D96DCA" w14:paraId="7F8F84FC" w14:textId="77777777" w:rsidTr="00194A85">
        <w:tc>
          <w:tcPr>
            <w:tcW w:w="2405" w:type="dxa"/>
            <w:vMerge/>
          </w:tcPr>
          <w:p w14:paraId="5F7E104A" w14:textId="77777777" w:rsidR="00194A85" w:rsidRPr="00D96DCA"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194A85" w:rsidRPr="00D96DCA">
              <w:rPr>
                <w:rFonts w:ascii="Arial" w:hAnsi="Arial" w:cs="Arial"/>
                <w:sz w:val="18"/>
                <w:szCs w:val="18"/>
                <w:lang w:val="en-US"/>
              </w:rPr>
              <w:t xml:space="preserve">LO3.2. Students will be able to make decisions using appropriate IT tools </w:t>
            </w:r>
          </w:p>
        </w:tc>
      </w:tr>
      <w:tr w:rsidR="00194A85" w:rsidRPr="00D96DCA" w14:paraId="215AEC05" w14:textId="77777777" w:rsidTr="00194A85">
        <w:tc>
          <w:tcPr>
            <w:tcW w:w="2405" w:type="dxa"/>
            <w:vMerge w:val="restart"/>
          </w:tcPr>
          <w:p w14:paraId="3FEDA518" w14:textId="49D6F473" w:rsidR="00194A85" w:rsidRPr="00D96DCA" w:rsidRDefault="00194A85" w:rsidP="00194A85">
            <w:pPr>
              <w:pStyle w:val="metod"/>
              <w:ind w:firstLine="0"/>
              <w:rPr>
                <w:rFonts w:ascii="Arial" w:hAnsi="Arial" w:cs="Arial"/>
                <w:sz w:val="18"/>
                <w:szCs w:val="18"/>
                <w:lang w:val="en-US"/>
              </w:rPr>
            </w:pPr>
            <w:r w:rsidRPr="00D96DCA">
              <w:rPr>
                <w:rFonts w:ascii="Arial" w:hAnsi="Arial" w:cs="Arial"/>
                <w:sz w:val="18"/>
                <w:szCs w:val="18"/>
                <w:lang w:val="en-US"/>
              </w:rPr>
              <w:t>Students will be effective communicators</w:t>
            </w:r>
          </w:p>
        </w:tc>
        <w:tc>
          <w:tcPr>
            <w:tcW w:w="7557" w:type="dxa"/>
          </w:tcPr>
          <w:p w14:paraId="1AE369B4" w14:textId="7A272A73" w:rsidR="00194A85"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194A85" w:rsidRPr="00D96DCA">
              <w:rPr>
                <w:rFonts w:ascii="Arial" w:hAnsi="Arial" w:cs="Arial"/>
                <w:sz w:val="18"/>
                <w:szCs w:val="18"/>
                <w:lang w:val="en-US"/>
              </w:rPr>
              <w:t>LO4.1. Students will be able to communicate reasonably in different settings according to target audience tasks and situations</w:t>
            </w:r>
          </w:p>
        </w:tc>
      </w:tr>
      <w:tr w:rsidR="00194A85" w:rsidRPr="00D96DCA" w14:paraId="51EC1BB3" w14:textId="77777777" w:rsidTr="00194A85">
        <w:tc>
          <w:tcPr>
            <w:tcW w:w="2405" w:type="dxa"/>
            <w:vMerge/>
          </w:tcPr>
          <w:p w14:paraId="381D3630" w14:textId="77777777" w:rsidR="00194A85" w:rsidRPr="00D96DCA"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194A85" w:rsidRPr="00D96DCA">
              <w:rPr>
                <w:rFonts w:ascii="Arial" w:hAnsi="Arial" w:cs="Arial"/>
                <w:sz w:val="18"/>
                <w:szCs w:val="18"/>
                <w:lang w:val="en-US"/>
              </w:rPr>
              <w:t xml:space="preserve">LO4.2. Students will be able to convey their ideas effectively through an oral presentation </w:t>
            </w:r>
          </w:p>
        </w:tc>
      </w:tr>
      <w:tr w:rsidR="00194A85" w:rsidRPr="00D96DCA" w14:paraId="73D5DCD4" w14:textId="77777777" w:rsidTr="00194A85">
        <w:tc>
          <w:tcPr>
            <w:tcW w:w="2405" w:type="dxa"/>
            <w:vMerge/>
          </w:tcPr>
          <w:p w14:paraId="69EF92B8" w14:textId="77777777" w:rsidR="00194A85" w:rsidRPr="00D96DCA"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D96DCA" w:rsidRDefault="00DB6F63" w:rsidP="007C0E00">
            <w:pPr>
              <w:pStyle w:val="metod"/>
              <w:ind w:firstLine="0"/>
              <w:jc w:val="both"/>
              <w:rPr>
                <w:rFonts w:ascii="Arial" w:hAnsi="Arial" w:cs="Arial"/>
                <w:b/>
                <w:sz w:val="18"/>
                <w:szCs w:val="18"/>
                <w:lang w:val="en-US"/>
              </w:rPr>
            </w:pPr>
            <w:r w:rsidRPr="00D96DCA">
              <w:rPr>
                <w:rFonts w:ascii="Arial" w:hAnsi="Arial" w:cs="Arial"/>
                <w:sz w:val="18"/>
                <w:szCs w:val="18"/>
                <w:lang w:val="en-US"/>
              </w:rPr>
              <w:t>B</w:t>
            </w:r>
            <w:r w:rsidR="00194A85" w:rsidRPr="00D96DCA">
              <w:rPr>
                <w:rFonts w:ascii="Arial" w:hAnsi="Arial" w:cs="Arial"/>
                <w:sz w:val="18"/>
                <w:szCs w:val="18"/>
                <w:lang w:val="en-US"/>
              </w:rPr>
              <w:t>LO4.3. Students will be able to convey their ideas effectively in a written paper</w:t>
            </w:r>
          </w:p>
        </w:tc>
      </w:tr>
    </w:tbl>
    <w:p w14:paraId="73E94923" w14:textId="77777777" w:rsidR="007C0E00" w:rsidRPr="00D96DCA" w:rsidRDefault="007C0E00" w:rsidP="00B259CF">
      <w:pPr>
        <w:pStyle w:val="metod"/>
        <w:ind w:firstLine="0"/>
        <w:jc w:val="both"/>
        <w:rPr>
          <w:rFonts w:ascii="Arial" w:hAnsi="Arial" w:cs="Arial"/>
          <w:b/>
          <w:sz w:val="18"/>
          <w:szCs w:val="18"/>
          <w:lang w:val="en-US"/>
        </w:rPr>
      </w:pPr>
    </w:p>
    <w:p w14:paraId="3D451CAA" w14:textId="63D75F6F" w:rsidR="007C0E00" w:rsidRPr="00D96DCA" w:rsidRDefault="007C0E00">
      <w:pPr>
        <w:pStyle w:val="metod"/>
        <w:ind w:firstLine="0"/>
        <w:jc w:val="both"/>
        <w:rPr>
          <w:rFonts w:ascii="Arial" w:hAnsi="Arial" w:cs="Arial"/>
          <w:b/>
          <w:sz w:val="18"/>
          <w:szCs w:val="18"/>
          <w:lang w:val="en-US"/>
        </w:rPr>
      </w:pPr>
    </w:p>
    <w:sectPr w:rsidR="007C0E00" w:rsidRPr="00D96DCA"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83FE" w14:textId="77777777" w:rsidR="004B14B4" w:rsidRDefault="004B14B4" w:rsidP="00062544">
      <w:pPr>
        <w:spacing w:after="0" w:line="240" w:lineRule="auto"/>
      </w:pPr>
      <w:r>
        <w:separator/>
      </w:r>
    </w:p>
  </w:endnote>
  <w:endnote w:type="continuationSeparator" w:id="0">
    <w:p w14:paraId="29ACB234" w14:textId="77777777" w:rsidR="004B14B4" w:rsidRDefault="004B14B4"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BA"/>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6E3EAA1F" w:rsidR="00AD140F" w:rsidRDefault="00DB6F63" w:rsidP="00DB6F63">
        <w:pPr>
          <w:pStyle w:val="Footer"/>
          <w:jc w:val="center"/>
        </w:pPr>
        <w:r>
          <w:fldChar w:fldCharType="begin"/>
        </w:r>
        <w:r>
          <w:instrText xml:space="preserve"> PAGE   \* MERGEFORMAT </w:instrText>
        </w:r>
        <w:r>
          <w:fldChar w:fldCharType="separate"/>
        </w:r>
        <w:r w:rsidR="00BB356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9436" w14:textId="77777777" w:rsidR="004B14B4" w:rsidRDefault="004B14B4" w:rsidP="00062544">
      <w:pPr>
        <w:spacing w:after="0" w:line="240" w:lineRule="auto"/>
      </w:pPr>
      <w:r>
        <w:separator/>
      </w:r>
    </w:p>
  </w:footnote>
  <w:footnote w:type="continuationSeparator" w:id="0">
    <w:p w14:paraId="2F632383" w14:textId="77777777" w:rsidR="004B14B4" w:rsidRDefault="004B14B4"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740"/>
      </w:pPr>
      <w:rPr>
        <w:rFonts w:hint="default"/>
        <w:color w:val="000000"/>
        <w:position w:val="0"/>
        <w:sz w:val="24"/>
      </w:rPr>
    </w:lvl>
    <w:lvl w:ilvl="2">
      <w:start w:val="1"/>
      <w:numFmt w:val="lowerRoman"/>
      <w:suff w:val="nothing"/>
      <w:lvlText w:val="%3."/>
      <w:lvlJc w:val="left"/>
      <w:pPr>
        <w:ind w:left="0" w:firstLine="2460"/>
      </w:pPr>
      <w:rPr>
        <w:rFonts w:hint="default"/>
        <w:color w:val="000000"/>
        <w:position w:val="0"/>
        <w:sz w:val="24"/>
      </w:rPr>
    </w:lvl>
    <w:lvl w:ilvl="3">
      <w:start w:val="1"/>
      <w:numFmt w:val="decimal"/>
      <w:isLgl/>
      <w:suff w:val="nothing"/>
      <w:lvlText w:val="%4."/>
      <w:lvlJc w:val="left"/>
      <w:pPr>
        <w:ind w:left="0" w:firstLine="3180"/>
      </w:pPr>
      <w:rPr>
        <w:rFonts w:hint="default"/>
        <w:color w:val="000000"/>
        <w:position w:val="0"/>
        <w:sz w:val="24"/>
      </w:rPr>
    </w:lvl>
    <w:lvl w:ilvl="4">
      <w:start w:val="1"/>
      <w:numFmt w:val="lowerLetter"/>
      <w:suff w:val="nothing"/>
      <w:lvlText w:val="%5."/>
      <w:lvlJc w:val="left"/>
      <w:pPr>
        <w:ind w:left="0" w:firstLine="3900"/>
      </w:pPr>
      <w:rPr>
        <w:rFonts w:hint="default"/>
        <w:color w:val="000000"/>
        <w:position w:val="0"/>
        <w:sz w:val="24"/>
      </w:rPr>
    </w:lvl>
    <w:lvl w:ilvl="5">
      <w:start w:val="1"/>
      <w:numFmt w:val="lowerRoman"/>
      <w:suff w:val="nothing"/>
      <w:lvlText w:val="%6."/>
      <w:lvlJc w:val="left"/>
      <w:pPr>
        <w:ind w:left="0" w:firstLine="4620"/>
      </w:pPr>
      <w:rPr>
        <w:rFonts w:hint="default"/>
        <w:color w:val="000000"/>
        <w:position w:val="0"/>
        <w:sz w:val="24"/>
      </w:rPr>
    </w:lvl>
    <w:lvl w:ilvl="6">
      <w:start w:val="1"/>
      <w:numFmt w:val="decimal"/>
      <w:isLgl/>
      <w:suff w:val="nothing"/>
      <w:lvlText w:val="%7."/>
      <w:lvlJc w:val="left"/>
      <w:pPr>
        <w:ind w:left="0" w:firstLine="5340"/>
      </w:pPr>
      <w:rPr>
        <w:rFonts w:hint="default"/>
        <w:color w:val="000000"/>
        <w:position w:val="0"/>
        <w:sz w:val="24"/>
      </w:rPr>
    </w:lvl>
    <w:lvl w:ilvl="7">
      <w:start w:val="1"/>
      <w:numFmt w:val="lowerLetter"/>
      <w:suff w:val="nothing"/>
      <w:lvlText w:val="%8."/>
      <w:lvlJc w:val="left"/>
      <w:pPr>
        <w:ind w:left="0" w:firstLine="6060"/>
      </w:pPr>
      <w:rPr>
        <w:rFonts w:hint="default"/>
        <w:color w:val="000000"/>
        <w:position w:val="0"/>
        <w:sz w:val="24"/>
      </w:rPr>
    </w:lvl>
    <w:lvl w:ilvl="8">
      <w:start w:val="1"/>
      <w:numFmt w:val="lowerRoman"/>
      <w:suff w:val="nothing"/>
      <w:lvlText w:val="%9."/>
      <w:lvlJc w:val="left"/>
      <w:pPr>
        <w:ind w:left="0" w:firstLine="6780"/>
      </w:pPr>
      <w:rPr>
        <w:rFonts w:hint="default"/>
        <w:color w:val="000000"/>
        <w:position w:val="0"/>
        <w:sz w:val="24"/>
      </w:rPr>
    </w:lvl>
  </w:abstractNum>
  <w:abstractNum w:abstractNumId="1"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95B"/>
    <w:multiLevelType w:val="hybridMultilevel"/>
    <w:tmpl w:val="1E9464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D99024CA">
      <w:numFmt w:val="bullet"/>
      <w:lvlText w:val="-"/>
      <w:lvlJc w:val="left"/>
      <w:pPr>
        <w:ind w:left="2340" w:hanging="360"/>
      </w:pPr>
      <w:rPr>
        <w:rFonts w:ascii="Arial" w:eastAsia="Times New Roman" w:hAnsi="Arial" w:cs="Arial" w:hint="default"/>
        <w:b/>
        <w:u w:val="single"/>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50499"/>
    <w:multiLevelType w:val="hybridMultilevel"/>
    <w:tmpl w:val="2182E2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CDA6E36"/>
    <w:multiLevelType w:val="hybridMultilevel"/>
    <w:tmpl w:val="942E0D3A"/>
    <w:lvl w:ilvl="0" w:tplc="04270001">
      <w:start w:val="1"/>
      <w:numFmt w:val="bullet"/>
      <w:lvlText w:val=""/>
      <w:lvlJc w:val="left"/>
      <w:pPr>
        <w:ind w:left="2700" w:hanging="360"/>
      </w:pPr>
      <w:rPr>
        <w:rFonts w:ascii="Symbol" w:hAnsi="Symbol" w:hint="default"/>
      </w:rPr>
    </w:lvl>
    <w:lvl w:ilvl="1" w:tplc="04270003" w:tentative="1">
      <w:start w:val="1"/>
      <w:numFmt w:val="bullet"/>
      <w:lvlText w:val="o"/>
      <w:lvlJc w:val="left"/>
      <w:pPr>
        <w:ind w:left="3420" w:hanging="360"/>
      </w:pPr>
      <w:rPr>
        <w:rFonts w:ascii="Courier New" w:hAnsi="Courier New" w:cs="Courier New" w:hint="default"/>
      </w:rPr>
    </w:lvl>
    <w:lvl w:ilvl="2" w:tplc="04270005" w:tentative="1">
      <w:start w:val="1"/>
      <w:numFmt w:val="bullet"/>
      <w:lvlText w:val=""/>
      <w:lvlJc w:val="left"/>
      <w:pPr>
        <w:ind w:left="4140" w:hanging="360"/>
      </w:pPr>
      <w:rPr>
        <w:rFonts w:ascii="Wingdings" w:hAnsi="Wingdings" w:hint="default"/>
      </w:rPr>
    </w:lvl>
    <w:lvl w:ilvl="3" w:tplc="04270001" w:tentative="1">
      <w:start w:val="1"/>
      <w:numFmt w:val="bullet"/>
      <w:lvlText w:val=""/>
      <w:lvlJc w:val="left"/>
      <w:pPr>
        <w:ind w:left="4860" w:hanging="360"/>
      </w:pPr>
      <w:rPr>
        <w:rFonts w:ascii="Symbol" w:hAnsi="Symbol" w:hint="default"/>
      </w:rPr>
    </w:lvl>
    <w:lvl w:ilvl="4" w:tplc="04270003" w:tentative="1">
      <w:start w:val="1"/>
      <w:numFmt w:val="bullet"/>
      <w:lvlText w:val="o"/>
      <w:lvlJc w:val="left"/>
      <w:pPr>
        <w:ind w:left="5580" w:hanging="360"/>
      </w:pPr>
      <w:rPr>
        <w:rFonts w:ascii="Courier New" w:hAnsi="Courier New" w:cs="Courier New" w:hint="default"/>
      </w:rPr>
    </w:lvl>
    <w:lvl w:ilvl="5" w:tplc="04270005" w:tentative="1">
      <w:start w:val="1"/>
      <w:numFmt w:val="bullet"/>
      <w:lvlText w:val=""/>
      <w:lvlJc w:val="left"/>
      <w:pPr>
        <w:ind w:left="6300" w:hanging="360"/>
      </w:pPr>
      <w:rPr>
        <w:rFonts w:ascii="Wingdings" w:hAnsi="Wingdings" w:hint="default"/>
      </w:rPr>
    </w:lvl>
    <w:lvl w:ilvl="6" w:tplc="04270001" w:tentative="1">
      <w:start w:val="1"/>
      <w:numFmt w:val="bullet"/>
      <w:lvlText w:val=""/>
      <w:lvlJc w:val="left"/>
      <w:pPr>
        <w:ind w:left="7020" w:hanging="360"/>
      </w:pPr>
      <w:rPr>
        <w:rFonts w:ascii="Symbol" w:hAnsi="Symbol" w:hint="default"/>
      </w:rPr>
    </w:lvl>
    <w:lvl w:ilvl="7" w:tplc="04270003" w:tentative="1">
      <w:start w:val="1"/>
      <w:numFmt w:val="bullet"/>
      <w:lvlText w:val="o"/>
      <w:lvlJc w:val="left"/>
      <w:pPr>
        <w:ind w:left="7740" w:hanging="360"/>
      </w:pPr>
      <w:rPr>
        <w:rFonts w:ascii="Courier New" w:hAnsi="Courier New" w:cs="Courier New" w:hint="default"/>
      </w:rPr>
    </w:lvl>
    <w:lvl w:ilvl="8" w:tplc="04270005" w:tentative="1">
      <w:start w:val="1"/>
      <w:numFmt w:val="bullet"/>
      <w:lvlText w:val=""/>
      <w:lvlJc w:val="left"/>
      <w:pPr>
        <w:ind w:left="8460" w:hanging="360"/>
      </w:pPr>
      <w:rPr>
        <w:rFonts w:ascii="Wingdings" w:hAnsi="Wingdings" w:hint="default"/>
      </w:rPr>
    </w:lvl>
  </w:abstractNum>
  <w:abstractNum w:abstractNumId="23"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2"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12025136">
    <w:abstractNumId w:val="17"/>
  </w:num>
  <w:num w:numId="2" w16cid:durableId="1790971094">
    <w:abstractNumId w:val="14"/>
  </w:num>
  <w:num w:numId="3" w16cid:durableId="1997681185">
    <w:abstractNumId w:val="9"/>
  </w:num>
  <w:num w:numId="4" w16cid:durableId="695230624">
    <w:abstractNumId w:val="2"/>
  </w:num>
  <w:num w:numId="5" w16cid:durableId="918560684">
    <w:abstractNumId w:val="29"/>
  </w:num>
  <w:num w:numId="6" w16cid:durableId="1669988681">
    <w:abstractNumId w:val="8"/>
  </w:num>
  <w:num w:numId="7" w16cid:durableId="434716044">
    <w:abstractNumId w:val="13"/>
  </w:num>
  <w:num w:numId="8" w16cid:durableId="591665684">
    <w:abstractNumId w:val="34"/>
  </w:num>
  <w:num w:numId="9" w16cid:durableId="785806357">
    <w:abstractNumId w:val="26"/>
  </w:num>
  <w:num w:numId="10" w16cid:durableId="480461068">
    <w:abstractNumId w:val="11"/>
  </w:num>
  <w:num w:numId="11" w16cid:durableId="2036618722">
    <w:abstractNumId w:val="25"/>
  </w:num>
  <w:num w:numId="12" w16cid:durableId="1234897494">
    <w:abstractNumId w:val="6"/>
  </w:num>
  <w:num w:numId="13" w16cid:durableId="339310221">
    <w:abstractNumId w:val="33"/>
  </w:num>
  <w:num w:numId="14" w16cid:durableId="420956278">
    <w:abstractNumId w:val="12"/>
  </w:num>
  <w:num w:numId="15" w16cid:durableId="1529876496">
    <w:abstractNumId w:val="10"/>
  </w:num>
  <w:num w:numId="16" w16cid:durableId="1455632972">
    <w:abstractNumId w:val="5"/>
  </w:num>
  <w:num w:numId="17" w16cid:durableId="427847407">
    <w:abstractNumId w:val="27"/>
  </w:num>
  <w:num w:numId="18" w16cid:durableId="172645394">
    <w:abstractNumId w:val="32"/>
  </w:num>
  <w:num w:numId="19" w16cid:durableId="979841425">
    <w:abstractNumId w:val="24"/>
  </w:num>
  <w:num w:numId="20" w16cid:durableId="1085414395">
    <w:abstractNumId w:val="20"/>
  </w:num>
  <w:num w:numId="21" w16cid:durableId="2108886324">
    <w:abstractNumId w:val="30"/>
  </w:num>
  <w:num w:numId="22" w16cid:durableId="1180700716">
    <w:abstractNumId w:val="3"/>
  </w:num>
  <w:num w:numId="23" w16cid:durableId="1211726777">
    <w:abstractNumId w:val="28"/>
  </w:num>
  <w:num w:numId="24" w16cid:durableId="2048093709">
    <w:abstractNumId w:val="21"/>
  </w:num>
  <w:num w:numId="25" w16cid:durableId="769087601">
    <w:abstractNumId w:val="31"/>
  </w:num>
  <w:num w:numId="26" w16cid:durableId="766116531">
    <w:abstractNumId w:val="16"/>
  </w:num>
  <w:num w:numId="27" w16cid:durableId="1230772447">
    <w:abstractNumId w:val="18"/>
  </w:num>
  <w:num w:numId="28" w16cid:durableId="2111466161">
    <w:abstractNumId w:val="23"/>
  </w:num>
  <w:num w:numId="29" w16cid:durableId="343091802">
    <w:abstractNumId w:val="1"/>
  </w:num>
  <w:num w:numId="30" w16cid:durableId="485706738">
    <w:abstractNumId w:val="19"/>
  </w:num>
  <w:num w:numId="31" w16cid:durableId="226385039">
    <w:abstractNumId w:val="0"/>
  </w:num>
  <w:num w:numId="32" w16cid:durableId="127826960">
    <w:abstractNumId w:val="7"/>
  </w:num>
  <w:num w:numId="33" w16cid:durableId="1288047670">
    <w:abstractNumId w:val="4"/>
  </w:num>
  <w:num w:numId="34" w16cid:durableId="1908492352">
    <w:abstractNumId w:val="22"/>
  </w:num>
  <w:num w:numId="35" w16cid:durableId="14260702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1FFC"/>
    <w:rsid w:val="00113EAF"/>
    <w:rsid w:val="00114104"/>
    <w:rsid w:val="001229B0"/>
    <w:rsid w:val="00125272"/>
    <w:rsid w:val="00127104"/>
    <w:rsid w:val="00132F58"/>
    <w:rsid w:val="001368EA"/>
    <w:rsid w:val="001427D2"/>
    <w:rsid w:val="00146AB6"/>
    <w:rsid w:val="00147366"/>
    <w:rsid w:val="001474D8"/>
    <w:rsid w:val="0015562F"/>
    <w:rsid w:val="00161E0C"/>
    <w:rsid w:val="00162656"/>
    <w:rsid w:val="001667AE"/>
    <w:rsid w:val="00170872"/>
    <w:rsid w:val="00170986"/>
    <w:rsid w:val="001757EA"/>
    <w:rsid w:val="00175CAB"/>
    <w:rsid w:val="00176B37"/>
    <w:rsid w:val="00177CD6"/>
    <w:rsid w:val="001864FC"/>
    <w:rsid w:val="001902BE"/>
    <w:rsid w:val="00190340"/>
    <w:rsid w:val="001936C6"/>
    <w:rsid w:val="00194A85"/>
    <w:rsid w:val="00197699"/>
    <w:rsid w:val="001A2A96"/>
    <w:rsid w:val="001A3D16"/>
    <w:rsid w:val="001A6ADB"/>
    <w:rsid w:val="001B2C03"/>
    <w:rsid w:val="001B338B"/>
    <w:rsid w:val="001B56A1"/>
    <w:rsid w:val="001C12CB"/>
    <w:rsid w:val="001C17B6"/>
    <w:rsid w:val="001C1AC3"/>
    <w:rsid w:val="001C5D5C"/>
    <w:rsid w:val="001D0530"/>
    <w:rsid w:val="001D0F06"/>
    <w:rsid w:val="001D0FAD"/>
    <w:rsid w:val="001D34C2"/>
    <w:rsid w:val="001D50D3"/>
    <w:rsid w:val="001D6F36"/>
    <w:rsid w:val="001E149D"/>
    <w:rsid w:val="001F0A3E"/>
    <w:rsid w:val="001F1A8D"/>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37C6"/>
    <w:rsid w:val="00274920"/>
    <w:rsid w:val="002756A5"/>
    <w:rsid w:val="00280BC2"/>
    <w:rsid w:val="002814F3"/>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20FC"/>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B14B4"/>
    <w:rsid w:val="004B14EF"/>
    <w:rsid w:val="004B1653"/>
    <w:rsid w:val="004C5165"/>
    <w:rsid w:val="004D036B"/>
    <w:rsid w:val="004D197C"/>
    <w:rsid w:val="004D2E84"/>
    <w:rsid w:val="004D3790"/>
    <w:rsid w:val="004D40D1"/>
    <w:rsid w:val="004D6773"/>
    <w:rsid w:val="004D67A6"/>
    <w:rsid w:val="004F0653"/>
    <w:rsid w:val="004F0F16"/>
    <w:rsid w:val="004F1AA9"/>
    <w:rsid w:val="004F2CD9"/>
    <w:rsid w:val="004F7601"/>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3C8E"/>
    <w:rsid w:val="00593C90"/>
    <w:rsid w:val="00594388"/>
    <w:rsid w:val="00594FFF"/>
    <w:rsid w:val="00597E8C"/>
    <w:rsid w:val="005C1096"/>
    <w:rsid w:val="005C31A5"/>
    <w:rsid w:val="005D0513"/>
    <w:rsid w:val="005D25F3"/>
    <w:rsid w:val="005D6BFC"/>
    <w:rsid w:val="005E0D68"/>
    <w:rsid w:val="005E725F"/>
    <w:rsid w:val="005F3244"/>
    <w:rsid w:val="005F5CBD"/>
    <w:rsid w:val="006074AE"/>
    <w:rsid w:val="00621339"/>
    <w:rsid w:val="0062307C"/>
    <w:rsid w:val="00623EC1"/>
    <w:rsid w:val="00624144"/>
    <w:rsid w:val="0063355B"/>
    <w:rsid w:val="00640E6B"/>
    <w:rsid w:val="006432AD"/>
    <w:rsid w:val="00644DA7"/>
    <w:rsid w:val="00651500"/>
    <w:rsid w:val="006521BF"/>
    <w:rsid w:val="006569C9"/>
    <w:rsid w:val="0066525F"/>
    <w:rsid w:val="00671961"/>
    <w:rsid w:val="006753AD"/>
    <w:rsid w:val="00675BF6"/>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32C9"/>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0FCC"/>
    <w:rsid w:val="007752DD"/>
    <w:rsid w:val="00780B80"/>
    <w:rsid w:val="007873C4"/>
    <w:rsid w:val="00792997"/>
    <w:rsid w:val="007A27FE"/>
    <w:rsid w:val="007A544B"/>
    <w:rsid w:val="007B07E1"/>
    <w:rsid w:val="007B2539"/>
    <w:rsid w:val="007B2C6B"/>
    <w:rsid w:val="007B4193"/>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6038"/>
    <w:rsid w:val="00847831"/>
    <w:rsid w:val="00854245"/>
    <w:rsid w:val="008645FC"/>
    <w:rsid w:val="00876691"/>
    <w:rsid w:val="008803D2"/>
    <w:rsid w:val="0088563E"/>
    <w:rsid w:val="00890B62"/>
    <w:rsid w:val="00896F1F"/>
    <w:rsid w:val="008A211E"/>
    <w:rsid w:val="008A4107"/>
    <w:rsid w:val="008B797C"/>
    <w:rsid w:val="008B7D8C"/>
    <w:rsid w:val="008C20EF"/>
    <w:rsid w:val="008D0F9C"/>
    <w:rsid w:val="008E2353"/>
    <w:rsid w:val="008F37B8"/>
    <w:rsid w:val="008F3A76"/>
    <w:rsid w:val="008F3C11"/>
    <w:rsid w:val="00901197"/>
    <w:rsid w:val="009055E0"/>
    <w:rsid w:val="00912444"/>
    <w:rsid w:val="00913CE0"/>
    <w:rsid w:val="0091660D"/>
    <w:rsid w:val="009310E3"/>
    <w:rsid w:val="009337A8"/>
    <w:rsid w:val="00935E94"/>
    <w:rsid w:val="00937410"/>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2E63"/>
    <w:rsid w:val="009B62F4"/>
    <w:rsid w:val="009C1B45"/>
    <w:rsid w:val="009C2C5B"/>
    <w:rsid w:val="009C2CF0"/>
    <w:rsid w:val="009C62EC"/>
    <w:rsid w:val="009C7233"/>
    <w:rsid w:val="009D3C95"/>
    <w:rsid w:val="009D4C19"/>
    <w:rsid w:val="009F2806"/>
    <w:rsid w:val="00A01D7E"/>
    <w:rsid w:val="00A06D17"/>
    <w:rsid w:val="00A07C2E"/>
    <w:rsid w:val="00A32A29"/>
    <w:rsid w:val="00A32CFF"/>
    <w:rsid w:val="00A34EC6"/>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A56CE"/>
    <w:rsid w:val="00AA70E7"/>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A03"/>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67313"/>
    <w:rsid w:val="00C74353"/>
    <w:rsid w:val="00C74D4C"/>
    <w:rsid w:val="00C74EF0"/>
    <w:rsid w:val="00C76EED"/>
    <w:rsid w:val="00C80EAA"/>
    <w:rsid w:val="00C815D6"/>
    <w:rsid w:val="00C82DE2"/>
    <w:rsid w:val="00C8711D"/>
    <w:rsid w:val="00C91775"/>
    <w:rsid w:val="00C91F77"/>
    <w:rsid w:val="00CA0015"/>
    <w:rsid w:val="00CA7982"/>
    <w:rsid w:val="00CB4A43"/>
    <w:rsid w:val="00CB5E3F"/>
    <w:rsid w:val="00CC0C6D"/>
    <w:rsid w:val="00CC2B41"/>
    <w:rsid w:val="00CC4C1B"/>
    <w:rsid w:val="00CD7D72"/>
    <w:rsid w:val="00CE5116"/>
    <w:rsid w:val="00CE70EE"/>
    <w:rsid w:val="00CF00E3"/>
    <w:rsid w:val="00CF132A"/>
    <w:rsid w:val="00CF54A1"/>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96DCA"/>
    <w:rsid w:val="00DA47C8"/>
    <w:rsid w:val="00DA66F4"/>
    <w:rsid w:val="00DA6B97"/>
    <w:rsid w:val="00DB476F"/>
    <w:rsid w:val="00DB6F63"/>
    <w:rsid w:val="00DC141C"/>
    <w:rsid w:val="00DC355A"/>
    <w:rsid w:val="00DD59B5"/>
    <w:rsid w:val="00DD6FA8"/>
    <w:rsid w:val="00DE4378"/>
    <w:rsid w:val="00DE4F0B"/>
    <w:rsid w:val="00DE4F30"/>
    <w:rsid w:val="00DF61FD"/>
    <w:rsid w:val="00E035C3"/>
    <w:rsid w:val="00E03B9C"/>
    <w:rsid w:val="00E058F5"/>
    <w:rsid w:val="00E060A1"/>
    <w:rsid w:val="00E060A4"/>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3C04"/>
    <w:rsid w:val="00EB594B"/>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4914"/>
    <w:rsid w:val="00F35544"/>
    <w:rsid w:val="00F35AC4"/>
    <w:rsid w:val="00F418AA"/>
    <w:rsid w:val="00F501DE"/>
    <w:rsid w:val="00F5559D"/>
    <w:rsid w:val="00F65CDB"/>
    <w:rsid w:val="00F754A8"/>
    <w:rsid w:val="00F7732F"/>
    <w:rsid w:val="00F83EE0"/>
    <w:rsid w:val="00F864CF"/>
    <w:rsid w:val="00F92237"/>
    <w:rsid w:val="00F92913"/>
    <w:rsid w:val="00FA0BE2"/>
    <w:rsid w:val="00FA150E"/>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7B2C6B"/>
    <w:pPr>
      <w:widowControl w:val="0"/>
      <w:suppressAutoHyphens/>
      <w:spacing w:after="120" w:line="288" w:lineRule="atLeast"/>
      <w:jc w:val="both"/>
    </w:pPr>
    <w:rPr>
      <w:rFonts w:ascii="Times New Roman" w:eastAsia="ヒラギノ角ゴ Pro W3" w:hAnsi="Times New Roman"/>
      <w:color w:val="000000"/>
      <w:sz w:val="22"/>
      <w:lang w:val="en-US" w:eastAsia="en-US"/>
    </w:rPr>
  </w:style>
  <w:style w:type="paragraph" w:styleId="NormalWeb">
    <w:name w:val="Normal (Web)"/>
    <w:basedOn w:val="Normal"/>
    <w:rsid w:val="007B4193"/>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CC4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68266569">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090615511">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1922432">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77595635">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89688012">
      <w:bodyDiv w:val="1"/>
      <w:marLeft w:val="0"/>
      <w:marRight w:val="0"/>
      <w:marTop w:val="0"/>
      <w:marBottom w:val="0"/>
      <w:divBdr>
        <w:top w:val="none" w:sz="0" w:space="0" w:color="auto"/>
        <w:left w:val="none" w:sz="0" w:space="0" w:color="auto"/>
        <w:bottom w:val="none" w:sz="0" w:space="0" w:color="auto"/>
        <w:right w:val="none" w:sz="0" w:space="0" w:color="auto"/>
      </w:divBdr>
      <w:divsChild>
        <w:div w:id="16983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2828">
              <w:marLeft w:val="0"/>
              <w:marRight w:val="0"/>
              <w:marTop w:val="0"/>
              <w:marBottom w:val="0"/>
              <w:divBdr>
                <w:top w:val="none" w:sz="0" w:space="0" w:color="auto"/>
                <w:left w:val="none" w:sz="0" w:space="0" w:color="auto"/>
                <w:bottom w:val="none" w:sz="0" w:space="0" w:color="auto"/>
                <w:right w:val="none" w:sz="0" w:space="0" w:color="auto"/>
              </w:divBdr>
              <w:divsChild>
                <w:div w:id="1178731407">
                  <w:marLeft w:val="0"/>
                  <w:marRight w:val="0"/>
                  <w:marTop w:val="0"/>
                  <w:marBottom w:val="0"/>
                  <w:divBdr>
                    <w:top w:val="none" w:sz="0" w:space="0" w:color="auto"/>
                    <w:left w:val="none" w:sz="0" w:space="0" w:color="auto"/>
                    <w:bottom w:val="none" w:sz="0" w:space="0" w:color="auto"/>
                    <w:right w:val="none" w:sz="0" w:space="0" w:color="auto"/>
                  </w:divBdr>
                  <w:divsChild>
                    <w:div w:id="671683690">
                      <w:marLeft w:val="0"/>
                      <w:marRight w:val="0"/>
                      <w:marTop w:val="0"/>
                      <w:marBottom w:val="0"/>
                      <w:divBdr>
                        <w:top w:val="none" w:sz="0" w:space="0" w:color="auto"/>
                        <w:left w:val="none" w:sz="0" w:space="0" w:color="auto"/>
                        <w:bottom w:val="none" w:sz="0" w:space="0" w:color="auto"/>
                        <w:right w:val="none" w:sz="0" w:space="0" w:color="auto"/>
                      </w:divBdr>
                      <w:divsChild>
                        <w:div w:id="208387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14482">
                              <w:marLeft w:val="0"/>
                              <w:marRight w:val="0"/>
                              <w:marTop w:val="0"/>
                              <w:marBottom w:val="0"/>
                              <w:divBdr>
                                <w:top w:val="none" w:sz="0" w:space="0" w:color="auto"/>
                                <w:left w:val="none" w:sz="0" w:space="0" w:color="auto"/>
                                <w:bottom w:val="none" w:sz="0" w:space="0" w:color="auto"/>
                                <w:right w:val="none" w:sz="0" w:space="0" w:color="auto"/>
                              </w:divBdr>
                              <w:divsChild>
                                <w:div w:id="2060929787">
                                  <w:marLeft w:val="0"/>
                                  <w:marRight w:val="0"/>
                                  <w:marTop w:val="0"/>
                                  <w:marBottom w:val="0"/>
                                  <w:divBdr>
                                    <w:top w:val="none" w:sz="0" w:space="0" w:color="auto"/>
                                    <w:left w:val="none" w:sz="0" w:space="0" w:color="auto"/>
                                    <w:bottom w:val="none" w:sz="0" w:space="0" w:color="auto"/>
                                    <w:right w:val="none" w:sz="0" w:space="0" w:color="auto"/>
                                  </w:divBdr>
                                  <w:divsChild>
                                    <w:div w:id="1251888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6000084">
                                          <w:marLeft w:val="0"/>
                                          <w:marRight w:val="0"/>
                                          <w:marTop w:val="0"/>
                                          <w:marBottom w:val="0"/>
                                          <w:divBdr>
                                            <w:top w:val="none" w:sz="0" w:space="0" w:color="auto"/>
                                            <w:left w:val="none" w:sz="0" w:space="0" w:color="auto"/>
                                            <w:bottom w:val="none" w:sz="0" w:space="0" w:color="auto"/>
                                            <w:right w:val="none" w:sz="0" w:space="0" w:color="auto"/>
                                          </w:divBdr>
                                          <w:divsChild>
                                            <w:div w:id="1680766068">
                                              <w:marLeft w:val="0"/>
                                              <w:marRight w:val="0"/>
                                              <w:marTop w:val="0"/>
                                              <w:marBottom w:val="0"/>
                                              <w:divBdr>
                                                <w:top w:val="none" w:sz="0" w:space="0" w:color="auto"/>
                                                <w:left w:val="none" w:sz="0" w:space="0" w:color="auto"/>
                                                <w:bottom w:val="none" w:sz="0" w:space="0" w:color="auto"/>
                                                <w:right w:val="none" w:sz="0" w:space="0" w:color="auto"/>
                                              </w:divBdr>
                                              <w:divsChild>
                                                <w:div w:id="931159579">
                                                  <w:marLeft w:val="0"/>
                                                  <w:marRight w:val="0"/>
                                                  <w:marTop w:val="0"/>
                                                  <w:marBottom w:val="0"/>
                                                  <w:divBdr>
                                                    <w:top w:val="none" w:sz="0" w:space="0" w:color="auto"/>
                                                    <w:left w:val="none" w:sz="0" w:space="0" w:color="auto"/>
                                                    <w:bottom w:val="none" w:sz="0" w:space="0" w:color="auto"/>
                                                    <w:right w:val="none" w:sz="0" w:space="0" w:color="auto"/>
                                                  </w:divBdr>
                                                  <w:divsChild>
                                                    <w:div w:id="45490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650359">
                                                          <w:marLeft w:val="0"/>
                                                          <w:marRight w:val="0"/>
                                                          <w:marTop w:val="0"/>
                                                          <w:marBottom w:val="0"/>
                                                          <w:divBdr>
                                                            <w:top w:val="none" w:sz="0" w:space="0" w:color="auto"/>
                                                            <w:left w:val="none" w:sz="0" w:space="0" w:color="auto"/>
                                                            <w:bottom w:val="none" w:sz="0" w:space="0" w:color="auto"/>
                                                            <w:right w:val="none" w:sz="0" w:space="0" w:color="auto"/>
                                                          </w:divBdr>
                                                          <w:divsChild>
                                                            <w:div w:id="1709840097">
                                                              <w:marLeft w:val="0"/>
                                                              <w:marRight w:val="0"/>
                                                              <w:marTop w:val="0"/>
                                                              <w:marBottom w:val="0"/>
                                                              <w:divBdr>
                                                                <w:top w:val="none" w:sz="0" w:space="0" w:color="auto"/>
                                                                <w:left w:val="none" w:sz="0" w:space="0" w:color="auto"/>
                                                                <w:bottom w:val="none" w:sz="0" w:space="0" w:color="auto"/>
                                                                <w:right w:val="none" w:sz="0" w:space="0" w:color="auto"/>
                                                              </w:divBdr>
                                                              <w:divsChild>
                                                                <w:div w:id="995262365">
                                                                  <w:marLeft w:val="0"/>
                                                                  <w:marRight w:val="0"/>
                                                                  <w:marTop w:val="0"/>
                                                                  <w:marBottom w:val="0"/>
                                                                  <w:divBdr>
                                                                    <w:top w:val="none" w:sz="0" w:space="0" w:color="auto"/>
                                                                    <w:left w:val="none" w:sz="0" w:space="0" w:color="auto"/>
                                                                    <w:bottom w:val="none" w:sz="0" w:space="0" w:color="auto"/>
                                                                    <w:right w:val="none" w:sz="0" w:space="0" w:color="auto"/>
                                                                  </w:divBdr>
                                                                  <w:divsChild>
                                                                    <w:div w:id="1403333626">
                                                                      <w:marLeft w:val="0"/>
                                                                      <w:marRight w:val="0"/>
                                                                      <w:marTop w:val="0"/>
                                                                      <w:marBottom w:val="0"/>
                                                                      <w:divBdr>
                                                                        <w:top w:val="none" w:sz="0" w:space="0" w:color="auto"/>
                                                                        <w:left w:val="none" w:sz="0" w:space="0" w:color="auto"/>
                                                                        <w:bottom w:val="none" w:sz="0" w:space="0" w:color="auto"/>
                                                                        <w:right w:val="none" w:sz="0" w:space="0" w:color="auto"/>
                                                                      </w:divBdr>
                                                                      <w:divsChild>
                                                                        <w:div w:id="1876234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2426753">
                                                                              <w:marLeft w:val="0"/>
                                                                              <w:marRight w:val="0"/>
                                                                              <w:marTop w:val="0"/>
                                                                              <w:marBottom w:val="0"/>
                                                                              <w:divBdr>
                                                                                <w:top w:val="none" w:sz="0" w:space="0" w:color="auto"/>
                                                                                <w:left w:val="none" w:sz="0" w:space="0" w:color="auto"/>
                                                                                <w:bottom w:val="none" w:sz="0" w:space="0" w:color="auto"/>
                                                                                <w:right w:val="none" w:sz="0" w:space="0" w:color="auto"/>
                                                                              </w:divBdr>
                                                                              <w:divsChild>
                                                                                <w:div w:id="1596089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804041">
                                                                                      <w:marLeft w:val="0"/>
                                                                                      <w:marRight w:val="0"/>
                                                                                      <w:marTop w:val="0"/>
                                                                                      <w:marBottom w:val="0"/>
                                                                                      <w:divBdr>
                                                                                        <w:top w:val="none" w:sz="0" w:space="0" w:color="auto"/>
                                                                                        <w:left w:val="none" w:sz="0" w:space="0" w:color="auto"/>
                                                                                        <w:bottom w:val="none" w:sz="0" w:space="0" w:color="auto"/>
                                                                                        <w:right w:val="none" w:sz="0" w:space="0" w:color="auto"/>
                                                                                      </w:divBdr>
                                                                                      <w:divsChild>
                                                                                        <w:div w:id="1227952007">
                                                                                          <w:marLeft w:val="0"/>
                                                                                          <w:marRight w:val="0"/>
                                                                                          <w:marTop w:val="0"/>
                                                                                          <w:marBottom w:val="0"/>
                                                                                          <w:divBdr>
                                                                                            <w:top w:val="none" w:sz="0" w:space="0" w:color="auto"/>
                                                                                            <w:left w:val="none" w:sz="0" w:space="0" w:color="auto"/>
                                                                                            <w:bottom w:val="none" w:sz="0" w:space="0" w:color="auto"/>
                                                                                            <w:right w:val="none" w:sz="0" w:space="0" w:color="auto"/>
                                                                                          </w:divBdr>
                                                                                          <w:divsChild>
                                                                                            <w:div w:id="537401978">
                                                                                              <w:marLeft w:val="0"/>
                                                                                              <w:marRight w:val="0"/>
                                                                                              <w:marTop w:val="0"/>
                                                                                              <w:marBottom w:val="0"/>
                                                                                              <w:divBdr>
                                                                                                <w:top w:val="none" w:sz="0" w:space="0" w:color="auto"/>
                                                                                                <w:left w:val="none" w:sz="0" w:space="0" w:color="auto"/>
                                                                                                <w:bottom w:val="none" w:sz="0" w:space="0" w:color="auto"/>
                                                                                                <w:right w:val="none" w:sz="0" w:space="0" w:color="auto"/>
                                                                                              </w:divBdr>
                                                                                              <w:divsChild>
                                                                                                <w:div w:id="4144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suu.com/dotcomdoc/docs/e-commerce_best_practice_compend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1872</Words>
  <Characters>10674</Characters>
  <Application>Microsoft Office Word</Application>
  <DocSecurity>0</DocSecurity>
  <Lines>88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12521</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38498</cp:lastModifiedBy>
  <cp:revision>3</cp:revision>
  <cp:lastPrinted>2014-08-27T12:22:00Z</cp:lastPrinted>
  <dcterms:created xsi:type="dcterms:W3CDTF">2022-07-06T11:25:00Z</dcterms:created>
  <dcterms:modified xsi:type="dcterms:W3CDTF">2022-07-06T11:32:00Z</dcterms:modified>
</cp:coreProperties>
</file>