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C8FEE" w14:textId="44027138" w:rsidR="00901197" w:rsidRPr="00741F1B" w:rsidRDefault="00F9383A" w:rsidP="00162656">
      <w:pPr>
        <w:tabs>
          <w:tab w:val="left" w:pos="6663"/>
        </w:tabs>
        <w:spacing w:after="120"/>
        <w:jc w:val="center"/>
        <w:rPr>
          <w:rFonts w:ascii="Arial" w:hAnsi="Arial" w:cs="Arial"/>
          <w:sz w:val="28"/>
          <w:szCs w:val="28"/>
        </w:rPr>
      </w:pPr>
      <w:r w:rsidRPr="00741F1B">
        <w:rPr>
          <w:rFonts w:ascii="Arial" w:hAnsi="Arial" w:cs="Arial"/>
          <w:sz w:val="28"/>
          <w:szCs w:val="28"/>
        </w:rPr>
        <w:t>APPLIED MATHEMATICS FOR SOCIAL SCIENCES</w:t>
      </w:r>
    </w:p>
    <w:p w14:paraId="23CA9E92" w14:textId="77777777" w:rsidR="00162656" w:rsidRPr="00741F1B" w:rsidRDefault="00162656" w:rsidP="00162656">
      <w:pPr>
        <w:tabs>
          <w:tab w:val="left" w:pos="6663"/>
        </w:tabs>
        <w:spacing w:after="120"/>
        <w:jc w:val="center"/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0"/>
        <w:gridCol w:w="4912"/>
      </w:tblGrid>
      <w:tr w:rsidR="00741F1B" w:rsidRPr="00741F1B" w14:paraId="42669BE7" w14:textId="77777777" w:rsidTr="00741F1B">
        <w:tc>
          <w:tcPr>
            <w:tcW w:w="2537" w:type="pct"/>
          </w:tcPr>
          <w:p w14:paraId="6526C01C" w14:textId="77777777" w:rsidR="00AE7148" w:rsidRPr="00741F1B" w:rsidRDefault="00AE7148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</w:rPr>
            </w:pPr>
            <w:r w:rsidRPr="00741F1B">
              <w:rPr>
                <w:rStyle w:val="Bolds"/>
                <w:rFonts w:ascii="Arial" w:hAnsi="Arial" w:cs="Arial"/>
                <w:sz w:val="18"/>
                <w:szCs w:val="18"/>
              </w:rPr>
              <w:t>Course code</w:t>
            </w:r>
          </w:p>
        </w:tc>
        <w:tc>
          <w:tcPr>
            <w:tcW w:w="2463" w:type="pct"/>
          </w:tcPr>
          <w:p w14:paraId="1AA4E15E" w14:textId="727F69A9" w:rsidR="00AE7148" w:rsidRPr="00741F1B" w:rsidRDefault="00F9383A" w:rsidP="00BB3566">
            <w:pPr>
              <w:spacing w:before="12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1F1B">
              <w:rPr>
                <w:rFonts w:ascii="Arial" w:hAnsi="Arial" w:cs="Arial"/>
                <w:i/>
                <w:sz w:val="18"/>
                <w:szCs w:val="18"/>
              </w:rPr>
              <w:t>FUN114</w:t>
            </w:r>
          </w:p>
        </w:tc>
      </w:tr>
      <w:tr w:rsidR="00741F1B" w:rsidRPr="00741F1B" w14:paraId="74A9A9F0" w14:textId="77777777" w:rsidTr="00741F1B">
        <w:tc>
          <w:tcPr>
            <w:tcW w:w="2537" w:type="pct"/>
          </w:tcPr>
          <w:p w14:paraId="14A463FE" w14:textId="389F0406" w:rsidR="00AE7148" w:rsidRPr="00741F1B" w:rsidRDefault="00B4316F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</w:rPr>
            </w:pPr>
            <w:r w:rsidRPr="00741F1B">
              <w:rPr>
                <w:rStyle w:val="Bolds"/>
                <w:rFonts w:ascii="Arial" w:hAnsi="Arial" w:cs="Arial"/>
                <w:sz w:val="18"/>
                <w:szCs w:val="18"/>
              </w:rPr>
              <w:t xml:space="preserve">Compulsory in the </w:t>
            </w:r>
            <w:proofErr w:type="spellStart"/>
            <w:r w:rsidRPr="00741F1B">
              <w:rPr>
                <w:rStyle w:val="Bolds"/>
                <w:rFonts w:ascii="Arial" w:hAnsi="Arial" w:cs="Arial"/>
                <w:sz w:val="18"/>
                <w:szCs w:val="18"/>
              </w:rPr>
              <w:t>programmes</w:t>
            </w:r>
            <w:proofErr w:type="spellEnd"/>
          </w:p>
        </w:tc>
        <w:tc>
          <w:tcPr>
            <w:tcW w:w="2463" w:type="pct"/>
          </w:tcPr>
          <w:p w14:paraId="019CBA74" w14:textId="1701BE3B" w:rsidR="00AE7148" w:rsidRPr="00741F1B" w:rsidRDefault="00947514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</w:pPr>
            <w:r w:rsidRPr="00741F1B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>Industrial Technology Management, International Business and Communication</w:t>
            </w:r>
          </w:p>
        </w:tc>
      </w:tr>
      <w:tr w:rsidR="00741F1B" w:rsidRPr="00741F1B" w14:paraId="1FA633EE" w14:textId="77777777" w:rsidTr="00741F1B">
        <w:tc>
          <w:tcPr>
            <w:tcW w:w="2537" w:type="pct"/>
          </w:tcPr>
          <w:p w14:paraId="2BE94610" w14:textId="300BB536" w:rsidR="00AE7148" w:rsidRPr="00741F1B" w:rsidRDefault="00B4316F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</w:rPr>
            </w:pPr>
            <w:r w:rsidRPr="00741F1B">
              <w:rPr>
                <w:rStyle w:val="Bolds"/>
                <w:rFonts w:ascii="Arial" w:hAnsi="Arial" w:cs="Arial"/>
                <w:sz w:val="18"/>
                <w:szCs w:val="18"/>
              </w:rPr>
              <w:t>Level of studies</w:t>
            </w:r>
          </w:p>
        </w:tc>
        <w:tc>
          <w:tcPr>
            <w:tcW w:w="2463" w:type="pct"/>
          </w:tcPr>
          <w:p w14:paraId="2F31AC28" w14:textId="55CE99B3" w:rsidR="00AE7148" w:rsidRPr="00741F1B" w:rsidRDefault="00B4316F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</w:pPr>
            <w:r w:rsidRPr="00741F1B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>Undergraduate</w:t>
            </w:r>
          </w:p>
        </w:tc>
      </w:tr>
      <w:tr w:rsidR="00741F1B" w:rsidRPr="00741F1B" w14:paraId="509071A8" w14:textId="77777777" w:rsidTr="00741F1B">
        <w:tc>
          <w:tcPr>
            <w:tcW w:w="2537" w:type="pct"/>
          </w:tcPr>
          <w:p w14:paraId="4622EA2E" w14:textId="51955B0C" w:rsidR="00F23989" w:rsidRPr="00741F1B" w:rsidRDefault="00901197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</w:rPr>
            </w:pPr>
            <w:r w:rsidRPr="00741F1B">
              <w:rPr>
                <w:rStyle w:val="Bolds"/>
                <w:rFonts w:ascii="Arial" w:hAnsi="Arial" w:cs="Arial"/>
                <w:sz w:val="18"/>
                <w:szCs w:val="18"/>
              </w:rPr>
              <w:t>Number of credits</w:t>
            </w:r>
          </w:p>
        </w:tc>
        <w:tc>
          <w:tcPr>
            <w:tcW w:w="2463" w:type="pct"/>
          </w:tcPr>
          <w:p w14:paraId="447ED3CE" w14:textId="23B75ED7" w:rsidR="00F23989" w:rsidRPr="00741F1B" w:rsidRDefault="00B4316F" w:rsidP="00F9383A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</w:pPr>
            <w:r w:rsidRPr="00741F1B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 xml:space="preserve">6 </w:t>
            </w:r>
            <w:proofErr w:type="spellStart"/>
            <w:r w:rsidRPr="00741F1B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>ECTS</w:t>
            </w:r>
            <w:proofErr w:type="spellEnd"/>
            <w:r w:rsidRPr="00741F1B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 xml:space="preserve"> (48 </w:t>
            </w:r>
            <w:r w:rsidR="00DD6FA8" w:rsidRPr="00741F1B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>in-class</w:t>
            </w:r>
            <w:r w:rsidRPr="00741F1B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 xml:space="preserve"> hours + </w:t>
            </w:r>
            <w:r w:rsidR="00F9383A" w:rsidRPr="00741F1B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>2</w:t>
            </w:r>
            <w:r w:rsidRPr="00741F1B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 xml:space="preserve"> hours</w:t>
            </w:r>
            <w:r w:rsidR="00F9383A" w:rsidRPr="00741F1B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 xml:space="preserve"> of consultations + 2 </w:t>
            </w:r>
            <w:r w:rsidR="00DD6FA8" w:rsidRPr="00741F1B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>hours</w:t>
            </w:r>
            <w:r w:rsidR="00F9383A" w:rsidRPr="00741F1B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 xml:space="preserve"> of examination</w:t>
            </w:r>
            <w:r w:rsidRPr="00741F1B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>, 10</w:t>
            </w:r>
            <w:r w:rsidR="00F9383A" w:rsidRPr="00741F1B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>8</w:t>
            </w:r>
            <w:r w:rsidRPr="00741F1B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 xml:space="preserve"> individual work hours)</w:t>
            </w:r>
          </w:p>
        </w:tc>
      </w:tr>
      <w:tr w:rsidR="00741F1B" w:rsidRPr="00741F1B" w14:paraId="42E072A5" w14:textId="77777777" w:rsidTr="00741F1B">
        <w:tc>
          <w:tcPr>
            <w:tcW w:w="2537" w:type="pct"/>
          </w:tcPr>
          <w:p w14:paraId="5065227B" w14:textId="334558F0" w:rsidR="00F23989" w:rsidRPr="00741F1B" w:rsidRDefault="00901197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</w:rPr>
            </w:pPr>
            <w:r w:rsidRPr="00741F1B">
              <w:rPr>
                <w:rStyle w:val="Bolds"/>
                <w:rFonts w:ascii="Arial" w:hAnsi="Arial" w:cs="Arial"/>
                <w:sz w:val="18"/>
                <w:szCs w:val="18"/>
              </w:rPr>
              <w:t>Course coordinator (</w:t>
            </w:r>
            <w:r w:rsidR="00B4316F" w:rsidRPr="00741F1B">
              <w:rPr>
                <w:rStyle w:val="Bolds"/>
                <w:rFonts w:ascii="Arial" w:hAnsi="Arial" w:cs="Arial"/>
                <w:sz w:val="18"/>
                <w:szCs w:val="18"/>
              </w:rPr>
              <w:t>title and name</w:t>
            </w:r>
            <w:r w:rsidRPr="00741F1B">
              <w:rPr>
                <w:rStyle w:val="Bolds"/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63" w:type="pct"/>
          </w:tcPr>
          <w:p w14:paraId="52E8AA77" w14:textId="001FE956" w:rsidR="00F23989" w:rsidRPr="00741F1B" w:rsidRDefault="003A5B6E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</w:pPr>
            <w:r w:rsidRPr="00741F1B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>Kristina Aldošina</w:t>
            </w:r>
            <w:r w:rsidR="00B4316F" w:rsidRPr="00741F1B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</w:p>
        </w:tc>
      </w:tr>
      <w:tr w:rsidR="00741F1B" w:rsidRPr="00741F1B" w14:paraId="4BFE1536" w14:textId="77777777" w:rsidTr="00741F1B">
        <w:tc>
          <w:tcPr>
            <w:tcW w:w="2537" w:type="pct"/>
          </w:tcPr>
          <w:p w14:paraId="379AEE7F" w14:textId="077E44D7" w:rsidR="00AE7148" w:rsidRPr="00741F1B" w:rsidRDefault="00901197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</w:rPr>
            </w:pPr>
            <w:r w:rsidRPr="00741F1B">
              <w:rPr>
                <w:rStyle w:val="Bolds"/>
                <w:rFonts w:ascii="Arial" w:hAnsi="Arial" w:cs="Arial"/>
                <w:sz w:val="18"/>
                <w:szCs w:val="18"/>
              </w:rPr>
              <w:t>Prerequisites</w:t>
            </w:r>
          </w:p>
        </w:tc>
        <w:tc>
          <w:tcPr>
            <w:tcW w:w="2463" w:type="pct"/>
          </w:tcPr>
          <w:p w14:paraId="4DBC4DB6" w14:textId="77F04119" w:rsidR="00AE7148" w:rsidRPr="00741F1B" w:rsidRDefault="003A5B6E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41F1B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</w:tr>
      <w:tr w:rsidR="00741F1B" w:rsidRPr="00741F1B" w14:paraId="3EAA7653" w14:textId="77777777" w:rsidTr="00741F1B">
        <w:trPr>
          <w:trHeight w:val="168"/>
        </w:trPr>
        <w:tc>
          <w:tcPr>
            <w:tcW w:w="2537" w:type="pct"/>
          </w:tcPr>
          <w:p w14:paraId="6D808724" w14:textId="0920B481" w:rsidR="00AE7148" w:rsidRPr="00741F1B" w:rsidRDefault="00B4316F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41F1B">
              <w:rPr>
                <w:rStyle w:val="Bolds"/>
                <w:rFonts w:ascii="Arial" w:hAnsi="Arial" w:cs="Arial"/>
                <w:sz w:val="18"/>
                <w:szCs w:val="18"/>
              </w:rPr>
              <w:t>L</w:t>
            </w:r>
            <w:r w:rsidR="00901197" w:rsidRPr="00741F1B">
              <w:rPr>
                <w:rStyle w:val="Bolds"/>
                <w:rFonts w:ascii="Arial" w:hAnsi="Arial" w:cs="Arial"/>
                <w:sz w:val="18"/>
                <w:szCs w:val="18"/>
              </w:rPr>
              <w:t>anguage</w:t>
            </w:r>
            <w:r w:rsidRPr="00741F1B">
              <w:rPr>
                <w:rStyle w:val="Bolds"/>
                <w:rFonts w:ascii="Arial" w:hAnsi="Arial" w:cs="Arial"/>
                <w:sz w:val="18"/>
                <w:szCs w:val="18"/>
              </w:rPr>
              <w:t xml:space="preserve"> of instruction</w:t>
            </w:r>
          </w:p>
        </w:tc>
        <w:tc>
          <w:tcPr>
            <w:tcW w:w="2463" w:type="pct"/>
          </w:tcPr>
          <w:p w14:paraId="76CD57B3" w14:textId="340FB63C" w:rsidR="00AE7148" w:rsidRPr="00741F1B" w:rsidRDefault="00B4316F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741F1B">
              <w:rPr>
                <w:rFonts w:ascii="Arial" w:hAnsi="Arial" w:cs="Arial"/>
                <w:i/>
                <w:sz w:val="18"/>
                <w:szCs w:val="18"/>
              </w:rPr>
              <w:t>English</w:t>
            </w:r>
          </w:p>
        </w:tc>
      </w:tr>
    </w:tbl>
    <w:p w14:paraId="117C49AB" w14:textId="57525ECA" w:rsidR="004B0A7F" w:rsidRPr="00741F1B" w:rsidRDefault="004B0A7F" w:rsidP="009D4C1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E0B5509" w14:textId="2A407F82" w:rsidR="004B0A7F" w:rsidRDefault="004B0A7F" w:rsidP="009D4C1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768687C" w14:textId="0AB73C35" w:rsidR="00741F1B" w:rsidRDefault="00741F1B" w:rsidP="009D4C1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28D71EE" w14:textId="77777777" w:rsidR="00741F1B" w:rsidRPr="00741F1B" w:rsidRDefault="00741F1B" w:rsidP="009D4C1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7D8BA19" w14:textId="77777777" w:rsidR="004B0A7F" w:rsidRPr="00741F1B" w:rsidRDefault="004B0A7F" w:rsidP="009D4C1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54A5945" w14:textId="104683C7" w:rsidR="00B4316F" w:rsidRPr="00741F1B" w:rsidRDefault="00B4316F" w:rsidP="007C666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41F1B">
        <w:rPr>
          <w:rFonts w:ascii="Arial" w:hAnsi="Arial" w:cs="Arial"/>
          <w:b/>
          <w:sz w:val="18"/>
          <w:szCs w:val="18"/>
        </w:rPr>
        <w:t>THE AIM</w:t>
      </w:r>
      <w:r w:rsidR="00741F1B" w:rsidRPr="00741F1B">
        <w:rPr>
          <w:rFonts w:ascii="Arial" w:hAnsi="Arial" w:cs="Arial"/>
          <w:b/>
          <w:sz w:val="18"/>
          <w:szCs w:val="18"/>
        </w:rPr>
        <w:t xml:space="preserve"> OF THE COURSE</w:t>
      </w:r>
    </w:p>
    <w:p w14:paraId="033303F8" w14:textId="35D69AA2" w:rsidR="008A4107" w:rsidRPr="00741F1B" w:rsidRDefault="008A4107" w:rsidP="00D700D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4F7135E" w14:textId="598DBC8E" w:rsidR="00A41EFE" w:rsidRPr="00741F1B" w:rsidRDefault="00947514" w:rsidP="00D700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41F1B">
        <w:rPr>
          <w:rFonts w:ascii="Arial" w:hAnsi="Arial" w:cs="Arial"/>
          <w:sz w:val="18"/>
          <w:szCs w:val="18"/>
        </w:rPr>
        <w:t xml:space="preserve">This course aims to develop skills for mathematical modeling of basic </w:t>
      </w:r>
      <w:r w:rsidR="00967498" w:rsidRPr="00741F1B">
        <w:rPr>
          <w:rFonts w:ascii="Arial" w:hAnsi="Arial" w:cs="Arial"/>
          <w:sz w:val="18"/>
          <w:szCs w:val="18"/>
        </w:rPr>
        <w:t>economic</w:t>
      </w:r>
      <w:r w:rsidRPr="00741F1B">
        <w:rPr>
          <w:rFonts w:ascii="Arial" w:hAnsi="Arial" w:cs="Arial"/>
          <w:sz w:val="18"/>
          <w:szCs w:val="18"/>
        </w:rPr>
        <w:t>, financial, managerial and engineering problems.</w:t>
      </w:r>
    </w:p>
    <w:p w14:paraId="4AB49BF4" w14:textId="77777777" w:rsidR="001B338B" w:rsidRPr="00741F1B" w:rsidRDefault="001B338B" w:rsidP="00D700D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3F4418" w14:textId="2BD9115B" w:rsidR="00901197" w:rsidRPr="00741F1B" w:rsidRDefault="007C6666" w:rsidP="009C1B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41F1B">
        <w:rPr>
          <w:rFonts w:ascii="Arial" w:hAnsi="Arial" w:cs="Arial"/>
          <w:b/>
          <w:sz w:val="18"/>
          <w:szCs w:val="18"/>
        </w:rPr>
        <w:t xml:space="preserve">MAPPING OF </w:t>
      </w:r>
      <w:r w:rsidR="00901197" w:rsidRPr="00741F1B">
        <w:rPr>
          <w:rFonts w:ascii="Arial" w:hAnsi="Arial" w:cs="Arial"/>
          <w:b/>
          <w:sz w:val="18"/>
          <w:szCs w:val="18"/>
        </w:rPr>
        <w:t xml:space="preserve">COURSE </w:t>
      </w:r>
      <w:proofErr w:type="gramStart"/>
      <w:r w:rsidR="00901197" w:rsidRPr="00741F1B">
        <w:rPr>
          <w:rFonts w:ascii="Arial" w:hAnsi="Arial" w:cs="Arial"/>
          <w:b/>
          <w:sz w:val="18"/>
          <w:szCs w:val="18"/>
        </w:rPr>
        <w:t>LEVEL LEARNING</w:t>
      </w:r>
      <w:proofErr w:type="gramEnd"/>
      <w:r w:rsidR="00901197" w:rsidRPr="00741F1B">
        <w:rPr>
          <w:rFonts w:ascii="Arial" w:hAnsi="Arial" w:cs="Arial"/>
          <w:b/>
          <w:sz w:val="18"/>
          <w:szCs w:val="18"/>
        </w:rPr>
        <w:t xml:space="preserve"> OUTCOMES (OBJECTIVES)</w:t>
      </w:r>
      <w:r w:rsidRPr="00741F1B">
        <w:rPr>
          <w:rFonts w:ascii="Arial" w:hAnsi="Arial" w:cs="Arial"/>
          <w:b/>
          <w:sz w:val="18"/>
          <w:szCs w:val="18"/>
        </w:rPr>
        <w:t xml:space="preserve"> WITH </w:t>
      </w:r>
      <w:r w:rsidR="0073580A" w:rsidRPr="00741F1B">
        <w:rPr>
          <w:rFonts w:ascii="Arial" w:hAnsi="Arial" w:cs="Arial"/>
          <w:b/>
          <w:sz w:val="18"/>
          <w:szCs w:val="18"/>
        </w:rPr>
        <w:t>DEGREE</w:t>
      </w:r>
      <w:r w:rsidR="001B338B" w:rsidRPr="00741F1B">
        <w:rPr>
          <w:rFonts w:ascii="Arial" w:hAnsi="Arial" w:cs="Arial"/>
          <w:b/>
          <w:sz w:val="18"/>
          <w:szCs w:val="18"/>
        </w:rPr>
        <w:t xml:space="preserve"> LEVEL LEARNING </w:t>
      </w:r>
      <w:r w:rsidR="0073580A" w:rsidRPr="00741F1B">
        <w:rPr>
          <w:rFonts w:ascii="Arial" w:hAnsi="Arial" w:cs="Arial"/>
          <w:b/>
          <w:sz w:val="18"/>
          <w:szCs w:val="18"/>
        </w:rPr>
        <w:t>OBJECTIVES</w:t>
      </w:r>
      <w:r w:rsidR="001B338B" w:rsidRPr="00741F1B">
        <w:rPr>
          <w:rFonts w:ascii="Arial" w:hAnsi="Arial" w:cs="Arial"/>
          <w:b/>
          <w:sz w:val="18"/>
          <w:szCs w:val="18"/>
        </w:rPr>
        <w:t xml:space="preserve"> (See Annex</w:t>
      </w:r>
      <w:r w:rsidR="008352E7" w:rsidRPr="00741F1B">
        <w:rPr>
          <w:rFonts w:ascii="Arial" w:hAnsi="Arial" w:cs="Arial"/>
          <w:b/>
          <w:sz w:val="18"/>
          <w:szCs w:val="18"/>
        </w:rPr>
        <w:t xml:space="preserve"> I</w:t>
      </w:r>
      <w:r w:rsidR="001B338B" w:rsidRPr="00741F1B">
        <w:rPr>
          <w:rFonts w:ascii="Arial" w:hAnsi="Arial" w:cs="Arial"/>
          <w:b/>
          <w:sz w:val="18"/>
          <w:szCs w:val="18"/>
        </w:rPr>
        <w:t>)</w:t>
      </w:r>
      <w:r w:rsidR="00A41EFE" w:rsidRPr="00741F1B">
        <w:rPr>
          <w:rFonts w:ascii="Arial" w:hAnsi="Arial" w:cs="Arial"/>
          <w:b/>
          <w:sz w:val="18"/>
          <w:szCs w:val="18"/>
        </w:rPr>
        <w:t xml:space="preserve">, </w:t>
      </w:r>
      <w:r w:rsidR="008A40D1" w:rsidRPr="00741F1B">
        <w:rPr>
          <w:rFonts w:ascii="Arial" w:hAnsi="Arial" w:cs="Arial"/>
          <w:b/>
          <w:sz w:val="18"/>
          <w:szCs w:val="18"/>
        </w:rPr>
        <w:t>ASSESSMENT</w:t>
      </w:r>
      <w:r w:rsidR="00A41EFE" w:rsidRPr="00741F1B">
        <w:rPr>
          <w:rFonts w:ascii="Arial" w:hAnsi="Arial" w:cs="Arial"/>
          <w:b/>
          <w:sz w:val="18"/>
          <w:szCs w:val="18"/>
        </w:rPr>
        <w:t xml:space="preserve"> AND TEACHING METHODS</w:t>
      </w:r>
    </w:p>
    <w:p w14:paraId="755635A4" w14:textId="77777777" w:rsidR="002C6981" w:rsidRPr="00741F1B" w:rsidRDefault="002C6981" w:rsidP="009C1B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1945"/>
        <w:gridCol w:w="1687"/>
        <w:gridCol w:w="3136"/>
      </w:tblGrid>
      <w:tr w:rsidR="00741F1B" w:rsidRPr="00741F1B" w14:paraId="54B8549F" w14:textId="77777777" w:rsidTr="004B0A7F">
        <w:trPr>
          <w:trHeight w:val="661"/>
        </w:trPr>
        <w:tc>
          <w:tcPr>
            <w:tcW w:w="0" w:type="auto"/>
            <w:shd w:val="clear" w:color="auto" w:fill="auto"/>
            <w:vAlign w:val="center"/>
          </w:tcPr>
          <w:p w14:paraId="0754BFCE" w14:textId="638ECBBB" w:rsidR="00ED3D1F" w:rsidRPr="00741F1B" w:rsidRDefault="00ED3D1F" w:rsidP="004B0A7F">
            <w:pPr>
              <w:pStyle w:val="Hea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  <w:szCs w:val="18"/>
              </w:rPr>
              <w:t>Course level learning outcomes (objectives)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4EF29D" w14:textId="782AC1FC" w:rsidR="00ED3D1F" w:rsidRPr="00741F1B" w:rsidRDefault="00ED3D1F" w:rsidP="004B0A7F">
            <w:pPr>
              <w:pStyle w:val="Hea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  <w:szCs w:val="18"/>
              </w:rPr>
              <w:t>Learning objectives for BSc in Business Management</w:t>
            </w:r>
          </w:p>
        </w:tc>
        <w:tc>
          <w:tcPr>
            <w:tcW w:w="0" w:type="auto"/>
            <w:vAlign w:val="center"/>
          </w:tcPr>
          <w:p w14:paraId="50BBF6F4" w14:textId="39FA6FA4" w:rsidR="00ED3D1F" w:rsidRPr="00741F1B" w:rsidRDefault="00ED3D1F" w:rsidP="004B0A7F">
            <w:pPr>
              <w:pStyle w:val="Hea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  <w:szCs w:val="18"/>
              </w:rPr>
              <w:t>Assessment methods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E5464" w14:textId="0B8EF872" w:rsidR="00ED3D1F" w:rsidRPr="00741F1B" w:rsidRDefault="00ED3D1F" w:rsidP="004B0A7F">
            <w:pPr>
              <w:pStyle w:val="Hea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  <w:szCs w:val="18"/>
              </w:rPr>
              <w:t>Teaching methods</w:t>
            </w:r>
          </w:p>
        </w:tc>
      </w:tr>
      <w:tr w:rsidR="00741F1B" w:rsidRPr="00741F1B" w14:paraId="6F7EF77F" w14:textId="77777777" w:rsidTr="001F5720">
        <w:trPr>
          <w:trHeight w:val="414"/>
        </w:trPr>
        <w:tc>
          <w:tcPr>
            <w:tcW w:w="0" w:type="auto"/>
            <w:shd w:val="clear" w:color="auto" w:fill="auto"/>
          </w:tcPr>
          <w:p w14:paraId="3E933EDD" w14:textId="24F3DF3A" w:rsidR="00ED3D1F" w:rsidRPr="00741F1B" w:rsidRDefault="00ED3D1F" w:rsidP="00741F1B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  <w:szCs w:val="18"/>
              </w:rPr>
              <w:t xml:space="preserve">CLO1. </w:t>
            </w:r>
            <w:r w:rsidRPr="00741F1B">
              <w:rPr>
                <w:rFonts w:ascii="Arial" w:hAnsi="Arial" w:cs="Arial"/>
                <w:bCs/>
                <w:sz w:val="18"/>
                <w:szCs w:val="18"/>
              </w:rPr>
              <w:t>Ability to operate the main concepts, laws, and techniques of linear algebra, linear programming, differential and integral calculus</w:t>
            </w:r>
          </w:p>
        </w:tc>
        <w:tc>
          <w:tcPr>
            <w:tcW w:w="0" w:type="auto"/>
            <w:shd w:val="clear" w:color="auto" w:fill="auto"/>
          </w:tcPr>
          <w:p w14:paraId="31DF7BBA" w14:textId="0617F1AC" w:rsidR="00ED3D1F" w:rsidRPr="00741F1B" w:rsidRDefault="00432A90" w:rsidP="00741F1B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  <w:szCs w:val="18"/>
              </w:rPr>
              <w:t>BLO1.</w:t>
            </w:r>
            <w:r w:rsidR="00ED3D1F" w:rsidRPr="00741F1B">
              <w:rPr>
                <w:rFonts w:ascii="Arial" w:hAnsi="Arial" w:cs="Arial"/>
                <w:sz w:val="18"/>
                <w:szCs w:val="18"/>
              </w:rPr>
              <w:t>1, BLO1</w:t>
            </w:r>
            <w:r w:rsidRPr="00741F1B">
              <w:rPr>
                <w:rFonts w:ascii="Arial" w:hAnsi="Arial" w:cs="Arial"/>
                <w:sz w:val="18"/>
                <w:szCs w:val="18"/>
              </w:rPr>
              <w:t>.</w:t>
            </w:r>
            <w:r w:rsidR="00ED3D1F" w:rsidRPr="00741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6D547C5" w14:textId="2DCFBC06" w:rsidR="00ED3D1F" w:rsidRPr="00741F1B" w:rsidRDefault="00ED3D1F" w:rsidP="00741F1B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  <w:szCs w:val="18"/>
              </w:rPr>
              <w:t>Midterm exam, final exam</w:t>
            </w:r>
            <w:r w:rsidR="00432A90" w:rsidRPr="00741F1B">
              <w:rPr>
                <w:rFonts w:ascii="Arial" w:hAnsi="Arial" w:cs="Arial"/>
                <w:sz w:val="18"/>
                <w:szCs w:val="18"/>
              </w:rPr>
              <w:t>, individual work</w:t>
            </w:r>
          </w:p>
        </w:tc>
        <w:tc>
          <w:tcPr>
            <w:tcW w:w="0" w:type="auto"/>
            <w:shd w:val="clear" w:color="auto" w:fill="auto"/>
          </w:tcPr>
          <w:p w14:paraId="659A676F" w14:textId="787669DD" w:rsidR="00ED3D1F" w:rsidRPr="00741F1B" w:rsidRDefault="00ED3D1F" w:rsidP="00741F1B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  <w:szCs w:val="18"/>
              </w:rPr>
              <w:t>Lectures, tutorials, exercises, examples, practical sessions in small groups, individual work</w:t>
            </w:r>
          </w:p>
        </w:tc>
      </w:tr>
      <w:tr w:rsidR="00741F1B" w:rsidRPr="00741F1B" w14:paraId="452B344C" w14:textId="77777777" w:rsidTr="001F5720">
        <w:trPr>
          <w:trHeight w:val="414"/>
        </w:trPr>
        <w:tc>
          <w:tcPr>
            <w:tcW w:w="0" w:type="auto"/>
            <w:shd w:val="clear" w:color="auto" w:fill="auto"/>
          </w:tcPr>
          <w:p w14:paraId="74E9ABBC" w14:textId="37FCBE96" w:rsidR="00ED3D1F" w:rsidRPr="00741F1B" w:rsidRDefault="00ED3D1F" w:rsidP="00741F1B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  <w:szCs w:val="18"/>
              </w:rPr>
              <w:t>CLO2</w:t>
            </w:r>
            <w:r w:rsidR="00432A90" w:rsidRPr="00741F1B">
              <w:rPr>
                <w:rFonts w:ascii="Arial" w:hAnsi="Arial" w:cs="Arial"/>
                <w:sz w:val="18"/>
                <w:szCs w:val="18"/>
              </w:rPr>
              <w:t>.</w:t>
            </w:r>
            <w:r w:rsidRPr="00741F1B">
              <w:rPr>
                <w:rFonts w:ascii="Arial" w:hAnsi="Arial" w:cs="Arial"/>
                <w:bCs/>
                <w:sz w:val="18"/>
                <w:szCs w:val="18"/>
              </w:rPr>
              <w:t xml:space="preserve"> Ability to apply these concepts, laws and techniques in economic, financial, managerial analysis and engineering</w:t>
            </w:r>
          </w:p>
        </w:tc>
        <w:tc>
          <w:tcPr>
            <w:tcW w:w="0" w:type="auto"/>
            <w:shd w:val="clear" w:color="auto" w:fill="auto"/>
          </w:tcPr>
          <w:p w14:paraId="436E3B04" w14:textId="703F44D4" w:rsidR="00ED3D1F" w:rsidRPr="00741F1B" w:rsidRDefault="00432A90" w:rsidP="00741F1B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  <w:szCs w:val="18"/>
              </w:rPr>
              <w:t>BLO4.</w:t>
            </w:r>
            <w:r w:rsidR="00ED3D1F" w:rsidRPr="00741F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942311A" w14:textId="6C03AABE" w:rsidR="00ED3D1F" w:rsidRPr="00741F1B" w:rsidRDefault="00ED3D1F" w:rsidP="00741F1B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  <w:szCs w:val="18"/>
              </w:rPr>
              <w:t>Midterm exam, final exam</w:t>
            </w:r>
            <w:r w:rsidR="00432A90" w:rsidRPr="00741F1B">
              <w:rPr>
                <w:rFonts w:ascii="Arial" w:hAnsi="Arial" w:cs="Arial"/>
                <w:sz w:val="18"/>
                <w:szCs w:val="18"/>
              </w:rPr>
              <w:t>, individual work</w:t>
            </w:r>
          </w:p>
        </w:tc>
        <w:tc>
          <w:tcPr>
            <w:tcW w:w="0" w:type="auto"/>
            <w:shd w:val="clear" w:color="auto" w:fill="auto"/>
          </w:tcPr>
          <w:p w14:paraId="76DADBB2" w14:textId="32AFCFED" w:rsidR="00ED3D1F" w:rsidRPr="00741F1B" w:rsidRDefault="00ED3D1F" w:rsidP="00741F1B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  <w:szCs w:val="18"/>
              </w:rPr>
              <w:t>Lectures, tutorials, exercises, examples, development and analysis of mathematical models; practical sessions in small groups, individual work</w:t>
            </w:r>
          </w:p>
        </w:tc>
      </w:tr>
      <w:tr w:rsidR="00741F1B" w:rsidRPr="00741F1B" w14:paraId="0D363070" w14:textId="77777777" w:rsidTr="001F5720">
        <w:trPr>
          <w:trHeight w:val="414"/>
        </w:trPr>
        <w:tc>
          <w:tcPr>
            <w:tcW w:w="0" w:type="auto"/>
            <w:shd w:val="clear" w:color="auto" w:fill="auto"/>
          </w:tcPr>
          <w:p w14:paraId="312AD407" w14:textId="428D8181" w:rsidR="00432A90" w:rsidRPr="00741F1B" w:rsidRDefault="00432A90" w:rsidP="00741F1B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  <w:szCs w:val="18"/>
              </w:rPr>
              <w:t>CLO3. Analytical thinking, active learning and learning strategies, complex problem-solving, critical thinking and analysis, initiative</w:t>
            </w:r>
            <w:r w:rsidR="008352E7" w:rsidRPr="00741F1B">
              <w:rPr>
                <w:rFonts w:ascii="Arial" w:hAnsi="Arial" w:cs="Arial"/>
                <w:sz w:val="18"/>
                <w:szCs w:val="18"/>
              </w:rPr>
              <w:t xml:space="preserve"> (see Annex II)</w:t>
            </w:r>
          </w:p>
        </w:tc>
        <w:tc>
          <w:tcPr>
            <w:tcW w:w="0" w:type="auto"/>
            <w:shd w:val="clear" w:color="auto" w:fill="auto"/>
          </w:tcPr>
          <w:p w14:paraId="5314CD29" w14:textId="589FE83E" w:rsidR="00432A90" w:rsidRPr="00741F1B" w:rsidRDefault="00432A90" w:rsidP="00741F1B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  <w:szCs w:val="18"/>
              </w:rPr>
              <w:t>BLO1.1, BLO1.2, BLO4.3</w:t>
            </w:r>
          </w:p>
        </w:tc>
        <w:tc>
          <w:tcPr>
            <w:tcW w:w="0" w:type="auto"/>
          </w:tcPr>
          <w:p w14:paraId="600F75B5" w14:textId="15146D4C" w:rsidR="00432A90" w:rsidRPr="00741F1B" w:rsidRDefault="00432A90" w:rsidP="00741F1B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  <w:szCs w:val="18"/>
              </w:rPr>
              <w:t>Midterm exam, final exam, individual work</w:t>
            </w:r>
          </w:p>
        </w:tc>
        <w:tc>
          <w:tcPr>
            <w:tcW w:w="0" w:type="auto"/>
            <w:shd w:val="clear" w:color="auto" w:fill="auto"/>
          </w:tcPr>
          <w:p w14:paraId="4C239C76" w14:textId="4BB1C6A3" w:rsidR="00432A90" w:rsidRPr="00741F1B" w:rsidRDefault="00432A90" w:rsidP="00741F1B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  <w:szCs w:val="18"/>
              </w:rPr>
              <w:t>Lectures, tutorials, exercises, examples, development and analysis of mathematical models; practical sessions in small groups, individual work</w:t>
            </w:r>
          </w:p>
        </w:tc>
      </w:tr>
    </w:tbl>
    <w:p w14:paraId="019EA798" w14:textId="77777777" w:rsidR="00B259CF" w:rsidRPr="00741F1B" w:rsidRDefault="00B259CF" w:rsidP="001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F9BBD9" w14:textId="3E168950" w:rsidR="001902BE" w:rsidRPr="00741F1B" w:rsidRDefault="00B259CF" w:rsidP="001667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41F1B">
        <w:rPr>
          <w:rFonts w:ascii="Arial" w:hAnsi="Arial" w:cs="Arial"/>
          <w:b/>
          <w:sz w:val="18"/>
          <w:szCs w:val="18"/>
        </w:rPr>
        <w:t>ACADEMIC HONESTY AND INTEGRITY</w:t>
      </w:r>
    </w:p>
    <w:p w14:paraId="0C06592E" w14:textId="07F1BD37" w:rsidR="009D4C19" w:rsidRPr="00741F1B" w:rsidRDefault="009D4C19" w:rsidP="00E434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DE78A67" w14:textId="62962C52" w:rsidR="00114104" w:rsidRPr="00741F1B" w:rsidRDefault="00DD6FA8" w:rsidP="00E434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41F1B">
        <w:rPr>
          <w:rFonts w:ascii="Arial" w:hAnsi="Arial" w:cs="Arial"/>
          <w:sz w:val="18"/>
          <w:szCs w:val="18"/>
        </w:rPr>
        <w:t xml:space="preserve">The ISM University of Management and Economics Code of Ethics, including cheating and plagiarism are fully applicable and </w:t>
      </w:r>
      <w:proofErr w:type="gramStart"/>
      <w:r w:rsidRPr="00741F1B">
        <w:rPr>
          <w:rFonts w:ascii="Arial" w:hAnsi="Arial" w:cs="Arial"/>
          <w:sz w:val="18"/>
          <w:szCs w:val="18"/>
        </w:rPr>
        <w:t>will be strictly enforced</w:t>
      </w:r>
      <w:proofErr w:type="gramEnd"/>
      <w:r w:rsidRPr="00741F1B">
        <w:rPr>
          <w:rFonts w:ascii="Arial" w:hAnsi="Arial" w:cs="Arial"/>
          <w:sz w:val="18"/>
          <w:szCs w:val="18"/>
        </w:rPr>
        <w:t xml:space="preserve"> in the course. Academic </w:t>
      </w:r>
      <w:proofErr w:type="gramStart"/>
      <w:r w:rsidRPr="00741F1B">
        <w:rPr>
          <w:rFonts w:ascii="Arial" w:hAnsi="Arial" w:cs="Arial"/>
          <w:sz w:val="18"/>
          <w:szCs w:val="18"/>
        </w:rPr>
        <w:t>dishonesty,</w:t>
      </w:r>
      <w:proofErr w:type="gramEnd"/>
      <w:r w:rsidRPr="00741F1B">
        <w:rPr>
          <w:rFonts w:ascii="Arial" w:hAnsi="Arial" w:cs="Arial"/>
          <w:sz w:val="18"/>
          <w:szCs w:val="18"/>
        </w:rPr>
        <w:t xml:space="preserve"> and cheating can and will lead to a report to the ISM Committee of Ethics. With regard to remote learning, ISM remind students that they </w:t>
      </w:r>
      <w:proofErr w:type="gramStart"/>
      <w:r w:rsidRPr="00741F1B">
        <w:rPr>
          <w:rFonts w:ascii="Arial" w:hAnsi="Arial" w:cs="Arial"/>
          <w:sz w:val="18"/>
          <w:szCs w:val="18"/>
        </w:rPr>
        <w:t>are expected</w:t>
      </w:r>
      <w:proofErr w:type="gramEnd"/>
      <w:r w:rsidRPr="00741F1B">
        <w:rPr>
          <w:rFonts w:ascii="Arial" w:hAnsi="Arial" w:cs="Arial"/>
          <w:sz w:val="18"/>
          <w:szCs w:val="18"/>
        </w:rPr>
        <w:t xml:space="preserve"> to adhere and maintain the same academic honesty and integrity that they would in a classroom setting.</w:t>
      </w:r>
    </w:p>
    <w:p w14:paraId="362F362F" w14:textId="77777777" w:rsidR="00DD6FA8" w:rsidRPr="00741F1B" w:rsidRDefault="00DD6FA8" w:rsidP="00E434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4992569" w14:textId="77777777" w:rsidR="00741F1B" w:rsidRDefault="00741F1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482FC882" w14:textId="0A8111EB" w:rsidR="00B259CF" w:rsidRPr="00741F1B" w:rsidRDefault="00B259CF" w:rsidP="00E4340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41F1B">
        <w:rPr>
          <w:rFonts w:ascii="Arial" w:hAnsi="Arial" w:cs="Arial"/>
          <w:b/>
          <w:sz w:val="18"/>
          <w:szCs w:val="18"/>
        </w:rPr>
        <w:lastRenderedPageBreak/>
        <w:t>COURSE OUTLINE</w:t>
      </w:r>
    </w:p>
    <w:p w14:paraId="60A7D1B1" w14:textId="77777777" w:rsidR="00B259CF" w:rsidRPr="00741F1B" w:rsidRDefault="00B259CF" w:rsidP="00E4340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1275"/>
        <w:gridCol w:w="3447"/>
      </w:tblGrid>
      <w:tr w:rsidR="00741F1B" w:rsidRPr="00741F1B" w14:paraId="5BB3D477" w14:textId="77777777" w:rsidTr="004A239B">
        <w:trPr>
          <w:trHeight w:val="514"/>
        </w:trPr>
        <w:tc>
          <w:tcPr>
            <w:tcW w:w="2630" w:type="pct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6DB363" w14:textId="0A5BA6B8" w:rsidR="00B259CF" w:rsidRPr="00741F1B" w:rsidRDefault="00A41EFE" w:rsidP="00741F1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640" w:type="pct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E87C33F" w14:textId="3719C977" w:rsidR="00B259CF" w:rsidRPr="00741F1B" w:rsidRDefault="00A41EFE" w:rsidP="00E4340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F1B">
              <w:rPr>
                <w:rFonts w:ascii="Arial" w:hAnsi="Arial" w:cs="Arial"/>
                <w:b/>
                <w:sz w:val="18"/>
                <w:szCs w:val="18"/>
              </w:rPr>
              <w:t>In-class hours</w:t>
            </w:r>
          </w:p>
        </w:tc>
        <w:tc>
          <w:tcPr>
            <w:tcW w:w="1730" w:type="pct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959F90B" w14:textId="33BBE6A4" w:rsidR="00B259CF" w:rsidRPr="00741F1B" w:rsidRDefault="00B259CF" w:rsidP="00F076E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F1B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A41EFE" w:rsidRPr="00741F1B">
              <w:rPr>
                <w:rFonts w:ascii="Arial" w:hAnsi="Arial" w:cs="Arial"/>
                <w:b/>
                <w:sz w:val="18"/>
                <w:szCs w:val="18"/>
              </w:rPr>
              <w:t>eadings</w:t>
            </w:r>
            <w:r w:rsidR="00741F1B" w:rsidRPr="00741F1B">
              <w:rPr>
                <w:rFonts w:ascii="Arial" w:hAnsi="Arial" w:cs="Arial"/>
                <w:b/>
                <w:sz w:val="18"/>
                <w:szCs w:val="18"/>
              </w:rPr>
              <w:t xml:space="preserve"> (paragraphs from the </w:t>
            </w:r>
            <w:r w:rsidR="00F076E9">
              <w:rPr>
                <w:rFonts w:ascii="Arial" w:hAnsi="Arial" w:cs="Arial"/>
                <w:b/>
                <w:sz w:val="18"/>
                <w:szCs w:val="18"/>
              </w:rPr>
              <w:t>required readings</w:t>
            </w:r>
            <w:r w:rsidR="00741F1B" w:rsidRPr="00741F1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41F1B" w:rsidRPr="00741F1B" w14:paraId="18F3A468" w14:textId="77777777" w:rsidTr="00741F1B">
        <w:trPr>
          <w:trHeight w:val="314"/>
        </w:trPr>
        <w:tc>
          <w:tcPr>
            <w:tcW w:w="26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AC9EBB" w14:textId="41A135A3" w:rsidR="00F9383A" w:rsidRPr="00741F1B" w:rsidRDefault="00F9383A" w:rsidP="00741F1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1F1B">
              <w:rPr>
                <w:rFonts w:ascii="Arial" w:hAnsi="Arial" w:cs="Arial"/>
                <w:i/>
                <w:sz w:val="18"/>
                <w:szCs w:val="18"/>
              </w:rPr>
              <w:t>Introduction to the course.</w:t>
            </w:r>
          </w:p>
          <w:p w14:paraId="405681B2" w14:textId="77777777" w:rsidR="00947514" w:rsidRDefault="00947514" w:rsidP="00741F1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EE5DC6" w:rsidRPr="00741F1B">
              <w:rPr>
                <w:rFonts w:ascii="Arial" w:hAnsi="Arial" w:cs="Arial"/>
                <w:b/>
                <w:sz w:val="18"/>
                <w:szCs w:val="18"/>
              </w:rPr>
              <w:t>Linear depreciation, equilibrium point of supply and demand, brea</w:t>
            </w:r>
            <w:r w:rsidR="00AD0CD4">
              <w:rPr>
                <w:rFonts w:ascii="Arial" w:hAnsi="Arial" w:cs="Arial"/>
                <w:b/>
                <w:sz w:val="18"/>
                <w:szCs w:val="18"/>
              </w:rPr>
              <w:t>k-even point, budget constraint,</w:t>
            </w:r>
            <w:r w:rsidR="00EE5DC6" w:rsidRPr="00741F1B">
              <w:rPr>
                <w:rFonts w:ascii="Arial" w:hAnsi="Arial" w:cs="Arial"/>
                <w:b/>
                <w:sz w:val="18"/>
                <w:szCs w:val="18"/>
              </w:rPr>
              <w:t xml:space="preserve"> choice of the means of production.</w:t>
            </w:r>
            <w:r w:rsidR="005B5F09" w:rsidRPr="00741F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1F1B">
              <w:rPr>
                <w:rFonts w:ascii="Arial" w:hAnsi="Arial" w:cs="Arial"/>
                <w:sz w:val="18"/>
                <w:szCs w:val="18"/>
              </w:rPr>
              <w:t>Cartesian coordinate system. Equations of a straight line (point-slope, point-point, general). Simult</w:t>
            </w:r>
            <w:r w:rsidR="00EE5DC6" w:rsidRPr="00741F1B">
              <w:rPr>
                <w:rFonts w:ascii="Arial" w:hAnsi="Arial" w:cs="Arial"/>
                <w:sz w:val="18"/>
                <w:szCs w:val="18"/>
              </w:rPr>
              <w:t>aneous equations.</w:t>
            </w:r>
          </w:p>
          <w:p w14:paraId="5FC0964A" w14:textId="507F8A21" w:rsidR="0063672A" w:rsidRPr="00DF4274" w:rsidRDefault="0063672A" w:rsidP="0063672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F4274">
              <w:rPr>
                <w:rFonts w:ascii="Arial" w:hAnsi="Arial" w:cs="Arial"/>
                <w:i/>
                <w:sz w:val="18"/>
                <w:szCs w:val="18"/>
              </w:rPr>
              <w:t>Case study: the cheapest way to acquire details for the production line.</w:t>
            </w:r>
          </w:p>
        </w:tc>
        <w:tc>
          <w:tcPr>
            <w:tcW w:w="64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C428945" w14:textId="0BD06074" w:rsidR="00947514" w:rsidRPr="00741F1B" w:rsidRDefault="00947514" w:rsidP="009475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532E637" w14:textId="77777777" w:rsidR="00947514" w:rsidRDefault="00F076E9" w:rsidP="00741F1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[1] </w:t>
            </w:r>
            <w:r w:rsidR="00741F1B">
              <w:rPr>
                <w:rFonts w:ascii="Arial" w:hAnsi="Arial" w:cs="Arial"/>
                <w:bCs/>
                <w:sz w:val="18"/>
                <w:szCs w:val="18"/>
              </w:rPr>
              <w:t>2.1, 2.2, 2.4, 2.5</w:t>
            </w:r>
          </w:p>
          <w:p w14:paraId="2F98EE1D" w14:textId="4838F043" w:rsidR="00F076E9" w:rsidRPr="00741F1B" w:rsidRDefault="00F076E9" w:rsidP="00741F1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[2] 1.1, 1.2, 1.3, 1.4</w:t>
            </w:r>
          </w:p>
        </w:tc>
      </w:tr>
      <w:tr w:rsidR="00741F1B" w:rsidRPr="00741F1B" w14:paraId="645A522A" w14:textId="77777777" w:rsidTr="00741F1B">
        <w:trPr>
          <w:trHeight w:val="312"/>
        </w:trPr>
        <w:tc>
          <w:tcPr>
            <w:tcW w:w="26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9D73841" w14:textId="77777777" w:rsidR="00BA449D" w:rsidRDefault="00EE5DC6" w:rsidP="00741F1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1F1B">
              <w:rPr>
                <w:rFonts w:ascii="Arial" w:hAnsi="Arial"/>
                <w:b/>
                <w:sz w:val="18"/>
                <w:szCs w:val="18"/>
              </w:rPr>
              <w:t xml:space="preserve">2. </w:t>
            </w:r>
            <w:r w:rsidRPr="00741F1B">
              <w:rPr>
                <w:rFonts w:ascii="Arial" w:hAnsi="Arial" w:cs="Arial"/>
                <w:b/>
                <w:sz w:val="18"/>
                <w:szCs w:val="18"/>
              </w:rPr>
              <w:t>Planning of p</w:t>
            </w:r>
            <w:r w:rsidR="005B5F09" w:rsidRPr="00741F1B">
              <w:rPr>
                <w:rFonts w:ascii="Arial" w:hAnsi="Arial" w:cs="Arial"/>
                <w:b/>
                <w:sz w:val="18"/>
                <w:szCs w:val="18"/>
              </w:rPr>
              <w:t>roduction and</w:t>
            </w:r>
            <w:r w:rsidRPr="00741F1B">
              <w:rPr>
                <w:rFonts w:ascii="Arial" w:hAnsi="Arial" w:cs="Arial"/>
                <w:b/>
                <w:sz w:val="18"/>
                <w:szCs w:val="18"/>
              </w:rPr>
              <w:t xml:space="preserve"> sales</w:t>
            </w:r>
            <w:r w:rsidR="005B5F09" w:rsidRPr="00741F1B">
              <w:rPr>
                <w:rFonts w:ascii="Arial" w:hAnsi="Arial" w:cs="Arial"/>
                <w:b/>
                <w:sz w:val="18"/>
                <w:szCs w:val="18"/>
              </w:rPr>
              <w:t>, c</w:t>
            </w:r>
            <w:r w:rsidRPr="00741F1B">
              <w:rPr>
                <w:rFonts w:ascii="Arial" w:hAnsi="Arial" w:cs="Arial"/>
                <w:b/>
                <w:sz w:val="18"/>
                <w:szCs w:val="18"/>
              </w:rPr>
              <w:t>ost analysis</w:t>
            </w:r>
            <w:r w:rsidR="005B5F09" w:rsidRPr="00741F1B">
              <w:rPr>
                <w:rFonts w:ascii="Arial" w:hAnsi="Arial" w:cs="Arial"/>
                <w:b/>
                <w:sz w:val="18"/>
                <w:szCs w:val="18"/>
              </w:rPr>
              <w:t>, f</w:t>
            </w:r>
            <w:r w:rsidRPr="00741F1B">
              <w:rPr>
                <w:rFonts w:ascii="Arial" w:hAnsi="Arial" w:cs="Arial"/>
                <w:b/>
                <w:sz w:val="18"/>
                <w:szCs w:val="18"/>
              </w:rPr>
              <w:t>orecast of market shares.</w:t>
            </w:r>
            <w:r w:rsidR="005B5F09" w:rsidRPr="00741F1B">
              <w:rPr>
                <w:rFonts w:ascii="Arial" w:hAnsi="Arial"/>
                <w:sz w:val="18"/>
                <w:szCs w:val="18"/>
              </w:rPr>
              <w:t xml:space="preserve"> </w:t>
            </w:r>
            <w:r w:rsidR="00BA449D" w:rsidRPr="00741F1B">
              <w:rPr>
                <w:rFonts w:ascii="Arial" w:hAnsi="Arial"/>
                <w:sz w:val="18"/>
                <w:szCs w:val="18"/>
              </w:rPr>
              <w:t>Matrices, operations</w:t>
            </w:r>
            <w:r w:rsidRPr="00741F1B">
              <w:rPr>
                <w:rFonts w:ascii="Arial" w:hAnsi="Arial"/>
                <w:sz w:val="18"/>
                <w:szCs w:val="18"/>
              </w:rPr>
              <w:t>: transposition, equality, sum, product</w:t>
            </w:r>
            <w:r w:rsidR="00BA449D" w:rsidRPr="00741F1B">
              <w:rPr>
                <w:rFonts w:ascii="Arial" w:hAnsi="Arial"/>
                <w:sz w:val="18"/>
                <w:szCs w:val="18"/>
              </w:rPr>
              <w:t>. Representation of data using mat</w:t>
            </w:r>
            <w:r w:rsidRPr="00741F1B">
              <w:rPr>
                <w:rFonts w:ascii="Arial" w:hAnsi="Arial"/>
                <w:sz w:val="18"/>
                <w:szCs w:val="18"/>
              </w:rPr>
              <w:t>rices. Markov chains.</w:t>
            </w:r>
          </w:p>
          <w:p w14:paraId="7C155B5D" w14:textId="5041F7FB" w:rsidR="0063672A" w:rsidRPr="00DF4274" w:rsidRDefault="0063672A" w:rsidP="00741F1B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F4274">
              <w:rPr>
                <w:rFonts w:ascii="Arial" w:hAnsi="Arial" w:cs="Arial"/>
                <w:bCs/>
                <w:i/>
                <w:sz w:val="18"/>
                <w:szCs w:val="18"/>
              </w:rPr>
              <w:t>Case study: forecasting market shares of three competing automobile manufacturing companies.</w:t>
            </w:r>
          </w:p>
        </w:tc>
        <w:tc>
          <w:tcPr>
            <w:tcW w:w="64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A5F0295" w14:textId="77777777" w:rsidR="00BA449D" w:rsidRPr="00741F1B" w:rsidRDefault="00BA449D" w:rsidP="006441C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6D48404" w14:textId="77777777" w:rsidR="00BA449D" w:rsidRDefault="00F076E9" w:rsidP="00741F1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[1] </w:t>
            </w:r>
            <w:r w:rsidR="00A931DB">
              <w:rPr>
                <w:rFonts w:ascii="Arial" w:hAnsi="Arial" w:cs="Arial"/>
                <w:bCs/>
                <w:sz w:val="18"/>
                <w:szCs w:val="18"/>
              </w:rPr>
              <w:t>5.4, 5.5</w:t>
            </w:r>
          </w:p>
          <w:p w14:paraId="49A54524" w14:textId="54D0D779" w:rsidR="00F076E9" w:rsidRPr="00741F1B" w:rsidRDefault="00F076E9" w:rsidP="00741F1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[2] </w:t>
            </w:r>
            <w:r w:rsidR="009D2568">
              <w:rPr>
                <w:rFonts w:ascii="Arial" w:hAnsi="Arial" w:cs="Arial"/>
                <w:bCs/>
                <w:sz w:val="18"/>
                <w:szCs w:val="18"/>
              </w:rPr>
              <w:t>2.4, 2.5, 9.1</w:t>
            </w:r>
          </w:p>
        </w:tc>
      </w:tr>
      <w:tr w:rsidR="00741F1B" w:rsidRPr="00741F1B" w14:paraId="7EA7A684" w14:textId="77777777" w:rsidTr="00741F1B">
        <w:trPr>
          <w:trHeight w:val="312"/>
        </w:trPr>
        <w:tc>
          <w:tcPr>
            <w:tcW w:w="26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C695120" w14:textId="77777777" w:rsidR="00BA449D" w:rsidRDefault="00EE5DC6" w:rsidP="00741F1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1F1B">
              <w:rPr>
                <w:rFonts w:ascii="Arial" w:hAnsi="Arial"/>
                <w:b/>
                <w:sz w:val="18"/>
                <w:szCs w:val="18"/>
              </w:rPr>
              <w:t>3. R</w:t>
            </w:r>
            <w:r w:rsidR="005B5F09" w:rsidRPr="00741F1B">
              <w:rPr>
                <w:rFonts w:ascii="Arial" w:hAnsi="Arial"/>
                <w:b/>
                <w:sz w:val="18"/>
                <w:szCs w:val="18"/>
              </w:rPr>
              <w:t>ational production plan,</w:t>
            </w:r>
            <w:r w:rsidRPr="00741F1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B5F09" w:rsidRPr="00741F1B">
              <w:rPr>
                <w:rFonts w:ascii="Arial" w:hAnsi="Arial"/>
                <w:b/>
                <w:sz w:val="18"/>
                <w:szCs w:val="18"/>
              </w:rPr>
              <w:t>stable market shares,</w:t>
            </w:r>
            <w:r w:rsidRPr="00741F1B">
              <w:rPr>
                <w:rFonts w:ascii="Arial" w:hAnsi="Arial"/>
                <w:b/>
                <w:sz w:val="18"/>
                <w:szCs w:val="18"/>
              </w:rPr>
              <w:t xml:space="preserve"> flow management (traffic control), investment </w:t>
            </w:r>
            <w:r w:rsidR="005B5F09" w:rsidRPr="00741F1B">
              <w:rPr>
                <w:rFonts w:ascii="Arial" w:hAnsi="Arial"/>
                <w:b/>
                <w:sz w:val="18"/>
                <w:szCs w:val="18"/>
              </w:rPr>
              <w:t>portfolio problem</w:t>
            </w:r>
            <w:r w:rsidRPr="00741F1B">
              <w:rPr>
                <w:rFonts w:ascii="Arial" w:hAnsi="Arial"/>
                <w:b/>
                <w:sz w:val="18"/>
                <w:szCs w:val="18"/>
              </w:rPr>
              <w:t>.</w:t>
            </w:r>
            <w:r w:rsidR="005B5F09" w:rsidRPr="00741F1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B5F09" w:rsidRPr="00741F1B">
              <w:rPr>
                <w:rFonts w:ascii="Arial" w:hAnsi="Arial"/>
                <w:sz w:val="18"/>
                <w:szCs w:val="18"/>
              </w:rPr>
              <w:t xml:space="preserve">Augmented matrix, </w:t>
            </w:r>
            <w:r w:rsidR="00BA449D" w:rsidRPr="00741F1B">
              <w:rPr>
                <w:rFonts w:ascii="Arial" w:hAnsi="Arial"/>
                <w:sz w:val="18"/>
                <w:szCs w:val="18"/>
              </w:rPr>
              <w:t xml:space="preserve">Gauss elimination </w:t>
            </w:r>
            <w:r w:rsidRPr="00741F1B">
              <w:rPr>
                <w:rFonts w:ascii="Arial" w:hAnsi="Arial"/>
                <w:sz w:val="18"/>
                <w:szCs w:val="18"/>
              </w:rPr>
              <w:t>method.</w:t>
            </w:r>
          </w:p>
          <w:p w14:paraId="780EF829" w14:textId="5F4FDD17" w:rsidR="00DF4274" w:rsidRPr="00DF4274" w:rsidRDefault="00DF4274" w:rsidP="00741F1B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F4274">
              <w:rPr>
                <w:rFonts w:ascii="Arial" w:hAnsi="Arial" w:cs="Arial"/>
                <w:bCs/>
                <w:i/>
                <w:sz w:val="18"/>
                <w:szCs w:val="18"/>
              </w:rPr>
              <w:t>Case study: building the optimal production plan for a souvenirs producing company.</w:t>
            </w:r>
          </w:p>
        </w:tc>
        <w:tc>
          <w:tcPr>
            <w:tcW w:w="64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153341A" w14:textId="77777777" w:rsidR="00BA449D" w:rsidRPr="00741F1B" w:rsidRDefault="00BA449D" w:rsidP="006441C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5FE78BC" w14:textId="77777777" w:rsidR="005B5F09" w:rsidRDefault="00F076E9" w:rsidP="00741F1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[1] </w:t>
            </w:r>
            <w:r w:rsidR="00A931DB">
              <w:rPr>
                <w:rFonts w:ascii="Arial" w:hAnsi="Arial" w:cs="Arial"/>
                <w:bCs/>
                <w:sz w:val="18"/>
                <w:szCs w:val="18"/>
              </w:rPr>
              <w:t>5.1, 5.2, 5.3</w:t>
            </w:r>
          </w:p>
          <w:p w14:paraId="25F33792" w14:textId="080630D1" w:rsidR="00F076E9" w:rsidRPr="00741F1B" w:rsidRDefault="00F076E9" w:rsidP="00741F1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[2] 2.1, 2.2, </w:t>
            </w:r>
            <w:r w:rsidR="009D2568">
              <w:rPr>
                <w:rFonts w:ascii="Arial" w:hAnsi="Arial" w:cs="Arial"/>
                <w:bCs/>
                <w:sz w:val="18"/>
                <w:szCs w:val="18"/>
              </w:rPr>
              <w:t>2.3, 9.2</w:t>
            </w:r>
          </w:p>
        </w:tc>
      </w:tr>
      <w:tr w:rsidR="00741F1B" w:rsidRPr="00741F1B" w14:paraId="07955830" w14:textId="77777777" w:rsidTr="00741F1B">
        <w:trPr>
          <w:trHeight w:val="312"/>
        </w:trPr>
        <w:tc>
          <w:tcPr>
            <w:tcW w:w="26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2898810" w14:textId="77777777" w:rsidR="00BA449D" w:rsidRDefault="005B5F09" w:rsidP="00741F1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741F1B">
              <w:rPr>
                <w:rFonts w:ascii="Arial" w:hAnsi="Arial"/>
                <w:b/>
                <w:sz w:val="18"/>
                <w:szCs w:val="18"/>
              </w:rPr>
              <w:t>4</w:t>
            </w:r>
            <w:r w:rsidR="00BA449D" w:rsidRPr="00741F1B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Pr="00741F1B">
              <w:rPr>
                <w:rFonts w:ascii="Arial" w:hAnsi="Arial"/>
                <w:b/>
                <w:sz w:val="18"/>
                <w:szCs w:val="18"/>
              </w:rPr>
              <w:t xml:space="preserve">Profit maximization in case of finite resources, cost minimization in case of additional requirements, optimal production plan, advertising problem, investment portfolio problem. </w:t>
            </w:r>
            <w:r w:rsidRPr="00741F1B">
              <w:rPr>
                <w:rFonts w:ascii="Arial" w:hAnsi="Arial"/>
                <w:sz w:val="18"/>
                <w:szCs w:val="18"/>
              </w:rPr>
              <w:t>Linear programming for two variables: f</w:t>
            </w:r>
            <w:r w:rsidR="00BA449D" w:rsidRPr="00741F1B">
              <w:rPr>
                <w:rFonts w:ascii="Arial" w:hAnsi="Arial"/>
                <w:sz w:val="18"/>
                <w:szCs w:val="18"/>
              </w:rPr>
              <w:t>ormulation and graphical soluti</w:t>
            </w:r>
            <w:r w:rsidRPr="00741F1B">
              <w:rPr>
                <w:rFonts w:ascii="Arial" w:hAnsi="Arial"/>
                <w:sz w:val="18"/>
                <w:szCs w:val="18"/>
              </w:rPr>
              <w:t>on</w:t>
            </w:r>
            <w:r w:rsidR="00BA449D" w:rsidRPr="00741F1B">
              <w:rPr>
                <w:rFonts w:ascii="Arial" w:hAnsi="Arial"/>
                <w:sz w:val="18"/>
                <w:szCs w:val="18"/>
              </w:rPr>
              <w:t>. Sensitivity analysis</w:t>
            </w:r>
            <w:r w:rsidRPr="00741F1B">
              <w:rPr>
                <w:rFonts w:ascii="Arial" w:hAnsi="Arial"/>
                <w:sz w:val="18"/>
                <w:szCs w:val="18"/>
              </w:rPr>
              <w:t>, shadow prices</w:t>
            </w:r>
            <w:r w:rsidR="00BA449D" w:rsidRPr="00741F1B">
              <w:rPr>
                <w:rFonts w:ascii="Arial" w:hAnsi="Arial"/>
                <w:sz w:val="18"/>
                <w:szCs w:val="18"/>
              </w:rPr>
              <w:t>.</w:t>
            </w:r>
          </w:p>
          <w:p w14:paraId="76F7DC31" w14:textId="12F6CC34" w:rsidR="00DF4274" w:rsidRPr="00DF4274" w:rsidRDefault="00DF4274" w:rsidP="00DF4274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F427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Case study: minimizing cost of operating two mines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subject to the</w:t>
            </w:r>
            <w:r w:rsidRPr="00DF427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given extraction goals.</w:t>
            </w:r>
          </w:p>
        </w:tc>
        <w:tc>
          <w:tcPr>
            <w:tcW w:w="64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DC7408F" w14:textId="77777777" w:rsidR="00BA449D" w:rsidRPr="00741F1B" w:rsidRDefault="00BA449D" w:rsidP="006441C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BE50AA" w14:textId="77777777" w:rsidR="00BA449D" w:rsidRDefault="009D2568" w:rsidP="00741F1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[1] </w:t>
            </w:r>
            <w:r w:rsidR="00A931DB">
              <w:rPr>
                <w:rFonts w:ascii="Arial" w:hAnsi="Arial" w:cs="Arial"/>
                <w:bCs/>
                <w:sz w:val="18"/>
                <w:szCs w:val="18"/>
              </w:rPr>
              <w:t>6.1, 6.2, 6.3</w:t>
            </w:r>
          </w:p>
          <w:p w14:paraId="4598878F" w14:textId="4A1F769E" w:rsidR="009D2568" w:rsidRPr="00741F1B" w:rsidRDefault="009D2568" w:rsidP="00741F1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[2] 3.1, 3.2, 3.3, 3.4</w:t>
            </w:r>
          </w:p>
        </w:tc>
      </w:tr>
      <w:tr w:rsidR="00741F1B" w:rsidRPr="00741F1B" w14:paraId="41B0668A" w14:textId="77777777" w:rsidTr="00741F1B">
        <w:trPr>
          <w:trHeight w:val="312"/>
        </w:trPr>
        <w:tc>
          <w:tcPr>
            <w:tcW w:w="26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B86B1F7" w14:textId="77777777" w:rsidR="00BA449D" w:rsidRDefault="00915028" w:rsidP="00741F1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1F1B">
              <w:rPr>
                <w:rFonts w:ascii="Arial" w:hAnsi="Arial"/>
                <w:b/>
                <w:sz w:val="18"/>
                <w:szCs w:val="18"/>
              </w:rPr>
              <w:t>5</w:t>
            </w:r>
            <w:r w:rsidR="005B5F09" w:rsidRPr="00741F1B">
              <w:rPr>
                <w:rFonts w:ascii="Arial" w:hAnsi="Arial"/>
                <w:b/>
                <w:sz w:val="18"/>
                <w:szCs w:val="18"/>
              </w:rPr>
              <w:t xml:space="preserve">. Profit maximization in case of finite resources, cost minimization in case of additional requirements, optimal production plan, advertising problem, investment portfolio problem, logistics problem, pollution minimization problem. </w:t>
            </w:r>
            <w:r w:rsidR="005B5F09" w:rsidRPr="00741F1B">
              <w:rPr>
                <w:rFonts w:ascii="Arial" w:hAnsi="Arial"/>
                <w:sz w:val="18"/>
                <w:szCs w:val="18"/>
              </w:rPr>
              <w:t>Linear programming for any quantity of variables: formulation and simplex method. Dual problem. Sensitivity analysis, shadow prices.</w:t>
            </w:r>
          </w:p>
          <w:p w14:paraId="0764E59C" w14:textId="34CB469E" w:rsidR="00DF4274" w:rsidRPr="00DF4274" w:rsidRDefault="00DF4274" w:rsidP="00741F1B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F4274">
              <w:rPr>
                <w:rFonts w:ascii="Arial" w:hAnsi="Arial" w:cs="Arial"/>
                <w:bCs/>
                <w:i/>
                <w:sz w:val="18"/>
                <w:szCs w:val="18"/>
              </w:rPr>
              <w:t>Case study: maximizing profit of plastic fixtures producing company subject to the given finite resources.</w:t>
            </w:r>
          </w:p>
        </w:tc>
        <w:tc>
          <w:tcPr>
            <w:tcW w:w="64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4C93FAE" w14:textId="77777777" w:rsidR="00BA449D" w:rsidRPr="00741F1B" w:rsidRDefault="00BA449D" w:rsidP="006441C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95A38A9" w14:textId="77777777" w:rsidR="00BA449D" w:rsidRDefault="009D2568" w:rsidP="00741F1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[1] </w:t>
            </w:r>
            <w:r w:rsidR="00A931DB">
              <w:rPr>
                <w:rFonts w:ascii="Arial" w:hAnsi="Arial" w:cs="Arial"/>
                <w:bCs/>
                <w:sz w:val="18"/>
                <w:szCs w:val="18"/>
              </w:rPr>
              <w:t xml:space="preserve">6.4,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6.5</w:t>
            </w:r>
          </w:p>
          <w:p w14:paraId="532EB3B1" w14:textId="35F0D8B2" w:rsidR="009D2568" w:rsidRPr="00741F1B" w:rsidRDefault="009D2568" w:rsidP="00741F1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[2] 4.1, 4.2, 4.3</w:t>
            </w:r>
          </w:p>
        </w:tc>
      </w:tr>
      <w:tr w:rsidR="00741F1B" w:rsidRPr="00741F1B" w14:paraId="24605D85" w14:textId="77777777" w:rsidTr="00741F1B">
        <w:trPr>
          <w:trHeight w:val="312"/>
        </w:trPr>
        <w:tc>
          <w:tcPr>
            <w:tcW w:w="26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B4C1617" w14:textId="77777777" w:rsidR="005B5F09" w:rsidRPr="00741F1B" w:rsidRDefault="005B5F09" w:rsidP="00741F1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741F1B">
              <w:rPr>
                <w:rFonts w:ascii="Arial" w:hAnsi="Arial" w:cs="Arial"/>
                <w:b/>
                <w:sz w:val="18"/>
                <w:szCs w:val="18"/>
              </w:rPr>
              <w:t>Consultation</w:t>
            </w:r>
          </w:p>
        </w:tc>
        <w:tc>
          <w:tcPr>
            <w:tcW w:w="64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0F81D64" w14:textId="77777777" w:rsidR="005B5F09" w:rsidRPr="00741F1B" w:rsidRDefault="005B5F09" w:rsidP="006441C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98C3F2C" w14:textId="77777777" w:rsidR="005B5F09" w:rsidRPr="00741F1B" w:rsidRDefault="005B5F09" w:rsidP="00741F1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1F1B" w:rsidRPr="00741F1B" w14:paraId="5A77F9C9" w14:textId="77777777" w:rsidTr="00741F1B">
        <w:trPr>
          <w:trHeight w:val="312"/>
        </w:trPr>
        <w:tc>
          <w:tcPr>
            <w:tcW w:w="26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FF070CA" w14:textId="77777777" w:rsidR="005B5F09" w:rsidRPr="00741F1B" w:rsidRDefault="005B5F09" w:rsidP="00741F1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1F1B">
              <w:rPr>
                <w:rFonts w:ascii="Arial" w:hAnsi="Arial" w:cs="Arial"/>
                <w:b/>
                <w:sz w:val="18"/>
                <w:szCs w:val="18"/>
              </w:rPr>
              <w:t>Midterm exam</w:t>
            </w:r>
          </w:p>
        </w:tc>
        <w:tc>
          <w:tcPr>
            <w:tcW w:w="64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623B512" w14:textId="77777777" w:rsidR="005B5F09" w:rsidRPr="00741F1B" w:rsidRDefault="005B5F09" w:rsidP="006441C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2E65C85" w14:textId="77777777" w:rsidR="005B5F09" w:rsidRPr="00741F1B" w:rsidRDefault="005B5F09" w:rsidP="00741F1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1F1B" w:rsidRPr="00741F1B" w14:paraId="2137C539" w14:textId="77777777" w:rsidTr="00741F1B">
        <w:trPr>
          <w:trHeight w:val="312"/>
        </w:trPr>
        <w:tc>
          <w:tcPr>
            <w:tcW w:w="26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5EE8F67" w14:textId="77777777" w:rsidR="00915028" w:rsidRDefault="00915028" w:rsidP="00741F1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741F1B">
              <w:rPr>
                <w:rFonts w:ascii="Arial" w:hAnsi="Arial" w:cs="Arial"/>
                <w:b/>
                <w:sz w:val="18"/>
                <w:szCs w:val="18"/>
              </w:rPr>
              <w:t xml:space="preserve">6. Marginal analysis, profit maximization and cost minimization problems. </w:t>
            </w:r>
            <w:r w:rsidRPr="00741F1B">
              <w:rPr>
                <w:rFonts w:ascii="Arial" w:hAnsi="Arial" w:cs="Arial"/>
                <w:sz w:val="18"/>
                <w:szCs w:val="18"/>
              </w:rPr>
              <w:t>First order derivative of a function.</w:t>
            </w:r>
            <w:r w:rsidRPr="00741F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1F1B">
              <w:rPr>
                <w:rFonts w:ascii="Arial" w:hAnsi="Arial" w:cs="Arial"/>
                <w:sz w:val="18"/>
                <w:szCs w:val="18"/>
              </w:rPr>
              <w:t>Definition.</w:t>
            </w:r>
            <w:r w:rsidRPr="00741F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1F1B">
              <w:rPr>
                <w:rFonts w:ascii="Arial" w:hAnsi="Arial" w:cs="Arial"/>
                <w:sz w:val="18"/>
                <w:szCs w:val="18"/>
              </w:rPr>
              <w:t>The main rules of differentiation. The chain rule. Slope of a function, tangent line, velocity. Increasing and decreasing functions. Monotony, relative and absolute extrema of a function.</w:t>
            </w:r>
          </w:p>
          <w:p w14:paraId="0EEBD477" w14:textId="42A18D44" w:rsidR="004C5153" w:rsidRPr="004C5153" w:rsidRDefault="004C5153" w:rsidP="00741F1B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C515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Case study: minimizing average cost </w:t>
            </w:r>
            <w:r w:rsidR="004320B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of CD printing company </w:t>
            </w:r>
            <w:r w:rsidRPr="004C5153">
              <w:rPr>
                <w:rFonts w:ascii="Arial" w:hAnsi="Arial" w:cs="Arial"/>
                <w:bCs/>
                <w:i/>
                <w:sz w:val="18"/>
                <w:szCs w:val="18"/>
              </w:rPr>
              <w:t>subject to the given technological constraints.</w:t>
            </w:r>
          </w:p>
        </w:tc>
        <w:tc>
          <w:tcPr>
            <w:tcW w:w="64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8429F38" w14:textId="77777777" w:rsidR="00915028" w:rsidRPr="00741F1B" w:rsidRDefault="00915028" w:rsidP="006441C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DF1D2FB" w14:textId="1F224D94" w:rsidR="00915028" w:rsidRPr="00741F1B" w:rsidRDefault="007F39B6" w:rsidP="00741F1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[1] 9.3, 9.4, 9.5, 9.6, 9.7, 9.8, 10.1</w:t>
            </w:r>
          </w:p>
        </w:tc>
      </w:tr>
      <w:tr w:rsidR="00741F1B" w:rsidRPr="00741F1B" w14:paraId="30A58AC7" w14:textId="77777777" w:rsidTr="00741F1B">
        <w:trPr>
          <w:trHeight w:val="314"/>
        </w:trPr>
        <w:tc>
          <w:tcPr>
            <w:tcW w:w="26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E8005DB" w14:textId="77777777" w:rsidR="00915028" w:rsidRDefault="00915028" w:rsidP="00741F1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b/>
                <w:sz w:val="18"/>
                <w:szCs w:val="18"/>
              </w:rPr>
              <w:lastRenderedPageBreak/>
              <w:t>7. Law of diminishing returns, optimization.</w:t>
            </w:r>
            <w:r w:rsidRPr="00741F1B">
              <w:rPr>
                <w:rFonts w:ascii="Arial" w:hAnsi="Arial" w:cs="Arial"/>
                <w:sz w:val="18"/>
                <w:szCs w:val="18"/>
              </w:rPr>
              <w:t xml:space="preserve"> Higher order derivatives of a function. Concavity, inflection points. Second derivative test.</w:t>
            </w:r>
          </w:p>
          <w:p w14:paraId="6302B818" w14:textId="70092DB6" w:rsidR="004C5153" w:rsidRPr="004320B0" w:rsidRDefault="004C5153" w:rsidP="00741F1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20B0">
              <w:rPr>
                <w:rFonts w:ascii="Arial" w:hAnsi="Arial" w:cs="Arial"/>
                <w:i/>
                <w:sz w:val="18"/>
                <w:szCs w:val="18"/>
              </w:rPr>
              <w:t xml:space="preserve">Case study: </w:t>
            </w:r>
            <w:r w:rsidR="004320B0" w:rsidRPr="004320B0">
              <w:rPr>
                <w:rFonts w:ascii="Arial" w:hAnsi="Arial" w:cs="Arial"/>
                <w:i/>
                <w:sz w:val="18"/>
                <w:szCs w:val="18"/>
              </w:rPr>
              <w:t>examini</w:t>
            </w:r>
            <w:r w:rsidR="004320B0">
              <w:rPr>
                <w:rFonts w:ascii="Arial" w:hAnsi="Arial" w:cs="Arial"/>
                <w:i/>
                <w:sz w:val="18"/>
                <w:szCs w:val="18"/>
              </w:rPr>
              <w:t>ng effect of increasing marketing spending</w:t>
            </w:r>
            <w:r w:rsidR="004320B0" w:rsidRPr="004320B0">
              <w:rPr>
                <w:rFonts w:ascii="Arial" w:hAnsi="Arial" w:cs="Arial"/>
                <w:i/>
                <w:sz w:val="18"/>
                <w:szCs w:val="18"/>
              </w:rPr>
              <w:t xml:space="preserve"> on growth of sales.</w:t>
            </w:r>
          </w:p>
        </w:tc>
        <w:tc>
          <w:tcPr>
            <w:tcW w:w="64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A5D53C5" w14:textId="15B32832" w:rsidR="00915028" w:rsidRPr="00741F1B" w:rsidRDefault="00915028" w:rsidP="0091502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963B1B6" w14:textId="0DD132A4" w:rsidR="00915028" w:rsidRPr="00741F1B" w:rsidRDefault="007F39B6" w:rsidP="00741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[1] 9.5, 10.2</w:t>
            </w:r>
          </w:p>
        </w:tc>
      </w:tr>
      <w:tr w:rsidR="00741F1B" w:rsidRPr="00741F1B" w14:paraId="41FD309F" w14:textId="77777777" w:rsidTr="00741F1B">
        <w:trPr>
          <w:trHeight w:val="314"/>
        </w:trPr>
        <w:tc>
          <w:tcPr>
            <w:tcW w:w="26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B08C60" w14:textId="77777777" w:rsidR="00915028" w:rsidRDefault="00915028" w:rsidP="00741F1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1F1B">
              <w:rPr>
                <w:rFonts w:ascii="Arial" w:hAnsi="Arial" w:cs="Arial"/>
                <w:b/>
                <w:sz w:val="18"/>
                <w:szCs w:val="18"/>
              </w:rPr>
              <w:t xml:space="preserve">8. Cobb–Douglas production function, utility function and indifference curves, substitute and complementary commodities, marginal analysis, marginal rate of substitution. </w:t>
            </w:r>
            <w:r w:rsidRPr="00741F1B">
              <w:rPr>
                <w:rFonts w:ascii="Arial" w:hAnsi="Arial" w:cs="Arial"/>
                <w:sz w:val="18"/>
                <w:szCs w:val="18"/>
              </w:rPr>
              <w:t>Functions of several variables.</w:t>
            </w:r>
            <w:r w:rsidRPr="00741F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1F1B">
              <w:rPr>
                <w:rFonts w:ascii="Arial" w:hAnsi="Arial" w:cs="Arial"/>
                <w:sz w:val="18"/>
                <w:szCs w:val="18"/>
              </w:rPr>
              <w:t>Graphs and level curves. Partial differentiation. Higher order partial derivatives. Implicit differentiation.</w:t>
            </w:r>
          </w:p>
          <w:p w14:paraId="25808CF1" w14:textId="1E0B67CF" w:rsidR="004320B0" w:rsidRPr="004320B0" w:rsidRDefault="004320B0" w:rsidP="00741F1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20B0">
              <w:rPr>
                <w:rFonts w:ascii="Arial" w:hAnsi="Arial" w:cs="Arial"/>
                <w:i/>
                <w:sz w:val="18"/>
                <w:szCs w:val="18"/>
              </w:rPr>
              <w:t>Case study: examining effect of growing capital and labor force on increase of productivity of a country.</w:t>
            </w:r>
          </w:p>
        </w:tc>
        <w:tc>
          <w:tcPr>
            <w:tcW w:w="64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FABAE3A" w14:textId="6ADEE9BC" w:rsidR="00915028" w:rsidRPr="00741F1B" w:rsidRDefault="00915028" w:rsidP="0091502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847B526" w14:textId="40559C7B" w:rsidR="00915028" w:rsidRPr="00741F1B" w:rsidRDefault="0017248B" w:rsidP="00741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[1] </w:t>
            </w:r>
            <w:r w:rsidR="00195EEC">
              <w:rPr>
                <w:rFonts w:ascii="Arial" w:hAnsi="Arial" w:cs="Arial"/>
                <w:sz w:val="18"/>
                <w:szCs w:val="18"/>
              </w:rPr>
              <w:t>12.1, 12.2</w:t>
            </w:r>
          </w:p>
        </w:tc>
      </w:tr>
      <w:tr w:rsidR="00741F1B" w:rsidRPr="00741F1B" w14:paraId="3794885F" w14:textId="77777777" w:rsidTr="00741F1B">
        <w:trPr>
          <w:trHeight w:val="314"/>
        </w:trPr>
        <w:tc>
          <w:tcPr>
            <w:tcW w:w="26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6DB22C5" w14:textId="77777777" w:rsidR="00915028" w:rsidRDefault="00915028" w:rsidP="00741F1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1F1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741F1B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741F1B">
              <w:rPr>
                <w:rStyle w:val="Bolds"/>
                <w:rFonts w:ascii="Arial" w:hAnsi="Arial" w:cs="Arial"/>
                <w:sz w:val="18"/>
                <w:szCs w:val="18"/>
              </w:rPr>
              <w:t>Profit maximization (cost minimization) in case of two products,</w:t>
            </w:r>
            <w:r w:rsidRPr="00741F1B">
              <w:rPr>
                <w:rStyle w:val="Bolds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41F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constrained optimization. </w:t>
            </w:r>
            <w:r w:rsidRPr="00741F1B">
              <w:rPr>
                <w:rFonts w:ascii="Arial" w:hAnsi="Arial" w:cs="Arial"/>
                <w:bCs/>
                <w:sz w:val="18"/>
                <w:szCs w:val="18"/>
              </w:rPr>
              <w:t xml:space="preserve">Extrema of </w:t>
            </w:r>
            <w:r w:rsidRPr="00741F1B">
              <w:rPr>
                <w:rFonts w:ascii="Arial" w:hAnsi="Arial" w:cs="Arial"/>
                <w:sz w:val="18"/>
                <w:szCs w:val="18"/>
              </w:rPr>
              <w:t>functions</w:t>
            </w:r>
            <w:r w:rsidR="004A0552" w:rsidRPr="00741F1B">
              <w:rPr>
                <w:rFonts w:ascii="Arial" w:hAnsi="Arial" w:cs="Arial"/>
                <w:bCs/>
                <w:sz w:val="18"/>
                <w:szCs w:val="18"/>
              </w:rPr>
              <w:t xml:space="preserve"> of several variables, t</w:t>
            </w:r>
            <w:r w:rsidRPr="00741F1B">
              <w:rPr>
                <w:rFonts w:ascii="Arial" w:hAnsi="Arial" w:cs="Arial"/>
                <w:bCs/>
                <w:sz w:val="18"/>
                <w:szCs w:val="18"/>
              </w:rPr>
              <w:t>he Lagrange problem.</w:t>
            </w:r>
          </w:p>
          <w:p w14:paraId="412431DA" w14:textId="26D3A5D3" w:rsidR="004320B0" w:rsidRPr="004320B0" w:rsidRDefault="004320B0" w:rsidP="004320B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20B0">
              <w:rPr>
                <w:rFonts w:ascii="Arial" w:hAnsi="Arial" w:cs="Arial"/>
                <w:i/>
                <w:sz w:val="18"/>
                <w:szCs w:val="18"/>
              </w:rPr>
              <w:t>Case study: minimiz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ing cost </w:t>
            </w:r>
            <w:r w:rsidRPr="004320B0">
              <w:rPr>
                <w:rFonts w:ascii="Arial" w:hAnsi="Arial" w:cs="Arial"/>
                <w:i/>
                <w:sz w:val="18"/>
                <w:szCs w:val="18"/>
              </w:rPr>
              <w:t>of two types of school desks producing company.</w:t>
            </w:r>
          </w:p>
        </w:tc>
        <w:tc>
          <w:tcPr>
            <w:tcW w:w="64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499435A" w14:textId="24AFE6B6" w:rsidR="00915028" w:rsidRPr="00741F1B" w:rsidRDefault="00915028" w:rsidP="0091502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6B98E4B" w14:textId="27C3D4F0" w:rsidR="00915028" w:rsidRPr="00195EEC" w:rsidRDefault="00195EEC" w:rsidP="00741F1B">
            <w:pPr>
              <w:pStyle w:val="Cellleft"/>
              <w:spacing w:before="20" w:after="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EC">
              <w:rPr>
                <w:rFonts w:ascii="Arial" w:hAnsi="Arial" w:cs="Arial"/>
                <w:sz w:val="18"/>
                <w:szCs w:val="18"/>
              </w:rPr>
              <w:t xml:space="preserve">[1] </w:t>
            </w: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</w:tr>
      <w:tr w:rsidR="00741F1B" w:rsidRPr="00741F1B" w14:paraId="449F5186" w14:textId="77777777" w:rsidTr="00741F1B">
        <w:trPr>
          <w:trHeight w:val="314"/>
        </w:trPr>
        <w:tc>
          <w:tcPr>
            <w:tcW w:w="26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7AE87F2" w14:textId="77777777" w:rsidR="00915028" w:rsidRDefault="00915028" w:rsidP="00741F1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Profit, cost, revenue analysis. Dynamic analysis of economic phenomena. </w:t>
            </w:r>
            <w:r w:rsidRPr="00741F1B">
              <w:rPr>
                <w:rStyle w:val="Bolds"/>
                <w:rFonts w:ascii="Arial" w:hAnsi="Arial" w:cs="Arial"/>
                <w:b w:val="0"/>
                <w:sz w:val="18"/>
                <w:szCs w:val="18"/>
              </w:rPr>
              <w:t>Indefinite integral.</w:t>
            </w:r>
            <w:r w:rsidRPr="00741F1B">
              <w:rPr>
                <w:rStyle w:val="Bolds"/>
                <w:rFonts w:ascii="Arial" w:hAnsi="Arial" w:cs="Arial"/>
                <w:sz w:val="18"/>
                <w:szCs w:val="18"/>
              </w:rPr>
              <w:t xml:space="preserve"> </w:t>
            </w:r>
            <w:r w:rsidRPr="00741F1B">
              <w:rPr>
                <w:rStyle w:val="Bolds"/>
                <w:rFonts w:ascii="Arial" w:hAnsi="Arial" w:cs="Arial"/>
                <w:b w:val="0"/>
                <w:sz w:val="18"/>
                <w:szCs w:val="18"/>
              </w:rPr>
              <w:t>Antiderivative. Integration rule</w:t>
            </w:r>
            <w:r w:rsidR="004A0552" w:rsidRPr="00741F1B">
              <w:rPr>
                <w:rStyle w:val="Bolds"/>
                <w:rFonts w:ascii="Arial" w:hAnsi="Arial" w:cs="Arial"/>
                <w:b w:val="0"/>
                <w:sz w:val="18"/>
                <w:szCs w:val="18"/>
              </w:rPr>
              <w:t>s. Integration by substitution.</w:t>
            </w:r>
          </w:p>
          <w:p w14:paraId="0F7FD725" w14:textId="45F02BBF" w:rsidR="004320B0" w:rsidRPr="009E5374" w:rsidRDefault="004320B0" w:rsidP="00741F1B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E537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Case study: </w:t>
            </w:r>
            <w:r w:rsidR="0061600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forecasting </w:t>
            </w:r>
            <w:r w:rsidR="009E5374" w:rsidRPr="009E5374">
              <w:rPr>
                <w:rFonts w:ascii="Arial" w:hAnsi="Arial" w:cs="Arial"/>
                <w:bCs/>
                <w:i/>
                <w:sz w:val="18"/>
                <w:szCs w:val="18"/>
              </w:rPr>
              <w:t>population growth</w:t>
            </w:r>
            <w:r w:rsidR="00616008">
              <w:rPr>
                <w:rFonts w:ascii="Arial" w:hAnsi="Arial" w:cs="Arial"/>
                <w:bCs/>
                <w:i/>
                <w:sz w:val="18"/>
                <w:szCs w:val="18"/>
              </w:rPr>
              <w:t> / decay</w:t>
            </w:r>
            <w:r w:rsidR="009E5374" w:rsidRPr="009E5374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4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6D727F" w14:textId="4AA72C3B" w:rsidR="00915028" w:rsidRPr="00741F1B" w:rsidRDefault="00915028" w:rsidP="0091502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FCE33A0" w14:textId="1DE8DB73" w:rsidR="00915028" w:rsidRPr="00741F1B" w:rsidRDefault="00195EEC" w:rsidP="00741F1B">
            <w:pPr>
              <w:pStyle w:val="Cellleft"/>
              <w:spacing w:before="20" w:after="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[1] 11.1, 11.2</w:t>
            </w:r>
          </w:p>
        </w:tc>
      </w:tr>
      <w:tr w:rsidR="00741F1B" w:rsidRPr="00741F1B" w14:paraId="37301B85" w14:textId="77777777" w:rsidTr="00741F1B">
        <w:trPr>
          <w:trHeight w:val="314"/>
        </w:trPr>
        <w:tc>
          <w:tcPr>
            <w:tcW w:w="26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52406C3" w14:textId="77777777" w:rsidR="004A0552" w:rsidRDefault="004A0552" w:rsidP="00741F1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741F1B">
              <w:rPr>
                <w:rFonts w:ascii="Arial" w:hAnsi="Arial" w:cs="Arial"/>
                <w:b/>
                <w:sz w:val="18"/>
                <w:szCs w:val="18"/>
              </w:rPr>
              <w:t>Producers’ and consumers’ surplus, Lorentz curve and Gini index (measure of income inequality), mean value over the time interval, “Is it worth?” analysis.</w:t>
            </w:r>
            <w:r w:rsidRPr="00741F1B">
              <w:rPr>
                <w:rFonts w:ascii="Arial" w:hAnsi="Arial" w:cs="Arial"/>
                <w:sz w:val="18"/>
                <w:szCs w:val="18"/>
              </w:rPr>
              <w:t xml:space="preserve"> Definite integral.</w:t>
            </w:r>
            <w:r w:rsidRPr="00741F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1F1B">
              <w:rPr>
                <w:rFonts w:ascii="Arial" w:hAnsi="Arial" w:cs="Arial"/>
                <w:sz w:val="18"/>
                <w:szCs w:val="18"/>
              </w:rPr>
              <w:t>Properties. Newton – Leibniz formula. Area between two curves. Integration by substitution.</w:t>
            </w:r>
          </w:p>
          <w:p w14:paraId="2BDAB02D" w14:textId="502DDBAE" w:rsidR="009E5374" w:rsidRPr="009E5374" w:rsidRDefault="009E5374" w:rsidP="00741F1B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E5374">
              <w:rPr>
                <w:rFonts w:ascii="Arial" w:hAnsi="Arial" w:cs="Arial"/>
                <w:bCs/>
                <w:i/>
                <w:sz w:val="18"/>
                <w:szCs w:val="18"/>
              </w:rPr>
              <w:t>Case study: evaluation of efficiency of two different marketing strategies.</w:t>
            </w:r>
          </w:p>
        </w:tc>
        <w:tc>
          <w:tcPr>
            <w:tcW w:w="64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A56EDB" w14:textId="4223EA9D" w:rsidR="004A0552" w:rsidRPr="00741F1B" w:rsidRDefault="004A0552" w:rsidP="004A05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89AD6D3" w14:textId="7346415B" w:rsidR="004A0552" w:rsidRPr="00741F1B" w:rsidRDefault="00195EEC" w:rsidP="00741F1B">
            <w:pPr>
              <w:pStyle w:val="Cellleft"/>
              <w:spacing w:before="20" w:after="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[1] 11.3, 11.4, 11.5, 11.6, 11.7</w:t>
            </w:r>
          </w:p>
        </w:tc>
      </w:tr>
      <w:tr w:rsidR="00741F1B" w:rsidRPr="00741F1B" w14:paraId="1C5A9327" w14:textId="77777777" w:rsidTr="004A239B">
        <w:trPr>
          <w:trHeight w:val="312"/>
        </w:trPr>
        <w:tc>
          <w:tcPr>
            <w:tcW w:w="26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85EE392" w14:textId="428C8E51" w:rsidR="004A0552" w:rsidRPr="00741F1B" w:rsidRDefault="004A0552" w:rsidP="00741F1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BD87266" w14:textId="39F69809" w:rsidR="004A0552" w:rsidRPr="00741F1B" w:rsidRDefault="004A0552" w:rsidP="004A05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Total: 48 hours </w:t>
            </w:r>
          </w:p>
        </w:tc>
        <w:tc>
          <w:tcPr>
            <w:tcW w:w="17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9A9A639" w14:textId="77777777" w:rsidR="004A0552" w:rsidRPr="00741F1B" w:rsidRDefault="004A0552" w:rsidP="00741F1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1F1B" w:rsidRPr="00741F1B" w14:paraId="75F30FE0" w14:textId="77777777" w:rsidTr="004A239B">
        <w:trPr>
          <w:trHeight w:val="312"/>
        </w:trPr>
        <w:tc>
          <w:tcPr>
            <w:tcW w:w="26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7AD9A3D" w14:textId="40C01320" w:rsidR="004A0552" w:rsidRPr="00741F1B" w:rsidRDefault="004B0A7F" w:rsidP="00741F1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b/>
                <w:sz w:val="18"/>
                <w:szCs w:val="18"/>
              </w:rPr>
              <w:t>Consultation</w:t>
            </w:r>
          </w:p>
        </w:tc>
        <w:tc>
          <w:tcPr>
            <w:tcW w:w="64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A0303C7" w14:textId="11E5E71A" w:rsidR="004A0552" w:rsidRPr="00741F1B" w:rsidRDefault="004A0552" w:rsidP="004A05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0B4DF9B" w14:textId="77777777" w:rsidR="004A0552" w:rsidRPr="00741F1B" w:rsidRDefault="004A0552" w:rsidP="00741F1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A0552" w:rsidRPr="00741F1B" w14:paraId="0185B734" w14:textId="77777777" w:rsidTr="004A239B">
        <w:trPr>
          <w:trHeight w:val="312"/>
        </w:trPr>
        <w:tc>
          <w:tcPr>
            <w:tcW w:w="26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410C89D" w14:textId="04AC2C38" w:rsidR="004A0552" w:rsidRPr="00741F1B" w:rsidRDefault="004B0A7F" w:rsidP="00741F1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1F1B">
              <w:rPr>
                <w:rFonts w:ascii="Arial" w:hAnsi="Arial" w:cs="Arial"/>
                <w:b/>
                <w:sz w:val="18"/>
                <w:szCs w:val="18"/>
              </w:rPr>
              <w:t>Final exam</w:t>
            </w:r>
          </w:p>
        </w:tc>
        <w:tc>
          <w:tcPr>
            <w:tcW w:w="64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275E763" w14:textId="0330B467" w:rsidR="004A0552" w:rsidRPr="00741F1B" w:rsidRDefault="004A0552" w:rsidP="004A05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3A8ED1" w14:textId="77777777" w:rsidR="004A0552" w:rsidRPr="00741F1B" w:rsidRDefault="004A0552" w:rsidP="00741F1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7E7EB1D" w14:textId="77777777" w:rsidR="001A3D16" w:rsidRPr="00741F1B" w:rsidRDefault="001A3D16" w:rsidP="00DA66F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5B112E" w14:textId="0DCBDB96" w:rsidR="007B07E1" w:rsidRPr="00741F1B" w:rsidRDefault="005E0D68" w:rsidP="00DA66F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41F1B">
        <w:rPr>
          <w:rFonts w:ascii="Arial" w:hAnsi="Arial" w:cs="Arial"/>
          <w:b/>
          <w:sz w:val="18"/>
          <w:szCs w:val="18"/>
        </w:rPr>
        <w:t>FINAL GRADE COMPOSITION</w:t>
      </w:r>
    </w:p>
    <w:p w14:paraId="19BD3A11" w14:textId="3AE43093" w:rsidR="00D8515F" w:rsidRPr="00741F1B" w:rsidRDefault="00D8515F" w:rsidP="00DA66F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5"/>
        <w:gridCol w:w="3447"/>
      </w:tblGrid>
      <w:tr w:rsidR="00741F1B" w:rsidRPr="00741F1B" w14:paraId="63EBD735" w14:textId="77777777" w:rsidTr="005E0D68">
        <w:trPr>
          <w:trHeight w:val="411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1FE1DF" w14:textId="77777777" w:rsidR="00B259CF" w:rsidRPr="00741F1B" w:rsidRDefault="00B259CF" w:rsidP="00A41EF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1F1B">
              <w:rPr>
                <w:rFonts w:ascii="Arial" w:hAnsi="Arial" w:cs="Arial"/>
                <w:b/>
                <w:bCs/>
                <w:sz w:val="18"/>
                <w:szCs w:val="18"/>
              </w:rPr>
              <w:t>Type of assignment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AF8E1D" w14:textId="318271A7" w:rsidR="00B259CF" w:rsidRPr="00741F1B" w:rsidRDefault="00B259CF" w:rsidP="00B259CF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741F1B" w:rsidRPr="00741F1B" w14:paraId="0239382D" w14:textId="77777777" w:rsidTr="005E0D68">
        <w:trPr>
          <w:trHeight w:val="245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851C1" w14:textId="6E366900" w:rsidR="00B259CF" w:rsidRPr="00741F1B" w:rsidRDefault="00B259CF" w:rsidP="00B259CF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41F1B">
              <w:rPr>
                <w:rFonts w:ascii="Arial" w:hAnsi="Arial" w:cs="Arial"/>
                <w:i/>
                <w:sz w:val="18"/>
                <w:szCs w:val="18"/>
              </w:rPr>
              <w:t xml:space="preserve">Individual Components </w:t>
            </w:r>
            <w:r w:rsidR="00F2752E" w:rsidRPr="00741F1B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4CB7F0" w14:textId="105258E9" w:rsidR="00B259CF" w:rsidRPr="00741F1B" w:rsidRDefault="00B259CF" w:rsidP="00B259CF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F1B" w:rsidRPr="00741F1B" w14:paraId="567DDCA0" w14:textId="77777777" w:rsidTr="005E0D68">
        <w:trPr>
          <w:trHeight w:val="245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6E5C11" w14:textId="6B44CF87" w:rsidR="00947514" w:rsidRPr="00741F1B" w:rsidRDefault="00CA3375" w:rsidP="00B259CF">
            <w:pPr>
              <w:spacing w:before="120" w:after="0"/>
              <w:rPr>
                <w:rFonts w:ascii="Arial" w:hAnsi="Arial" w:cs="Arial"/>
                <w:sz w:val="18"/>
              </w:rPr>
            </w:pPr>
            <w:r w:rsidRPr="00741F1B">
              <w:rPr>
                <w:rFonts w:ascii="Arial" w:hAnsi="Arial" w:cs="Arial"/>
                <w:sz w:val="18"/>
              </w:rPr>
              <w:t>Midterm exam (topics 1 – 5)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CEE040" w14:textId="250F68BB" w:rsidR="00947514" w:rsidRPr="00741F1B" w:rsidRDefault="00CA3375" w:rsidP="00B259CF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741F1B" w:rsidRPr="00741F1B" w14:paraId="5A2ACF56" w14:textId="77777777" w:rsidTr="005E0D68">
        <w:trPr>
          <w:trHeight w:val="245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EC4BB" w14:textId="6DF66775" w:rsidR="00B259CF" w:rsidRPr="00741F1B" w:rsidRDefault="00F2752E" w:rsidP="00B259CF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</w:rPr>
              <w:t>Final exam</w:t>
            </w:r>
            <w:r w:rsidR="00CA3375" w:rsidRPr="00741F1B">
              <w:rPr>
                <w:rFonts w:ascii="Arial" w:hAnsi="Arial" w:cs="Arial"/>
                <w:sz w:val="18"/>
                <w:szCs w:val="18"/>
              </w:rPr>
              <w:t xml:space="preserve"> (topics 6 – 11)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E0D8D" w14:textId="469DA7A0" w:rsidR="00B259CF" w:rsidRPr="00741F1B" w:rsidRDefault="00B3221D" w:rsidP="00B259CF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  <w:szCs w:val="18"/>
              </w:rPr>
              <w:t>5</w:t>
            </w:r>
            <w:r w:rsidR="00947514" w:rsidRPr="00741F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41F1B" w:rsidRPr="00741F1B" w14:paraId="60AC90A3" w14:textId="77777777" w:rsidTr="005E0D68">
        <w:trPr>
          <w:trHeight w:val="245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04D58C" w14:textId="4BB5B0C6" w:rsidR="00B3221D" w:rsidRPr="00741F1B" w:rsidRDefault="00B3221D" w:rsidP="00B259CF">
            <w:pPr>
              <w:spacing w:before="120" w:after="0"/>
              <w:rPr>
                <w:rFonts w:ascii="Arial" w:hAnsi="Arial" w:cs="Arial"/>
                <w:sz w:val="18"/>
              </w:rPr>
            </w:pPr>
            <w:r w:rsidRPr="00741F1B">
              <w:rPr>
                <w:rFonts w:ascii="Arial" w:hAnsi="Arial" w:cs="Arial"/>
                <w:sz w:val="18"/>
              </w:rPr>
              <w:t>Individual work and active learning</w:t>
            </w:r>
            <w:r w:rsidR="00D97CEB">
              <w:rPr>
                <w:rFonts w:ascii="Arial" w:hAnsi="Arial" w:cs="Arial"/>
                <w:sz w:val="18"/>
              </w:rPr>
              <w:t xml:space="preserve"> (homework)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80FE68" w14:textId="2A2C95DC" w:rsidR="00B3221D" w:rsidRPr="00741F1B" w:rsidRDefault="00B3221D" w:rsidP="00B259CF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F1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26900" w:rsidRPr="00741F1B" w14:paraId="0E20D8AF" w14:textId="77777777" w:rsidTr="005E0D68">
        <w:trPr>
          <w:trHeight w:val="245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435B6" w14:textId="77777777" w:rsidR="00B259CF" w:rsidRPr="00741F1B" w:rsidRDefault="00B259CF" w:rsidP="00B259CF">
            <w:pPr>
              <w:spacing w:before="12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41D8A4" w14:textId="77777777" w:rsidR="00B259CF" w:rsidRPr="00741F1B" w:rsidRDefault="00B259CF" w:rsidP="00B259CF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F1B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 w14:paraId="3B54CF38" w14:textId="52CFB738" w:rsidR="001F5720" w:rsidRDefault="001F5720" w:rsidP="00DA66F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6410AB0" w14:textId="7AFA4FB5" w:rsidR="006928A9" w:rsidRPr="00741F1B" w:rsidRDefault="00114104" w:rsidP="00DA66F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741F1B">
        <w:rPr>
          <w:rFonts w:ascii="Arial" w:hAnsi="Arial" w:cs="Arial"/>
          <w:b/>
          <w:sz w:val="18"/>
          <w:szCs w:val="18"/>
        </w:rPr>
        <w:t xml:space="preserve">DESCRIPTION AND </w:t>
      </w:r>
      <w:r w:rsidR="004A239B" w:rsidRPr="00741F1B">
        <w:rPr>
          <w:rFonts w:ascii="Arial" w:hAnsi="Arial" w:cs="Arial"/>
          <w:b/>
          <w:sz w:val="18"/>
          <w:szCs w:val="18"/>
        </w:rPr>
        <w:t>GRADING CRITERIA OF EACH ASSIGNMENT</w:t>
      </w:r>
    </w:p>
    <w:p w14:paraId="2D31FD57" w14:textId="787EE064" w:rsidR="008F3C11" w:rsidRPr="00741F1B" w:rsidRDefault="00B259CF" w:rsidP="008F3C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41F1B">
        <w:rPr>
          <w:rFonts w:ascii="Arial" w:hAnsi="Arial" w:cs="Arial"/>
          <w:i/>
          <w:sz w:val="18"/>
          <w:szCs w:val="18"/>
        </w:rPr>
        <w:t>(</w:t>
      </w:r>
      <w:r w:rsidR="00162656" w:rsidRPr="00741F1B">
        <w:rPr>
          <w:rFonts w:ascii="Arial" w:hAnsi="Arial" w:cs="Arial"/>
          <w:i/>
          <w:sz w:val="18"/>
          <w:szCs w:val="18"/>
        </w:rPr>
        <w:t>Provide short descriptions</w:t>
      </w:r>
      <w:r w:rsidR="005E0D68" w:rsidRPr="00741F1B">
        <w:rPr>
          <w:rFonts w:ascii="Arial" w:hAnsi="Arial" w:cs="Arial"/>
          <w:i/>
          <w:sz w:val="18"/>
          <w:szCs w:val="18"/>
        </w:rPr>
        <w:t xml:space="preserve"> and grading criteria</w:t>
      </w:r>
      <w:r w:rsidR="00162656" w:rsidRPr="00741F1B">
        <w:rPr>
          <w:rFonts w:ascii="Arial" w:hAnsi="Arial" w:cs="Arial"/>
          <w:i/>
          <w:sz w:val="18"/>
          <w:szCs w:val="18"/>
        </w:rPr>
        <w:t xml:space="preserve"> of each assignment</w:t>
      </w:r>
      <w:r w:rsidRPr="00741F1B">
        <w:rPr>
          <w:rFonts w:ascii="Arial" w:hAnsi="Arial" w:cs="Arial"/>
          <w:i/>
          <w:sz w:val="18"/>
          <w:szCs w:val="18"/>
        </w:rPr>
        <w:t>)</w:t>
      </w:r>
    </w:p>
    <w:p w14:paraId="53F3265F" w14:textId="77777777" w:rsidR="00A41EFE" w:rsidRPr="00741F1B" w:rsidRDefault="00A41EFE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14:paraId="6E9B64D5" w14:textId="569B57F8" w:rsidR="00947514" w:rsidRPr="00741F1B" w:rsidRDefault="00947514" w:rsidP="00947514">
      <w:pPr>
        <w:spacing w:before="120" w:after="120" w:line="264" w:lineRule="auto"/>
        <w:jc w:val="both"/>
        <w:rPr>
          <w:rFonts w:ascii="Arial" w:hAnsi="Arial" w:cs="Arial"/>
          <w:sz w:val="18"/>
        </w:rPr>
      </w:pPr>
      <w:r w:rsidRPr="00741F1B">
        <w:rPr>
          <w:rFonts w:ascii="Arial" w:hAnsi="Arial" w:cs="Arial"/>
          <w:sz w:val="18"/>
        </w:rPr>
        <w:t xml:space="preserve">The overall assessment of the course (total maximum of 100% is possible) will be composed from </w:t>
      </w:r>
      <w:r w:rsidR="00D97CEB">
        <w:rPr>
          <w:rFonts w:ascii="Arial" w:hAnsi="Arial" w:cs="Arial"/>
          <w:sz w:val="18"/>
        </w:rPr>
        <w:t xml:space="preserve">evaluations of </w:t>
      </w:r>
      <w:proofErr w:type="gramStart"/>
      <w:r w:rsidR="00D97CEB">
        <w:rPr>
          <w:rFonts w:ascii="Arial" w:hAnsi="Arial" w:cs="Arial"/>
          <w:sz w:val="18"/>
        </w:rPr>
        <w:t>3</w:t>
      </w:r>
      <w:proofErr w:type="gramEnd"/>
      <w:r w:rsidRPr="00741F1B">
        <w:rPr>
          <w:rFonts w:ascii="Arial" w:hAnsi="Arial" w:cs="Arial"/>
          <w:sz w:val="18"/>
        </w:rPr>
        <w:t xml:space="preserve"> tasks (</w:t>
      </w:r>
      <w:r w:rsidR="00CA3375" w:rsidRPr="00741F1B">
        <w:rPr>
          <w:rFonts w:ascii="Arial" w:hAnsi="Arial" w:cs="Arial"/>
          <w:sz w:val="18"/>
        </w:rPr>
        <w:t>midterm</w:t>
      </w:r>
      <w:r w:rsidRPr="00741F1B">
        <w:rPr>
          <w:rFonts w:ascii="Arial" w:hAnsi="Arial" w:cs="Arial"/>
          <w:sz w:val="18"/>
        </w:rPr>
        <w:t xml:space="preserve"> and final exam</w:t>
      </w:r>
      <w:r w:rsidR="00CA3375" w:rsidRPr="00741F1B">
        <w:rPr>
          <w:rFonts w:ascii="Arial" w:hAnsi="Arial" w:cs="Arial"/>
          <w:sz w:val="18"/>
        </w:rPr>
        <w:t>s</w:t>
      </w:r>
      <w:r w:rsidR="00D97CEB">
        <w:rPr>
          <w:rFonts w:ascii="Arial" w:hAnsi="Arial" w:cs="Arial"/>
          <w:sz w:val="18"/>
        </w:rPr>
        <w:t>, homework</w:t>
      </w:r>
      <w:r w:rsidRPr="00741F1B">
        <w:rPr>
          <w:rFonts w:ascii="Arial" w:hAnsi="Arial" w:cs="Arial"/>
          <w:sz w:val="18"/>
        </w:rPr>
        <w:t>), which are described as follows:</w:t>
      </w:r>
    </w:p>
    <w:p w14:paraId="61BDE2CD" w14:textId="51876116" w:rsidR="00CA3375" w:rsidRPr="00741F1B" w:rsidRDefault="00CA3375" w:rsidP="00CA3375">
      <w:pPr>
        <w:numPr>
          <w:ilvl w:val="0"/>
          <w:numId w:val="32"/>
        </w:numPr>
        <w:tabs>
          <w:tab w:val="left" w:pos="426"/>
        </w:tabs>
        <w:spacing w:before="120" w:after="120" w:line="264" w:lineRule="auto"/>
        <w:ind w:left="425" w:hanging="425"/>
        <w:jc w:val="both"/>
        <w:rPr>
          <w:rFonts w:ascii="Arial" w:hAnsi="Arial" w:cs="Arial"/>
          <w:sz w:val="18"/>
        </w:rPr>
      </w:pPr>
      <w:r w:rsidRPr="00741F1B">
        <w:rPr>
          <w:rFonts w:ascii="Arial" w:hAnsi="Arial" w:cs="Arial"/>
          <w:sz w:val="18"/>
        </w:rPr>
        <w:t xml:space="preserve">Two academic hours long written closed book midterm exam will count for the 40% of the final evaluation. Only non-text (non-graphical, non-solving) calculators and provided sheet with formulas </w:t>
      </w:r>
      <w:proofErr w:type="gramStart"/>
      <w:r w:rsidRPr="00741F1B">
        <w:rPr>
          <w:rFonts w:ascii="Arial" w:hAnsi="Arial" w:cs="Arial"/>
          <w:sz w:val="18"/>
        </w:rPr>
        <w:t>will be allowed</w:t>
      </w:r>
      <w:proofErr w:type="gramEnd"/>
      <w:r w:rsidRPr="00741F1B">
        <w:rPr>
          <w:rFonts w:ascii="Arial" w:hAnsi="Arial" w:cs="Arial"/>
          <w:sz w:val="18"/>
        </w:rPr>
        <w:t>. Exam will include applied problems on the topics 1 – 5.</w:t>
      </w:r>
    </w:p>
    <w:p w14:paraId="5A783E28" w14:textId="3A9141F9" w:rsidR="00947514" w:rsidRPr="00741F1B" w:rsidRDefault="00947514" w:rsidP="00947514">
      <w:pPr>
        <w:numPr>
          <w:ilvl w:val="0"/>
          <w:numId w:val="32"/>
        </w:numPr>
        <w:tabs>
          <w:tab w:val="left" w:pos="426"/>
        </w:tabs>
        <w:spacing w:before="120" w:after="120" w:line="264" w:lineRule="auto"/>
        <w:ind w:left="425" w:hanging="425"/>
        <w:jc w:val="both"/>
        <w:rPr>
          <w:rFonts w:ascii="Arial" w:hAnsi="Arial" w:cs="Arial"/>
          <w:sz w:val="18"/>
        </w:rPr>
      </w:pPr>
      <w:r w:rsidRPr="00741F1B">
        <w:rPr>
          <w:rFonts w:ascii="Arial" w:hAnsi="Arial" w:cs="Arial"/>
          <w:sz w:val="18"/>
        </w:rPr>
        <w:t>Two academic hours long written close</w:t>
      </w:r>
      <w:r w:rsidR="00B3221D" w:rsidRPr="00741F1B">
        <w:rPr>
          <w:rFonts w:ascii="Arial" w:hAnsi="Arial" w:cs="Arial"/>
          <w:sz w:val="18"/>
        </w:rPr>
        <w:t>d book exam will count for the 5</w:t>
      </w:r>
      <w:r w:rsidRPr="00741F1B">
        <w:rPr>
          <w:rFonts w:ascii="Arial" w:hAnsi="Arial" w:cs="Arial"/>
          <w:sz w:val="18"/>
        </w:rPr>
        <w:t xml:space="preserve">0% of the final evaluation. Only non-text (non-graphical, non-solving) calculators and provided sheet with formulas </w:t>
      </w:r>
      <w:proofErr w:type="gramStart"/>
      <w:r w:rsidRPr="00741F1B">
        <w:rPr>
          <w:rFonts w:ascii="Arial" w:hAnsi="Arial" w:cs="Arial"/>
          <w:sz w:val="18"/>
        </w:rPr>
        <w:t>will be allowed</w:t>
      </w:r>
      <w:proofErr w:type="gramEnd"/>
      <w:r w:rsidRPr="00741F1B">
        <w:rPr>
          <w:rFonts w:ascii="Arial" w:hAnsi="Arial" w:cs="Arial"/>
          <w:sz w:val="18"/>
        </w:rPr>
        <w:t xml:space="preserve">. Exam will include applied problems on the topics </w:t>
      </w:r>
      <w:r w:rsidR="00CA3375" w:rsidRPr="00741F1B">
        <w:rPr>
          <w:rFonts w:ascii="Arial" w:hAnsi="Arial" w:cs="Arial"/>
          <w:sz w:val="18"/>
        </w:rPr>
        <w:t>6 – 11</w:t>
      </w:r>
      <w:r w:rsidRPr="00741F1B">
        <w:rPr>
          <w:rFonts w:ascii="Arial" w:hAnsi="Arial" w:cs="Arial"/>
          <w:sz w:val="18"/>
        </w:rPr>
        <w:t>.</w:t>
      </w:r>
    </w:p>
    <w:p w14:paraId="0E1FE33D" w14:textId="3F8173CB" w:rsidR="00CA3375" w:rsidRDefault="0061190D" w:rsidP="00947514">
      <w:pPr>
        <w:numPr>
          <w:ilvl w:val="0"/>
          <w:numId w:val="32"/>
        </w:numPr>
        <w:tabs>
          <w:tab w:val="left" w:pos="426"/>
        </w:tabs>
        <w:spacing w:before="120" w:after="120" w:line="264" w:lineRule="auto"/>
        <w:ind w:left="425" w:hanging="425"/>
        <w:jc w:val="both"/>
        <w:rPr>
          <w:rFonts w:ascii="Arial" w:hAnsi="Arial" w:cs="Arial"/>
          <w:sz w:val="18"/>
        </w:rPr>
      </w:pPr>
      <w:r w:rsidRPr="00741F1B">
        <w:rPr>
          <w:rFonts w:ascii="Arial" w:hAnsi="Arial" w:cs="Arial"/>
          <w:sz w:val="18"/>
        </w:rPr>
        <w:t xml:space="preserve">When the course starts, each student already has 10% of the final grade for individual work and active learning. This percentage </w:t>
      </w:r>
      <w:proofErr w:type="gramStart"/>
      <w:r w:rsidRPr="00741F1B">
        <w:rPr>
          <w:rFonts w:ascii="Arial" w:hAnsi="Arial" w:cs="Arial"/>
          <w:sz w:val="18"/>
        </w:rPr>
        <w:t>may be reduced</w:t>
      </w:r>
      <w:proofErr w:type="gramEnd"/>
      <w:r w:rsidRPr="00741F1B">
        <w:rPr>
          <w:rFonts w:ascii="Arial" w:hAnsi="Arial" w:cs="Arial"/>
          <w:sz w:val="18"/>
        </w:rPr>
        <w:t xml:space="preserve"> during the semester in case a student</w:t>
      </w:r>
      <w:r w:rsidR="00A667C4" w:rsidRPr="00741F1B">
        <w:rPr>
          <w:rFonts w:ascii="Arial" w:hAnsi="Arial" w:cs="Arial"/>
          <w:sz w:val="18"/>
        </w:rPr>
        <w:t xml:space="preserve"> fails to upload homework</w:t>
      </w:r>
      <w:r w:rsidR="00D309EC" w:rsidRPr="00741F1B">
        <w:rPr>
          <w:rFonts w:ascii="Arial" w:hAnsi="Arial" w:cs="Arial"/>
          <w:sz w:val="18"/>
        </w:rPr>
        <w:t xml:space="preserve"> until</w:t>
      </w:r>
      <w:r w:rsidR="00DA3EBD" w:rsidRPr="00741F1B">
        <w:rPr>
          <w:rFonts w:ascii="Arial" w:hAnsi="Arial" w:cs="Arial"/>
          <w:sz w:val="18"/>
        </w:rPr>
        <w:t xml:space="preserve"> deadline</w:t>
      </w:r>
      <w:r w:rsidR="00D309EC" w:rsidRPr="00741F1B">
        <w:rPr>
          <w:rFonts w:ascii="Arial" w:hAnsi="Arial" w:cs="Arial"/>
          <w:sz w:val="18"/>
        </w:rPr>
        <w:t>s</w:t>
      </w:r>
      <w:r w:rsidR="00165B44" w:rsidRPr="00741F1B">
        <w:rPr>
          <w:rFonts w:ascii="Arial" w:hAnsi="Arial" w:cs="Arial"/>
          <w:sz w:val="18"/>
        </w:rPr>
        <w:t xml:space="preserve"> (see “Additional re</w:t>
      </w:r>
      <w:r w:rsidR="00D309EC" w:rsidRPr="00741F1B">
        <w:rPr>
          <w:rFonts w:ascii="Arial" w:hAnsi="Arial" w:cs="Arial"/>
          <w:sz w:val="18"/>
        </w:rPr>
        <w:t>m</w:t>
      </w:r>
      <w:r w:rsidR="00165B44" w:rsidRPr="00741F1B">
        <w:rPr>
          <w:rFonts w:ascii="Arial" w:hAnsi="Arial" w:cs="Arial"/>
          <w:sz w:val="18"/>
        </w:rPr>
        <w:t>arks”).</w:t>
      </w:r>
    </w:p>
    <w:p w14:paraId="02ED7886" w14:textId="6BD5E0FE" w:rsidR="002E047B" w:rsidRDefault="002E047B" w:rsidP="002E047B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Grading </w:t>
      </w:r>
      <w:r w:rsidR="00D97CEB">
        <w:rPr>
          <w:rFonts w:ascii="Arial" w:hAnsi="Arial" w:cs="Arial"/>
          <w:sz w:val="18"/>
        </w:rPr>
        <w:t>guidelines</w:t>
      </w:r>
      <w:r>
        <w:rPr>
          <w:rFonts w:ascii="Arial" w:hAnsi="Arial" w:cs="Arial"/>
          <w:sz w:val="18"/>
        </w:rPr>
        <w:t>:</w:t>
      </w:r>
    </w:p>
    <w:p w14:paraId="16AB0BCD" w14:textId="081BEA5C" w:rsidR="002E047B" w:rsidRPr="002E047B" w:rsidRDefault="002E047B" w:rsidP="002E047B">
      <w:pPr>
        <w:pStyle w:val="ListParagraph"/>
        <w:numPr>
          <w:ilvl w:val="0"/>
          <w:numId w:val="38"/>
        </w:numPr>
        <w:spacing w:before="120" w:after="120" w:line="264" w:lineRule="auto"/>
        <w:ind w:left="426" w:hanging="426"/>
        <w:jc w:val="both"/>
        <w:rPr>
          <w:rFonts w:ascii="Arial" w:hAnsi="Arial" w:cs="Arial"/>
          <w:sz w:val="18"/>
        </w:rPr>
      </w:pPr>
      <w:r w:rsidRPr="002E047B">
        <w:rPr>
          <w:rFonts w:ascii="Arial" w:hAnsi="Arial" w:cs="Arial"/>
          <w:sz w:val="18"/>
        </w:rPr>
        <w:t>a task is divided into several steps, each values 0,25 or 0,5 (it depends)</w:t>
      </w:r>
      <w:r>
        <w:rPr>
          <w:rFonts w:ascii="Arial" w:hAnsi="Arial" w:cs="Arial"/>
          <w:sz w:val="18"/>
        </w:rPr>
        <w:t>;</w:t>
      </w:r>
    </w:p>
    <w:p w14:paraId="3AF07EE1" w14:textId="4F47D3AF" w:rsidR="002E047B" w:rsidRPr="002E047B" w:rsidRDefault="002E047B" w:rsidP="002E047B">
      <w:pPr>
        <w:pStyle w:val="ListParagraph"/>
        <w:numPr>
          <w:ilvl w:val="0"/>
          <w:numId w:val="38"/>
        </w:numPr>
        <w:spacing w:before="120" w:after="120" w:line="264" w:lineRule="auto"/>
        <w:ind w:left="426" w:hanging="426"/>
        <w:jc w:val="both"/>
        <w:rPr>
          <w:rFonts w:ascii="Arial" w:hAnsi="Arial" w:cs="Arial"/>
          <w:sz w:val="18"/>
        </w:rPr>
      </w:pPr>
      <w:r w:rsidRPr="002E047B">
        <w:rPr>
          <w:rFonts w:ascii="Arial" w:hAnsi="Arial" w:cs="Arial"/>
          <w:sz w:val="18"/>
        </w:rPr>
        <w:t xml:space="preserve">final grade is sum of evaluations for </w:t>
      </w:r>
      <w:r w:rsidR="00D97CEB">
        <w:rPr>
          <w:rFonts w:ascii="Arial" w:hAnsi="Arial" w:cs="Arial"/>
          <w:sz w:val="18"/>
        </w:rPr>
        <w:t xml:space="preserve">the </w:t>
      </w:r>
      <w:r w:rsidRPr="002E047B">
        <w:rPr>
          <w:rFonts w:ascii="Arial" w:hAnsi="Arial" w:cs="Arial"/>
          <w:sz w:val="18"/>
        </w:rPr>
        <w:t>right steps</w:t>
      </w:r>
      <w:r>
        <w:rPr>
          <w:rFonts w:ascii="Arial" w:hAnsi="Arial" w:cs="Arial"/>
          <w:sz w:val="18"/>
        </w:rPr>
        <w:t>;</w:t>
      </w:r>
    </w:p>
    <w:p w14:paraId="37405B8D" w14:textId="0AF2FA3E" w:rsidR="002E047B" w:rsidRPr="002E047B" w:rsidRDefault="002E047B" w:rsidP="002E047B">
      <w:pPr>
        <w:pStyle w:val="ListParagraph"/>
        <w:numPr>
          <w:ilvl w:val="0"/>
          <w:numId w:val="38"/>
        </w:numPr>
        <w:spacing w:before="120" w:after="120" w:line="264" w:lineRule="auto"/>
        <w:ind w:left="426" w:hanging="426"/>
        <w:jc w:val="both"/>
        <w:rPr>
          <w:rFonts w:ascii="Arial" w:hAnsi="Arial" w:cs="Arial"/>
          <w:sz w:val="18"/>
        </w:rPr>
      </w:pPr>
      <w:r w:rsidRPr="002E047B">
        <w:rPr>
          <w:rFonts w:ascii="Arial" w:hAnsi="Arial" w:cs="Arial"/>
          <w:sz w:val="18"/>
        </w:rPr>
        <w:t>modeling</w:t>
      </w:r>
      <w:r w:rsidR="00D97CEB">
        <w:rPr>
          <w:rFonts w:ascii="Arial" w:hAnsi="Arial" w:cs="Arial"/>
          <w:sz w:val="18"/>
        </w:rPr>
        <w:t xml:space="preserve"> and explanations (interpretations) value</w:t>
      </w:r>
      <w:r w:rsidRPr="002E047B">
        <w:rPr>
          <w:rFonts w:ascii="Arial" w:hAnsi="Arial" w:cs="Arial"/>
          <w:sz w:val="18"/>
        </w:rPr>
        <w:t xml:space="preserve"> more than </w:t>
      </w:r>
      <w:proofErr w:type="spellStart"/>
      <w:r w:rsidRPr="002E047B">
        <w:rPr>
          <w:rFonts w:ascii="Arial" w:hAnsi="Arial" w:cs="Arial"/>
          <w:sz w:val="18"/>
        </w:rPr>
        <w:t>arithmetic</w:t>
      </w:r>
      <w:r>
        <w:rPr>
          <w:rFonts w:ascii="Arial" w:hAnsi="Arial" w:cs="Arial"/>
          <w:sz w:val="18"/>
        </w:rPr>
        <w:t>s</w:t>
      </w:r>
      <w:proofErr w:type="spellEnd"/>
      <w:r>
        <w:rPr>
          <w:rFonts w:ascii="Arial" w:hAnsi="Arial" w:cs="Arial"/>
          <w:sz w:val="18"/>
        </w:rPr>
        <w:t>;</w:t>
      </w:r>
    </w:p>
    <w:p w14:paraId="3B04F395" w14:textId="3BDD0F91" w:rsidR="002E047B" w:rsidRPr="002E047B" w:rsidRDefault="002E047B" w:rsidP="002E047B">
      <w:pPr>
        <w:pStyle w:val="ListParagraph"/>
        <w:numPr>
          <w:ilvl w:val="0"/>
          <w:numId w:val="38"/>
        </w:numPr>
        <w:spacing w:before="120" w:after="120" w:line="264" w:lineRule="auto"/>
        <w:ind w:left="426" w:hanging="426"/>
        <w:jc w:val="both"/>
        <w:rPr>
          <w:rFonts w:ascii="Arial" w:hAnsi="Arial" w:cs="Arial"/>
          <w:sz w:val="18"/>
        </w:rPr>
      </w:pPr>
      <w:r w:rsidRPr="002E047B">
        <w:rPr>
          <w:rFonts w:ascii="Arial" w:hAnsi="Arial" w:cs="Arial"/>
          <w:sz w:val="18"/>
        </w:rPr>
        <w:t>if model is wrong but later calculations are right, you get some points (depends on the task)</w:t>
      </w:r>
      <w:r>
        <w:rPr>
          <w:rFonts w:ascii="Arial" w:hAnsi="Arial" w:cs="Arial"/>
          <w:sz w:val="18"/>
        </w:rPr>
        <w:t>;</w:t>
      </w:r>
    </w:p>
    <w:p w14:paraId="48018048" w14:textId="4A8E2ED1" w:rsidR="002E047B" w:rsidRPr="002E047B" w:rsidRDefault="002E047B" w:rsidP="002E047B">
      <w:pPr>
        <w:pStyle w:val="ListParagraph"/>
        <w:numPr>
          <w:ilvl w:val="0"/>
          <w:numId w:val="38"/>
        </w:numPr>
        <w:spacing w:before="120" w:after="120" w:line="264" w:lineRule="auto"/>
        <w:ind w:left="426" w:hanging="426"/>
        <w:jc w:val="both"/>
        <w:rPr>
          <w:rFonts w:ascii="Arial" w:hAnsi="Arial" w:cs="Arial"/>
          <w:sz w:val="18"/>
        </w:rPr>
      </w:pPr>
      <w:r w:rsidRPr="002E047B">
        <w:rPr>
          <w:rFonts w:ascii="Arial" w:hAnsi="Arial" w:cs="Arial"/>
          <w:sz w:val="18"/>
        </w:rPr>
        <w:t>you lose some points for mistakes (0,25 for arithmetical, 0,5 or more for methodical, it depends on the task)</w:t>
      </w:r>
      <w:r>
        <w:rPr>
          <w:rFonts w:ascii="Arial" w:hAnsi="Arial" w:cs="Arial"/>
          <w:sz w:val="18"/>
        </w:rPr>
        <w:t>;</w:t>
      </w:r>
    </w:p>
    <w:p w14:paraId="7CA32C3C" w14:textId="3E9F15A7" w:rsidR="002E047B" w:rsidRPr="002E047B" w:rsidRDefault="002E047B" w:rsidP="002E047B">
      <w:pPr>
        <w:pStyle w:val="ListParagraph"/>
        <w:numPr>
          <w:ilvl w:val="0"/>
          <w:numId w:val="38"/>
        </w:numPr>
        <w:spacing w:before="120" w:after="120" w:line="264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wrong answer doesn’t mean</w:t>
      </w:r>
      <w:r w:rsidRPr="002E047B">
        <w:rPr>
          <w:rFonts w:ascii="Arial" w:hAnsi="Arial" w:cs="Arial"/>
          <w:sz w:val="18"/>
        </w:rPr>
        <w:t xml:space="preserve"> zero evaluation</w:t>
      </w:r>
      <w:r>
        <w:rPr>
          <w:rFonts w:ascii="Arial" w:hAnsi="Arial" w:cs="Arial"/>
          <w:sz w:val="18"/>
        </w:rPr>
        <w:t>;</w:t>
      </w:r>
    </w:p>
    <w:p w14:paraId="1AE4F116" w14:textId="6F33C85C" w:rsidR="002E047B" w:rsidRPr="002E047B" w:rsidRDefault="002E047B" w:rsidP="002E047B">
      <w:pPr>
        <w:pStyle w:val="ListParagraph"/>
        <w:numPr>
          <w:ilvl w:val="0"/>
          <w:numId w:val="38"/>
        </w:numPr>
        <w:spacing w:before="120" w:after="120" w:line="264" w:lineRule="auto"/>
        <w:ind w:left="426" w:hanging="426"/>
        <w:jc w:val="both"/>
        <w:rPr>
          <w:rFonts w:ascii="Arial" w:hAnsi="Arial" w:cs="Arial"/>
          <w:sz w:val="18"/>
        </w:rPr>
      </w:pPr>
      <w:proofErr w:type="gramStart"/>
      <w:r w:rsidRPr="002E047B">
        <w:rPr>
          <w:rFonts w:ascii="Arial" w:hAnsi="Arial" w:cs="Arial"/>
          <w:sz w:val="18"/>
        </w:rPr>
        <w:t>all</w:t>
      </w:r>
      <w:proofErr w:type="gramEnd"/>
      <w:r w:rsidRPr="002E047B">
        <w:rPr>
          <w:rFonts w:ascii="Arial" w:hAnsi="Arial" w:cs="Arial"/>
          <w:sz w:val="18"/>
        </w:rPr>
        <w:t xml:space="preserve"> components of the solution are important: model, appropriate solution method, calculations, presentation of information (clear, logical), substantiation, conclusions, explanations</w:t>
      </w:r>
      <w:r w:rsidR="00D97CEB">
        <w:rPr>
          <w:rFonts w:ascii="Arial" w:hAnsi="Arial" w:cs="Arial"/>
          <w:sz w:val="18"/>
        </w:rPr>
        <w:t>, interpretations</w:t>
      </w:r>
      <w:r>
        <w:rPr>
          <w:rFonts w:ascii="Arial" w:hAnsi="Arial" w:cs="Arial"/>
          <w:sz w:val="18"/>
        </w:rPr>
        <w:t>.</w:t>
      </w:r>
    </w:p>
    <w:p w14:paraId="0A33216D" w14:textId="77777777" w:rsidR="002105E2" w:rsidRPr="00741F1B" w:rsidRDefault="002105E2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14:paraId="013DFDC8" w14:textId="77777777" w:rsidR="002105E2" w:rsidRPr="00741F1B" w:rsidRDefault="002105E2" w:rsidP="002105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741F1B">
        <w:rPr>
          <w:rFonts w:ascii="Arial" w:hAnsi="Arial" w:cs="Arial"/>
          <w:b/>
          <w:bCs/>
          <w:sz w:val="18"/>
          <w:szCs w:val="18"/>
        </w:rPr>
        <w:t>RETAKE POLICY</w:t>
      </w:r>
    </w:p>
    <w:p w14:paraId="423D955C" w14:textId="6A92B1C4" w:rsidR="002105E2" w:rsidRPr="00741F1B" w:rsidRDefault="002105E2" w:rsidP="002105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  <w:sz w:val="18"/>
          <w:szCs w:val="18"/>
        </w:rPr>
      </w:pPr>
      <w:r w:rsidRPr="00741F1B">
        <w:rPr>
          <w:rFonts w:ascii="Arial" w:hAnsi="Arial" w:cs="Arial"/>
          <w:i/>
          <w:iCs/>
          <w:sz w:val="18"/>
          <w:szCs w:val="18"/>
        </w:rPr>
        <w:t xml:space="preserve">(Provide short description and </w:t>
      </w:r>
      <w:r w:rsidR="000F0359" w:rsidRPr="00741F1B">
        <w:rPr>
          <w:rFonts w:ascii="Arial" w:hAnsi="Arial" w:cs="Arial"/>
          <w:i/>
          <w:iCs/>
          <w:sz w:val="18"/>
          <w:szCs w:val="18"/>
        </w:rPr>
        <w:t>percentage of the final grade</w:t>
      </w:r>
      <w:r w:rsidRPr="00741F1B">
        <w:rPr>
          <w:rFonts w:ascii="Arial" w:hAnsi="Arial" w:cs="Arial"/>
          <w:i/>
          <w:iCs/>
          <w:sz w:val="18"/>
          <w:szCs w:val="18"/>
        </w:rPr>
        <w:t>)</w:t>
      </w:r>
    </w:p>
    <w:p w14:paraId="27B29333" w14:textId="08C5E332" w:rsidR="002105E2" w:rsidRPr="00741F1B" w:rsidRDefault="002105E2" w:rsidP="002105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  <w:sz w:val="18"/>
          <w:szCs w:val="18"/>
        </w:rPr>
      </w:pPr>
    </w:p>
    <w:p w14:paraId="2AA9BC93" w14:textId="0FBC0CFE" w:rsidR="002105E2" w:rsidRPr="00741F1B" w:rsidRDefault="0006731B" w:rsidP="002105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741F1B">
        <w:rPr>
          <w:rFonts w:ascii="Arial" w:hAnsi="Arial" w:cs="Arial"/>
          <w:iCs/>
          <w:sz w:val="18"/>
        </w:rPr>
        <w:t xml:space="preserve">In case of the negative final evaluation, retake is possible. It will cover material of the whole course and will comprise </w:t>
      </w:r>
      <w:r w:rsidR="00B3221D" w:rsidRPr="00741F1B">
        <w:rPr>
          <w:rFonts w:ascii="Arial" w:hAnsi="Arial" w:cs="Arial"/>
          <w:b/>
          <w:iCs/>
          <w:sz w:val="18"/>
        </w:rPr>
        <w:t>9</w:t>
      </w:r>
      <w:r w:rsidRPr="00741F1B">
        <w:rPr>
          <w:rFonts w:ascii="Arial" w:hAnsi="Arial" w:cs="Arial"/>
          <w:b/>
          <w:iCs/>
          <w:sz w:val="18"/>
        </w:rPr>
        <w:t>0%</w:t>
      </w:r>
      <w:r w:rsidRPr="00741F1B">
        <w:rPr>
          <w:rFonts w:ascii="Arial" w:hAnsi="Arial" w:cs="Arial"/>
          <w:iCs/>
          <w:sz w:val="18"/>
        </w:rPr>
        <w:t xml:space="preserve"> of the final mark. </w:t>
      </w:r>
      <w:r w:rsidRPr="00741F1B">
        <w:rPr>
          <w:rFonts w:ascii="Arial" w:hAnsi="Arial" w:cs="Arial"/>
          <w:sz w:val="18"/>
          <w:szCs w:val="18"/>
        </w:rPr>
        <w:t>Marks earned during the semester</w:t>
      </w:r>
      <w:r w:rsidR="00CA3375" w:rsidRPr="00741F1B">
        <w:rPr>
          <w:rFonts w:ascii="Arial" w:hAnsi="Arial" w:cs="Arial"/>
          <w:sz w:val="18"/>
          <w:szCs w:val="18"/>
        </w:rPr>
        <w:t xml:space="preserve"> (except additional grade)</w:t>
      </w:r>
      <w:r w:rsidRPr="00741F1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41F1B">
        <w:rPr>
          <w:rFonts w:ascii="Arial" w:hAnsi="Arial" w:cs="Arial"/>
          <w:sz w:val="18"/>
          <w:szCs w:val="18"/>
        </w:rPr>
        <w:t>will be annulled</w:t>
      </w:r>
      <w:proofErr w:type="gramEnd"/>
      <w:r w:rsidRPr="00741F1B">
        <w:rPr>
          <w:rFonts w:ascii="Arial" w:hAnsi="Arial" w:cs="Arial"/>
          <w:sz w:val="18"/>
          <w:szCs w:val="18"/>
        </w:rPr>
        <w:t>. Structure of the retake is the same as of exam.</w:t>
      </w:r>
    </w:p>
    <w:p w14:paraId="511B1EA1" w14:textId="77777777" w:rsidR="002105E2" w:rsidRPr="00741F1B" w:rsidRDefault="002105E2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643885D1" w14:textId="224BCD99" w:rsidR="008630DD" w:rsidRPr="00741F1B" w:rsidRDefault="008630DD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741F1B">
        <w:rPr>
          <w:rFonts w:ascii="Arial" w:hAnsi="Arial" w:cs="Arial"/>
          <w:b/>
          <w:sz w:val="18"/>
          <w:szCs w:val="18"/>
        </w:rPr>
        <w:t>ADDITIONAL REMARKS</w:t>
      </w:r>
    </w:p>
    <w:p w14:paraId="7D9A4CB7" w14:textId="52F11AE9" w:rsidR="00363C77" w:rsidRPr="00741F1B" w:rsidRDefault="00363C77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E0A1B51" w14:textId="6CE4C396" w:rsidR="00165B44" w:rsidRPr="00741F1B" w:rsidRDefault="00D97CEB" w:rsidP="001F572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</w:rPr>
        <w:t>There will be 10 homework</w:t>
      </w:r>
      <w:r w:rsidR="00165B44" w:rsidRPr="00741F1B">
        <w:rPr>
          <w:rFonts w:ascii="Arial" w:hAnsi="Arial" w:cs="Arial"/>
          <w:sz w:val="18"/>
        </w:rPr>
        <w:t xml:space="preserve"> given during the semester</w:t>
      </w:r>
      <w:r w:rsidR="00D309EC" w:rsidRPr="00741F1B">
        <w:rPr>
          <w:rFonts w:ascii="Arial" w:hAnsi="Arial" w:cs="Arial"/>
          <w:sz w:val="18"/>
        </w:rPr>
        <w:t>. A</w:t>
      </w:r>
      <w:r w:rsidR="00165B44" w:rsidRPr="00741F1B">
        <w:rPr>
          <w:rFonts w:ascii="Arial" w:hAnsi="Arial" w:cs="Arial"/>
          <w:sz w:val="18"/>
        </w:rPr>
        <w:t xml:space="preserve"> student has to solve them </w:t>
      </w:r>
      <w:r w:rsidR="00165B44" w:rsidRPr="00741F1B">
        <w:rPr>
          <w:rFonts w:ascii="Arial" w:hAnsi="Arial" w:cs="Arial"/>
          <w:b/>
          <w:sz w:val="18"/>
        </w:rPr>
        <w:t>in full extent</w:t>
      </w:r>
      <w:r w:rsidR="00165B44" w:rsidRPr="00741F1B">
        <w:rPr>
          <w:rFonts w:ascii="Arial" w:hAnsi="Arial" w:cs="Arial"/>
          <w:sz w:val="18"/>
        </w:rPr>
        <w:t xml:space="preserve"> and upload </w:t>
      </w:r>
      <w:r w:rsidR="00D309EC" w:rsidRPr="00741F1B">
        <w:rPr>
          <w:rFonts w:ascii="Arial" w:hAnsi="Arial" w:cs="Arial"/>
          <w:sz w:val="18"/>
        </w:rPr>
        <w:t xml:space="preserve">on e-learning </w:t>
      </w:r>
      <w:r w:rsidR="00165B44" w:rsidRPr="00741F1B">
        <w:rPr>
          <w:rFonts w:ascii="Arial" w:hAnsi="Arial" w:cs="Arial"/>
          <w:sz w:val="18"/>
        </w:rPr>
        <w:t>solutions of each homework until the prescribed date</w:t>
      </w:r>
      <w:r w:rsidR="00D309EC" w:rsidRPr="00741F1B">
        <w:rPr>
          <w:rFonts w:ascii="Arial" w:hAnsi="Arial" w:cs="Arial"/>
          <w:sz w:val="18"/>
        </w:rPr>
        <w:t>. E</w:t>
      </w:r>
      <w:r w:rsidR="00165B44" w:rsidRPr="00741F1B">
        <w:rPr>
          <w:rFonts w:ascii="Arial" w:hAnsi="Arial" w:cs="Arial"/>
          <w:sz w:val="18"/>
        </w:rPr>
        <w:t xml:space="preserve">ach not uploaded homework </w:t>
      </w:r>
      <w:r w:rsidR="00D309EC" w:rsidRPr="00741F1B">
        <w:rPr>
          <w:rFonts w:ascii="Arial" w:hAnsi="Arial" w:cs="Arial"/>
          <w:sz w:val="18"/>
        </w:rPr>
        <w:t xml:space="preserve">or not fully solved homework </w:t>
      </w:r>
      <w:r w:rsidR="00165B44" w:rsidRPr="00741F1B">
        <w:rPr>
          <w:rFonts w:ascii="Arial" w:hAnsi="Arial" w:cs="Arial"/>
          <w:sz w:val="18"/>
        </w:rPr>
        <w:t xml:space="preserve">reduces </w:t>
      </w:r>
      <w:r w:rsidR="00D309EC" w:rsidRPr="00741F1B">
        <w:rPr>
          <w:rFonts w:ascii="Arial" w:hAnsi="Arial" w:cs="Arial"/>
          <w:sz w:val="18"/>
        </w:rPr>
        <w:t>final grade by 1%</w:t>
      </w:r>
      <w:r w:rsidR="00165B44" w:rsidRPr="00741F1B">
        <w:rPr>
          <w:rFonts w:ascii="Arial" w:hAnsi="Arial" w:cs="Arial"/>
          <w:sz w:val="18"/>
        </w:rPr>
        <w:t>.</w:t>
      </w:r>
      <w:r w:rsidR="00D309EC" w:rsidRPr="00741F1B">
        <w:rPr>
          <w:rFonts w:ascii="Arial" w:hAnsi="Arial" w:cs="Arial"/>
          <w:sz w:val="18"/>
        </w:rPr>
        <w:t xml:space="preserve"> Final grade </w:t>
      </w:r>
      <w:proofErr w:type="gramStart"/>
      <w:r w:rsidR="00D309EC" w:rsidRPr="00741F1B">
        <w:rPr>
          <w:rFonts w:ascii="Arial" w:hAnsi="Arial" w:cs="Arial"/>
          <w:sz w:val="18"/>
        </w:rPr>
        <w:t>will not be r</w:t>
      </w:r>
      <w:r>
        <w:rPr>
          <w:rFonts w:ascii="Arial" w:hAnsi="Arial" w:cs="Arial"/>
          <w:sz w:val="18"/>
        </w:rPr>
        <w:t>educed</w:t>
      </w:r>
      <w:proofErr w:type="gramEnd"/>
      <w:r>
        <w:rPr>
          <w:rFonts w:ascii="Arial" w:hAnsi="Arial" w:cs="Arial"/>
          <w:sz w:val="18"/>
        </w:rPr>
        <w:t xml:space="preserve"> for mistakes in homework</w:t>
      </w:r>
      <w:r w:rsidR="00D309EC" w:rsidRPr="00741F1B">
        <w:rPr>
          <w:rFonts w:ascii="Arial" w:hAnsi="Arial" w:cs="Arial"/>
          <w:sz w:val="18"/>
        </w:rPr>
        <w:t>.</w:t>
      </w:r>
    </w:p>
    <w:p w14:paraId="3A194017" w14:textId="77777777" w:rsidR="00165B44" w:rsidRPr="00741F1B" w:rsidRDefault="00165B44" w:rsidP="00165B44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06A24ED7" w14:textId="591ECF78" w:rsidR="001F5720" w:rsidRPr="00741F1B" w:rsidRDefault="001F5720" w:rsidP="001F572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741F1B">
        <w:rPr>
          <w:rFonts w:ascii="Arial" w:hAnsi="Arial" w:cs="Arial"/>
          <w:sz w:val="18"/>
          <w:szCs w:val="18"/>
        </w:rPr>
        <w:t xml:space="preserve">Practices </w:t>
      </w:r>
      <w:proofErr w:type="gramStart"/>
      <w:r w:rsidRPr="00741F1B">
        <w:rPr>
          <w:rFonts w:ascii="Arial" w:hAnsi="Arial" w:cs="Arial"/>
          <w:sz w:val="18"/>
          <w:szCs w:val="18"/>
        </w:rPr>
        <w:t>will be organized</w:t>
      </w:r>
      <w:proofErr w:type="gramEnd"/>
      <w:r w:rsidRPr="00741F1B">
        <w:rPr>
          <w:rFonts w:ascii="Arial" w:hAnsi="Arial" w:cs="Arial"/>
          <w:sz w:val="18"/>
          <w:szCs w:val="18"/>
        </w:rPr>
        <w:t xml:space="preserve"> in form of consultations (workshops). Students will have possibility to solve both skill-forming and applied problems (individually or in groups), ask questions, discuss.</w:t>
      </w:r>
    </w:p>
    <w:p w14:paraId="32B3E0E3" w14:textId="77777777" w:rsidR="00947514" w:rsidRPr="00741F1B" w:rsidRDefault="00947514" w:rsidP="00947514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391E279A" w14:textId="03E47A62" w:rsidR="008630DD" w:rsidRPr="00741F1B" w:rsidRDefault="0006731B" w:rsidP="001F572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741F1B">
        <w:rPr>
          <w:rFonts w:ascii="Arial" w:hAnsi="Arial" w:cs="Arial"/>
          <w:iCs/>
          <w:sz w:val="18"/>
        </w:rPr>
        <w:t xml:space="preserve">Precision of composite evaluations is left intact (up to </w:t>
      </w:r>
      <w:proofErr w:type="gramStart"/>
      <w:r w:rsidRPr="00741F1B">
        <w:rPr>
          <w:rFonts w:ascii="Arial" w:hAnsi="Arial" w:cs="Arial"/>
          <w:iCs/>
          <w:sz w:val="18"/>
        </w:rPr>
        <w:t>2</w:t>
      </w:r>
      <w:proofErr w:type="gramEnd"/>
      <w:r w:rsidRPr="00741F1B">
        <w:rPr>
          <w:rFonts w:ascii="Arial" w:hAnsi="Arial" w:cs="Arial"/>
          <w:iCs/>
          <w:sz w:val="18"/>
        </w:rPr>
        <w:t xml:space="preserve"> decimal places) until the end of semester and only the final evaluation will be subject to rounding.</w:t>
      </w:r>
    </w:p>
    <w:p w14:paraId="3E66157D" w14:textId="77777777" w:rsidR="00FC135D" w:rsidRPr="00741F1B" w:rsidRDefault="00FC135D" w:rsidP="00FC135D">
      <w:pPr>
        <w:pStyle w:val="ListParagraph"/>
        <w:rPr>
          <w:rFonts w:ascii="Arial" w:hAnsi="Arial" w:cs="Arial"/>
          <w:sz w:val="18"/>
          <w:szCs w:val="18"/>
        </w:rPr>
      </w:pPr>
    </w:p>
    <w:p w14:paraId="6F37C02A" w14:textId="64126E14" w:rsidR="00FC135D" w:rsidRPr="00741F1B" w:rsidRDefault="00FC135D" w:rsidP="001F572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741F1B">
        <w:rPr>
          <w:rFonts w:ascii="Arial" w:hAnsi="Arial" w:cs="Arial"/>
          <w:sz w:val="18"/>
        </w:rPr>
        <w:t xml:space="preserve">In case of pure online studies, examination form </w:t>
      </w:r>
      <w:proofErr w:type="gramStart"/>
      <w:r w:rsidRPr="00741F1B">
        <w:rPr>
          <w:rFonts w:ascii="Arial" w:hAnsi="Arial" w:cs="Arial"/>
          <w:sz w:val="18"/>
        </w:rPr>
        <w:t>will be changed</w:t>
      </w:r>
      <w:proofErr w:type="gramEnd"/>
      <w:r w:rsidRPr="00741F1B">
        <w:rPr>
          <w:rFonts w:ascii="Arial" w:hAnsi="Arial" w:cs="Arial"/>
          <w:sz w:val="18"/>
        </w:rPr>
        <w:t xml:space="preserve"> to an open book written exam or </w:t>
      </w:r>
      <w:r w:rsidR="00E66E8C" w:rsidRPr="00741F1B">
        <w:rPr>
          <w:rFonts w:ascii="Arial" w:hAnsi="Arial" w:cs="Arial"/>
          <w:sz w:val="18"/>
        </w:rPr>
        <w:t xml:space="preserve">an </w:t>
      </w:r>
      <w:r w:rsidRPr="00741F1B">
        <w:rPr>
          <w:rFonts w:ascii="Arial" w:hAnsi="Arial" w:cs="Arial"/>
          <w:sz w:val="18"/>
        </w:rPr>
        <w:t xml:space="preserve">oral examination (depending on the number of students in the group). These changes </w:t>
      </w:r>
      <w:proofErr w:type="gramStart"/>
      <w:r w:rsidRPr="00741F1B">
        <w:rPr>
          <w:rFonts w:ascii="Arial" w:hAnsi="Arial" w:cs="Arial"/>
          <w:sz w:val="18"/>
        </w:rPr>
        <w:t>will be presented</w:t>
      </w:r>
      <w:proofErr w:type="gramEnd"/>
      <w:r w:rsidRPr="00741F1B">
        <w:rPr>
          <w:rFonts w:ascii="Arial" w:hAnsi="Arial" w:cs="Arial"/>
          <w:sz w:val="18"/>
        </w:rPr>
        <w:t xml:space="preserve"> to students directly via email without change of the syllabus.</w:t>
      </w:r>
    </w:p>
    <w:p w14:paraId="2906A45E" w14:textId="77777777" w:rsidR="008630DD" w:rsidRPr="00741F1B" w:rsidRDefault="008630DD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37E0430" w14:textId="47EFC646" w:rsidR="00E4758A" w:rsidRPr="00741F1B" w:rsidRDefault="00E4758A" w:rsidP="00E4758A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741F1B">
        <w:rPr>
          <w:rFonts w:ascii="Arial" w:hAnsi="Arial" w:cs="Arial"/>
          <w:b/>
          <w:sz w:val="18"/>
          <w:szCs w:val="18"/>
          <w:lang w:val="en-US"/>
        </w:rPr>
        <w:t>R</w:t>
      </w:r>
      <w:r w:rsidR="00B259CF" w:rsidRPr="00741F1B">
        <w:rPr>
          <w:rFonts w:ascii="Arial" w:hAnsi="Arial" w:cs="Arial"/>
          <w:b/>
          <w:sz w:val="18"/>
          <w:szCs w:val="18"/>
          <w:lang w:val="en-US"/>
        </w:rPr>
        <w:t>EQUIRED READINGS</w:t>
      </w:r>
    </w:p>
    <w:p w14:paraId="549638FB" w14:textId="7B862DE3" w:rsidR="00B259CF" w:rsidRPr="00741F1B" w:rsidRDefault="00B259CF" w:rsidP="00E4758A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659B66BB" w14:textId="1A810ADC" w:rsidR="00114104" w:rsidRPr="00DA039C" w:rsidRDefault="00881F5C" w:rsidP="00DA039C">
      <w:pPr>
        <w:pStyle w:val="ListParagraph"/>
        <w:numPr>
          <w:ilvl w:val="0"/>
          <w:numId w:val="36"/>
        </w:numPr>
        <w:tabs>
          <w:tab w:val="right" w:pos="900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DA039C">
        <w:rPr>
          <w:rFonts w:ascii="Arial" w:hAnsi="Arial" w:cs="Arial"/>
          <w:sz w:val="18"/>
          <w:szCs w:val="18"/>
        </w:rPr>
        <w:t>S.T.</w:t>
      </w:r>
      <w:r w:rsidR="003D60E3" w:rsidRPr="00DA039C">
        <w:rPr>
          <w:rFonts w:ascii="Arial" w:hAnsi="Arial" w:cs="Arial"/>
          <w:sz w:val="18"/>
          <w:szCs w:val="18"/>
        </w:rPr>
        <w:t xml:space="preserve"> </w:t>
      </w:r>
      <w:r w:rsidRPr="00DA039C">
        <w:rPr>
          <w:rFonts w:ascii="Arial" w:hAnsi="Arial" w:cs="Arial"/>
          <w:sz w:val="18"/>
          <w:szCs w:val="18"/>
        </w:rPr>
        <w:t xml:space="preserve">Tan. Applied Mathematics for the Managerial, Life, and Social Sciences. </w:t>
      </w:r>
      <w:proofErr w:type="gramStart"/>
      <w:r w:rsidRPr="00DA039C">
        <w:rPr>
          <w:rFonts w:ascii="Arial" w:hAnsi="Arial" w:cs="Arial"/>
          <w:sz w:val="18"/>
          <w:szCs w:val="18"/>
        </w:rPr>
        <w:t>3</w:t>
      </w:r>
      <w:r w:rsidRPr="00DA039C">
        <w:rPr>
          <w:rFonts w:ascii="Arial" w:hAnsi="Arial" w:cs="Arial"/>
          <w:sz w:val="18"/>
          <w:szCs w:val="18"/>
          <w:vertAlign w:val="superscript"/>
        </w:rPr>
        <w:t>rd</w:t>
      </w:r>
      <w:proofErr w:type="gramEnd"/>
      <w:r w:rsidR="00DA039C" w:rsidRPr="00DA039C">
        <w:rPr>
          <w:rFonts w:ascii="Arial" w:hAnsi="Arial" w:cs="Arial"/>
          <w:sz w:val="18"/>
          <w:szCs w:val="18"/>
        </w:rPr>
        <w:t xml:space="preserve"> </w:t>
      </w:r>
      <w:r w:rsidRPr="00DA039C">
        <w:rPr>
          <w:rFonts w:ascii="Arial" w:hAnsi="Arial" w:cs="Arial"/>
          <w:sz w:val="18"/>
          <w:szCs w:val="18"/>
        </w:rPr>
        <w:t>ed. Thomson, 2004, p.969.</w:t>
      </w:r>
    </w:p>
    <w:p w14:paraId="55504FD2" w14:textId="7270AC38" w:rsidR="00DA039C" w:rsidRPr="00DA039C" w:rsidRDefault="00DA039C" w:rsidP="00DA039C">
      <w:pPr>
        <w:pStyle w:val="ListParagraph"/>
        <w:numPr>
          <w:ilvl w:val="0"/>
          <w:numId w:val="36"/>
        </w:numPr>
        <w:tabs>
          <w:tab w:val="right" w:pos="900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DA039C">
        <w:rPr>
          <w:rFonts w:ascii="Arial" w:hAnsi="Arial" w:cs="Arial"/>
          <w:sz w:val="18"/>
          <w:szCs w:val="18"/>
        </w:rPr>
        <w:t xml:space="preserve">S.T. Tan. Finite Mathematics for the Managerial, Life, and Social Sciences. </w:t>
      </w:r>
      <w:proofErr w:type="gramStart"/>
      <w:r w:rsidRPr="00DA039C">
        <w:rPr>
          <w:rFonts w:ascii="Arial" w:hAnsi="Arial" w:cs="Arial"/>
          <w:sz w:val="18"/>
          <w:szCs w:val="18"/>
        </w:rPr>
        <w:t>9</w:t>
      </w:r>
      <w:r w:rsidRPr="00DA039C">
        <w:rPr>
          <w:rFonts w:ascii="Arial" w:hAnsi="Arial" w:cs="Arial"/>
          <w:sz w:val="18"/>
          <w:szCs w:val="18"/>
          <w:vertAlign w:val="superscript"/>
        </w:rPr>
        <w:t>th</w:t>
      </w:r>
      <w:proofErr w:type="gramEnd"/>
      <w:r w:rsidRPr="00DA039C">
        <w:rPr>
          <w:rFonts w:ascii="Arial" w:hAnsi="Arial" w:cs="Arial"/>
          <w:sz w:val="18"/>
          <w:szCs w:val="18"/>
        </w:rPr>
        <w:t xml:space="preserve"> ed. Cengage learning, 2009, p.612.</w:t>
      </w:r>
    </w:p>
    <w:p w14:paraId="61AB4A29" w14:textId="79294D8E" w:rsidR="00B259CF" w:rsidRPr="00741F1B" w:rsidRDefault="00B259CF" w:rsidP="00E4758A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741F1B">
        <w:rPr>
          <w:rFonts w:ascii="Arial" w:hAnsi="Arial" w:cs="Arial"/>
          <w:b/>
          <w:sz w:val="18"/>
          <w:szCs w:val="18"/>
          <w:lang w:val="en-US"/>
        </w:rPr>
        <w:t>ADDITIONAL READINGS</w:t>
      </w:r>
    </w:p>
    <w:p w14:paraId="1AB1A4A2" w14:textId="453F6DA1" w:rsidR="00E4758A" w:rsidRPr="00741F1B" w:rsidRDefault="00E4758A" w:rsidP="00B259CF">
      <w:pPr>
        <w:pStyle w:val="metod"/>
        <w:ind w:firstLine="0"/>
        <w:jc w:val="both"/>
        <w:rPr>
          <w:rFonts w:ascii="Arial" w:hAnsi="Arial" w:cs="Arial"/>
          <w:sz w:val="18"/>
          <w:szCs w:val="18"/>
          <w:lang w:val="en-US"/>
        </w:rPr>
      </w:pPr>
    </w:p>
    <w:p w14:paraId="52D9B266" w14:textId="1F08C0BE" w:rsidR="00881F5C" w:rsidRPr="00741F1B" w:rsidRDefault="003D60E3" w:rsidP="00881F5C">
      <w:pPr>
        <w:numPr>
          <w:ilvl w:val="0"/>
          <w:numId w:val="34"/>
        </w:numPr>
        <w:spacing w:before="48" w:after="48" w:line="240" w:lineRule="auto"/>
        <w:ind w:left="567" w:hanging="567"/>
        <w:rPr>
          <w:rFonts w:ascii="Arial" w:hAnsi="Arial" w:cs="Arial"/>
          <w:b/>
          <w:sz w:val="18"/>
          <w:szCs w:val="18"/>
        </w:rPr>
      </w:pPr>
      <w:r w:rsidRPr="00741F1B">
        <w:rPr>
          <w:rFonts w:ascii="Arial" w:hAnsi="Arial" w:cs="Arial"/>
          <w:sz w:val="18"/>
          <w:szCs w:val="18"/>
        </w:rPr>
        <w:t>K.</w:t>
      </w:r>
      <w:r w:rsidR="00D97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41F1B">
        <w:rPr>
          <w:rFonts w:ascii="Arial" w:hAnsi="Arial" w:cs="Arial"/>
          <w:sz w:val="18"/>
          <w:szCs w:val="18"/>
        </w:rPr>
        <w:t>Syds</w:t>
      </w:r>
      <w:r w:rsidRPr="00741F1B">
        <w:rPr>
          <w:rFonts w:ascii="Arial" w:hAnsi="Arial" w:cs="Arial"/>
          <w:b/>
          <w:bCs/>
          <w:sz w:val="18"/>
          <w:szCs w:val="18"/>
        </w:rPr>
        <w:t>æ</w:t>
      </w:r>
      <w:r w:rsidR="00881F5C" w:rsidRPr="00741F1B">
        <w:rPr>
          <w:rFonts w:ascii="Arial" w:hAnsi="Arial" w:cs="Arial"/>
          <w:sz w:val="18"/>
          <w:szCs w:val="18"/>
        </w:rPr>
        <w:t>ter</w:t>
      </w:r>
      <w:proofErr w:type="spellEnd"/>
      <w:r w:rsidR="00881F5C" w:rsidRPr="00741F1B">
        <w:rPr>
          <w:rFonts w:ascii="Arial" w:hAnsi="Arial" w:cs="Arial"/>
          <w:sz w:val="18"/>
          <w:szCs w:val="18"/>
        </w:rPr>
        <w:t>, P.</w:t>
      </w:r>
      <w:r w:rsidR="00D97CEB">
        <w:rPr>
          <w:rFonts w:ascii="Arial" w:hAnsi="Arial" w:cs="Arial"/>
          <w:sz w:val="18"/>
          <w:szCs w:val="18"/>
        </w:rPr>
        <w:t xml:space="preserve"> </w:t>
      </w:r>
      <w:r w:rsidR="00881F5C" w:rsidRPr="00741F1B">
        <w:rPr>
          <w:rFonts w:ascii="Arial" w:hAnsi="Arial" w:cs="Arial"/>
          <w:sz w:val="18"/>
          <w:szCs w:val="18"/>
        </w:rPr>
        <w:t xml:space="preserve">Hammond. Essential Mathematics for Economic Analysis. </w:t>
      </w:r>
      <w:proofErr w:type="gramStart"/>
      <w:r w:rsidR="00881F5C" w:rsidRPr="00741F1B">
        <w:rPr>
          <w:rFonts w:ascii="Arial" w:hAnsi="Arial" w:cs="Arial"/>
          <w:sz w:val="18"/>
          <w:szCs w:val="18"/>
        </w:rPr>
        <w:t>2</w:t>
      </w:r>
      <w:r w:rsidR="00881F5C" w:rsidRPr="00741F1B">
        <w:rPr>
          <w:rFonts w:ascii="Arial" w:hAnsi="Arial" w:cs="Arial"/>
          <w:sz w:val="18"/>
          <w:szCs w:val="18"/>
          <w:vertAlign w:val="superscript"/>
        </w:rPr>
        <w:t>nd</w:t>
      </w:r>
      <w:proofErr w:type="gramEnd"/>
      <w:r w:rsidR="00881F5C" w:rsidRPr="00741F1B">
        <w:rPr>
          <w:rFonts w:ascii="Arial" w:hAnsi="Arial" w:cs="Arial"/>
          <w:sz w:val="18"/>
          <w:szCs w:val="18"/>
        </w:rPr>
        <w:t xml:space="preserve"> ed. Prentice Hall, 2006, p.</w:t>
      </w:r>
      <w:r w:rsidR="00741F1B" w:rsidRPr="00741F1B">
        <w:rPr>
          <w:rFonts w:ascii="Arial" w:hAnsi="Arial" w:cs="Arial"/>
          <w:sz w:val="18"/>
          <w:szCs w:val="18"/>
        </w:rPr>
        <w:t xml:space="preserve"> </w:t>
      </w:r>
      <w:r w:rsidR="00881F5C" w:rsidRPr="00741F1B">
        <w:rPr>
          <w:rFonts w:ascii="Arial" w:hAnsi="Arial" w:cs="Arial"/>
          <w:sz w:val="18"/>
          <w:szCs w:val="18"/>
        </w:rPr>
        <w:t>714.</w:t>
      </w:r>
    </w:p>
    <w:p w14:paraId="049DE22D" w14:textId="1D3AA8F2" w:rsidR="00881F5C" w:rsidRPr="00741F1B" w:rsidRDefault="00881F5C" w:rsidP="00881F5C">
      <w:pPr>
        <w:numPr>
          <w:ilvl w:val="0"/>
          <w:numId w:val="34"/>
        </w:numPr>
        <w:spacing w:before="48" w:after="48" w:line="240" w:lineRule="auto"/>
        <w:ind w:left="567" w:hanging="567"/>
        <w:rPr>
          <w:rFonts w:ascii="Arial" w:hAnsi="Arial" w:cs="Arial"/>
          <w:b/>
          <w:sz w:val="18"/>
          <w:szCs w:val="18"/>
        </w:rPr>
      </w:pPr>
      <w:r w:rsidRPr="00741F1B">
        <w:rPr>
          <w:rFonts w:ascii="Arial" w:hAnsi="Arial" w:cs="Arial"/>
          <w:iCs/>
          <w:sz w:val="18"/>
          <w:szCs w:val="18"/>
        </w:rPr>
        <w:t xml:space="preserve">V. Būda. </w:t>
      </w:r>
      <w:proofErr w:type="spellStart"/>
      <w:r w:rsidRPr="00741F1B">
        <w:rPr>
          <w:rFonts w:ascii="Arial" w:hAnsi="Arial" w:cs="Arial"/>
          <w:sz w:val="18"/>
          <w:szCs w:val="18"/>
        </w:rPr>
        <w:t>Matematiniai</w:t>
      </w:r>
      <w:proofErr w:type="spellEnd"/>
      <w:r w:rsidRPr="00741F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41F1B">
        <w:rPr>
          <w:rFonts w:ascii="Arial" w:hAnsi="Arial" w:cs="Arial"/>
          <w:sz w:val="18"/>
          <w:szCs w:val="18"/>
        </w:rPr>
        <w:t>ekonominės</w:t>
      </w:r>
      <w:proofErr w:type="spellEnd"/>
      <w:r w:rsidRPr="00741F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41F1B">
        <w:rPr>
          <w:rFonts w:ascii="Arial" w:hAnsi="Arial" w:cs="Arial"/>
          <w:sz w:val="18"/>
          <w:szCs w:val="18"/>
        </w:rPr>
        <w:t>analizė</w:t>
      </w:r>
      <w:r w:rsidR="00741F1B" w:rsidRPr="00741F1B">
        <w:rPr>
          <w:rFonts w:ascii="Arial" w:hAnsi="Arial" w:cs="Arial"/>
          <w:sz w:val="18"/>
          <w:szCs w:val="18"/>
        </w:rPr>
        <w:t>s</w:t>
      </w:r>
      <w:proofErr w:type="spellEnd"/>
      <w:r w:rsidR="00741F1B" w:rsidRPr="00741F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41F1B" w:rsidRPr="00741F1B">
        <w:rPr>
          <w:rFonts w:ascii="Arial" w:hAnsi="Arial" w:cs="Arial"/>
          <w:sz w:val="18"/>
          <w:szCs w:val="18"/>
        </w:rPr>
        <w:t>pagrindai</w:t>
      </w:r>
      <w:proofErr w:type="spellEnd"/>
      <w:r w:rsidR="00741F1B" w:rsidRPr="00741F1B">
        <w:rPr>
          <w:rFonts w:ascii="Arial" w:hAnsi="Arial" w:cs="Arial"/>
          <w:sz w:val="18"/>
          <w:szCs w:val="18"/>
        </w:rPr>
        <w:t xml:space="preserve">. Vilnius, </w:t>
      </w:r>
      <w:proofErr w:type="spellStart"/>
      <w:r w:rsidR="00741F1B" w:rsidRPr="00741F1B">
        <w:rPr>
          <w:rFonts w:ascii="Arial" w:hAnsi="Arial" w:cs="Arial"/>
          <w:sz w:val="18"/>
          <w:szCs w:val="18"/>
        </w:rPr>
        <w:t>TEV</w:t>
      </w:r>
      <w:proofErr w:type="spellEnd"/>
      <w:r w:rsidR="00741F1B" w:rsidRPr="00741F1B">
        <w:rPr>
          <w:rFonts w:ascii="Arial" w:hAnsi="Arial" w:cs="Arial"/>
          <w:sz w:val="18"/>
          <w:szCs w:val="18"/>
        </w:rPr>
        <w:t>, 2008, p.</w:t>
      </w:r>
      <w:r w:rsidRPr="00741F1B">
        <w:rPr>
          <w:rFonts w:ascii="Arial" w:hAnsi="Arial" w:cs="Arial"/>
          <w:sz w:val="18"/>
          <w:szCs w:val="18"/>
        </w:rPr>
        <w:t xml:space="preserve"> 359.</w:t>
      </w:r>
    </w:p>
    <w:p w14:paraId="08C6B3A2" w14:textId="0F787557" w:rsidR="00741F1B" w:rsidRPr="00741F1B" w:rsidRDefault="00741F1B" w:rsidP="00881F5C">
      <w:pPr>
        <w:numPr>
          <w:ilvl w:val="0"/>
          <w:numId w:val="34"/>
        </w:numPr>
        <w:spacing w:before="48" w:after="48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741F1B">
        <w:rPr>
          <w:rFonts w:ascii="Arial" w:hAnsi="Arial" w:cs="Arial"/>
          <w:sz w:val="18"/>
          <w:szCs w:val="18"/>
        </w:rPr>
        <w:t xml:space="preserve">V. Būda, J. </w:t>
      </w:r>
      <w:proofErr w:type="spellStart"/>
      <w:r w:rsidRPr="00741F1B">
        <w:rPr>
          <w:rFonts w:ascii="Arial" w:hAnsi="Arial" w:cs="Arial"/>
          <w:sz w:val="18"/>
          <w:szCs w:val="18"/>
        </w:rPr>
        <w:t>Granskas</w:t>
      </w:r>
      <w:proofErr w:type="spellEnd"/>
      <w:r w:rsidRPr="00741F1B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41F1B">
        <w:rPr>
          <w:rFonts w:ascii="Arial" w:hAnsi="Arial" w:cs="Arial"/>
          <w:sz w:val="18"/>
          <w:szCs w:val="18"/>
        </w:rPr>
        <w:t>Diskretieji</w:t>
      </w:r>
      <w:proofErr w:type="spellEnd"/>
      <w:r w:rsidRPr="00741F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41F1B">
        <w:rPr>
          <w:rFonts w:ascii="Arial" w:hAnsi="Arial" w:cs="Arial"/>
          <w:sz w:val="18"/>
          <w:szCs w:val="18"/>
        </w:rPr>
        <w:t>matematiniai</w:t>
      </w:r>
      <w:proofErr w:type="spellEnd"/>
      <w:r w:rsidRPr="00741F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41F1B">
        <w:rPr>
          <w:rFonts w:ascii="Arial" w:hAnsi="Arial" w:cs="Arial"/>
          <w:sz w:val="18"/>
          <w:szCs w:val="18"/>
        </w:rPr>
        <w:t>modeliai</w:t>
      </w:r>
      <w:proofErr w:type="spellEnd"/>
      <w:r w:rsidRPr="00741F1B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41F1B">
        <w:rPr>
          <w:rFonts w:ascii="Arial" w:hAnsi="Arial" w:cs="Arial"/>
          <w:sz w:val="18"/>
          <w:szCs w:val="18"/>
        </w:rPr>
        <w:t>Ekonomika</w:t>
      </w:r>
      <w:proofErr w:type="spellEnd"/>
      <w:r w:rsidRPr="00741F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41F1B">
        <w:rPr>
          <w:rFonts w:ascii="Arial" w:hAnsi="Arial" w:cs="Arial"/>
          <w:sz w:val="18"/>
          <w:szCs w:val="18"/>
        </w:rPr>
        <w:t>ir</w:t>
      </w:r>
      <w:proofErr w:type="spellEnd"/>
      <w:r w:rsidRPr="00741F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41F1B">
        <w:rPr>
          <w:rFonts w:ascii="Arial" w:hAnsi="Arial" w:cs="Arial"/>
          <w:sz w:val="18"/>
          <w:szCs w:val="18"/>
        </w:rPr>
        <w:t>vadyba</w:t>
      </w:r>
      <w:proofErr w:type="spellEnd"/>
      <w:r w:rsidRPr="00741F1B">
        <w:rPr>
          <w:rFonts w:ascii="Arial" w:hAnsi="Arial" w:cs="Arial"/>
          <w:sz w:val="18"/>
          <w:szCs w:val="18"/>
        </w:rPr>
        <w:t xml:space="preserve">. Vilnius, </w:t>
      </w:r>
      <w:proofErr w:type="spellStart"/>
      <w:r w:rsidRPr="00741F1B">
        <w:rPr>
          <w:rFonts w:ascii="Arial" w:hAnsi="Arial" w:cs="Arial"/>
          <w:sz w:val="18"/>
          <w:szCs w:val="18"/>
        </w:rPr>
        <w:t>TEV</w:t>
      </w:r>
      <w:proofErr w:type="spellEnd"/>
      <w:r w:rsidRPr="00741F1B">
        <w:rPr>
          <w:rFonts w:ascii="Arial" w:hAnsi="Arial" w:cs="Arial"/>
          <w:sz w:val="18"/>
          <w:szCs w:val="18"/>
        </w:rPr>
        <w:t>, 2015, p. 256.</w:t>
      </w:r>
    </w:p>
    <w:p w14:paraId="6E481360" w14:textId="5D936736" w:rsidR="00FC135D" w:rsidRPr="00741F1B" w:rsidRDefault="00FC135D">
      <w:pPr>
        <w:spacing w:after="0" w:line="240" w:lineRule="auto"/>
        <w:rPr>
          <w:rFonts w:ascii="Arial" w:hAnsi="Arial" w:cs="Arial"/>
          <w:b/>
          <w:sz w:val="18"/>
          <w:szCs w:val="18"/>
          <w:lang w:eastAsia="ar-SA"/>
        </w:rPr>
      </w:pPr>
      <w:r w:rsidRPr="00741F1B">
        <w:rPr>
          <w:rFonts w:ascii="Arial" w:hAnsi="Arial" w:cs="Arial"/>
          <w:b/>
          <w:sz w:val="18"/>
          <w:szCs w:val="18"/>
        </w:rPr>
        <w:br w:type="page"/>
      </w:r>
    </w:p>
    <w:p w14:paraId="20C5BC33" w14:textId="7E4401BE" w:rsidR="001B338B" w:rsidRPr="00741F1B" w:rsidRDefault="001B338B" w:rsidP="001B338B">
      <w:pPr>
        <w:pStyle w:val="metod"/>
        <w:ind w:firstLine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741F1B">
        <w:rPr>
          <w:rFonts w:ascii="Arial" w:hAnsi="Arial" w:cs="Arial"/>
          <w:b/>
          <w:sz w:val="18"/>
          <w:szCs w:val="18"/>
          <w:lang w:val="en-US"/>
        </w:rPr>
        <w:lastRenderedPageBreak/>
        <w:t>ANNEX</w:t>
      </w:r>
      <w:r w:rsidR="008352E7" w:rsidRPr="00741F1B">
        <w:rPr>
          <w:rFonts w:ascii="Arial" w:hAnsi="Arial" w:cs="Arial"/>
          <w:b/>
          <w:sz w:val="18"/>
          <w:szCs w:val="18"/>
          <w:lang w:val="en-US"/>
        </w:rPr>
        <w:t xml:space="preserve"> I</w:t>
      </w:r>
    </w:p>
    <w:p w14:paraId="2D5D9AF9" w14:textId="5B30B144" w:rsidR="007C6666" w:rsidRPr="00741F1B" w:rsidRDefault="0073580A" w:rsidP="00DB6F63">
      <w:pPr>
        <w:pStyle w:val="metod"/>
        <w:ind w:firstLine="0"/>
        <w:jc w:val="center"/>
        <w:rPr>
          <w:rFonts w:ascii="Arial" w:hAnsi="Arial" w:cs="Arial"/>
          <w:b/>
          <w:sz w:val="20"/>
          <w:lang w:val="en-US"/>
        </w:rPr>
      </w:pPr>
      <w:r w:rsidRPr="00741F1B">
        <w:rPr>
          <w:rFonts w:ascii="Arial" w:hAnsi="Arial" w:cs="Arial"/>
          <w:b/>
          <w:sz w:val="20"/>
          <w:lang w:val="en-US"/>
        </w:rPr>
        <w:t>DEGREE</w:t>
      </w:r>
      <w:r w:rsidR="00DB6F63" w:rsidRPr="00741F1B">
        <w:rPr>
          <w:rFonts w:ascii="Arial" w:hAnsi="Arial" w:cs="Arial"/>
          <w:b/>
          <w:sz w:val="20"/>
          <w:lang w:val="en-US"/>
        </w:rPr>
        <w:t xml:space="preserve"> LEVEL LEARNING OBJECTIVES</w:t>
      </w:r>
    </w:p>
    <w:p w14:paraId="3A68429E" w14:textId="77777777" w:rsidR="00DB6F63" w:rsidRPr="00741F1B" w:rsidRDefault="00DB6F63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30805D9E" w14:textId="77777777" w:rsidR="00DB6F63" w:rsidRPr="00741F1B" w:rsidRDefault="00DB6F63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3ACF87CF" w14:textId="7DE760FA" w:rsidR="007C0E00" w:rsidRPr="00741F1B" w:rsidRDefault="00194A85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741F1B">
        <w:rPr>
          <w:rFonts w:ascii="Arial" w:hAnsi="Arial" w:cs="Arial"/>
          <w:b/>
          <w:sz w:val="18"/>
          <w:szCs w:val="18"/>
          <w:lang w:val="en-US"/>
        </w:rPr>
        <w:t xml:space="preserve">Learning objectives for the </w:t>
      </w:r>
      <w:r w:rsidRPr="00741F1B">
        <w:rPr>
          <w:rFonts w:ascii="Arial" w:hAnsi="Arial" w:cs="Arial"/>
          <w:b/>
          <w:sz w:val="18"/>
          <w:szCs w:val="18"/>
          <w:u w:val="single"/>
          <w:lang w:val="en-US"/>
        </w:rPr>
        <w:t>Bachelor of Business Management</w:t>
      </w:r>
    </w:p>
    <w:p w14:paraId="659A3E73" w14:textId="4323B923" w:rsidR="001B338B" w:rsidRPr="00741F1B" w:rsidRDefault="00194A85" w:rsidP="00B259CF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  <w:lang w:val="en-US"/>
        </w:rPr>
      </w:pPr>
      <w:proofErr w:type="spellStart"/>
      <w:r w:rsidRPr="00741F1B">
        <w:rPr>
          <w:rFonts w:ascii="Arial" w:hAnsi="Arial" w:cs="Arial"/>
          <w:i/>
          <w:sz w:val="16"/>
          <w:szCs w:val="18"/>
          <w:lang w:val="en-US"/>
        </w:rPr>
        <w:t>Programmes</w:t>
      </w:r>
      <w:proofErr w:type="spellEnd"/>
      <w:r w:rsidRPr="00741F1B">
        <w:rPr>
          <w:rFonts w:ascii="Arial" w:hAnsi="Arial" w:cs="Arial"/>
          <w:i/>
          <w:sz w:val="16"/>
          <w:szCs w:val="18"/>
          <w:lang w:val="en-US"/>
        </w:rPr>
        <w:t xml:space="preserve">: </w:t>
      </w:r>
    </w:p>
    <w:p w14:paraId="1FBD0245" w14:textId="77777777" w:rsidR="001B338B" w:rsidRPr="00741F1B" w:rsidRDefault="00194A85" w:rsidP="00B259CF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741F1B">
        <w:rPr>
          <w:rFonts w:ascii="Arial" w:hAnsi="Arial" w:cs="Arial"/>
          <w:i/>
          <w:sz w:val="16"/>
          <w:szCs w:val="18"/>
          <w:lang w:val="en-US"/>
        </w:rPr>
        <w:t xml:space="preserve">International Business and Communication, </w:t>
      </w:r>
    </w:p>
    <w:p w14:paraId="3765DE8C" w14:textId="77777777" w:rsidR="001B338B" w:rsidRPr="00741F1B" w:rsidRDefault="001B338B" w:rsidP="00B259CF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741F1B">
        <w:rPr>
          <w:rFonts w:ascii="Arial" w:hAnsi="Arial" w:cs="Arial"/>
          <w:i/>
          <w:sz w:val="16"/>
          <w:szCs w:val="18"/>
          <w:lang w:val="en-US"/>
        </w:rPr>
        <w:t>Business Management and M</w:t>
      </w:r>
      <w:r w:rsidR="00194A85" w:rsidRPr="00741F1B">
        <w:rPr>
          <w:rFonts w:ascii="Arial" w:hAnsi="Arial" w:cs="Arial"/>
          <w:i/>
          <w:sz w:val="16"/>
          <w:szCs w:val="18"/>
          <w:lang w:val="en-US"/>
        </w:rPr>
        <w:t xml:space="preserve">arketing, Finance, </w:t>
      </w:r>
    </w:p>
    <w:p w14:paraId="50E30118" w14:textId="6329D559" w:rsidR="00194A85" w:rsidRPr="00741F1B" w:rsidRDefault="00194A85" w:rsidP="00B259CF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741F1B">
        <w:rPr>
          <w:rFonts w:ascii="Arial" w:hAnsi="Arial" w:cs="Arial"/>
          <w:i/>
          <w:sz w:val="16"/>
          <w:szCs w:val="18"/>
          <w:lang w:val="en-US"/>
        </w:rPr>
        <w:t>In</w:t>
      </w:r>
      <w:r w:rsidR="001B338B" w:rsidRPr="00741F1B">
        <w:rPr>
          <w:rFonts w:ascii="Arial" w:hAnsi="Arial" w:cs="Arial"/>
          <w:i/>
          <w:sz w:val="16"/>
          <w:szCs w:val="18"/>
          <w:lang w:val="en-US"/>
        </w:rPr>
        <w:t>dustrial Technology Management</w:t>
      </w:r>
    </w:p>
    <w:p w14:paraId="56EA9CDC" w14:textId="77777777" w:rsidR="001B338B" w:rsidRPr="00741F1B" w:rsidRDefault="001B338B" w:rsidP="00B259CF">
      <w:pPr>
        <w:pStyle w:val="metod"/>
        <w:ind w:firstLine="0"/>
        <w:jc w:val="both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57"/>
      </w:tblGrid>
      <w:tr w:rsidR="00741F1B" w:rsidRPr="00741F1B" w14:paraId="4C3AF666" w14:textId="77777777" w:rsidTr="00194A85">
        <w:tc>
          <w:tcPr>
            <w:tcW w:w="2405" w:type="dxa"/>
          </w:tcPr>
          <w:p w14:paraId="1891CA7E" w14:textId="72743C9C" w:rsidR="007C0E00" w:rsidRPr="00741F1B" w:rsidRDefault="00194A85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41F1B">
              <w:rPr>
                <w:rFonts w:ascii="Arial" w:hAnsi="Arial" w:cs="Arial"/>
                <w:b/>
                <w:sz w:val="18"/>
                <w:szCs w:val="18"/>
                <w:lang w:val="en-US"/>
              </w:rPr>
              <w:t>Learning Goals</w:t>
            </w:r>
          </w:p>
        </w:tc>
        <w:tc>
          <w:tcPr>
            <w:tcW w:w="7557" w:type="dxa"/>
          </w:tcPr>
          <w:p w14:paraId="2C1211A0" w14:textId="60D8E411" w:rsidR="007C0E00" w:rsidRPr="00741F1B" w:rsidRDefault="00194A85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41F1B">
              <w:rPr>
                <w:rFonts w:ascii="Arial" w:hAnsi="Arial" w:cs="Arial"/>
                <w:b/>
                <w:sz w:val="18"/>
                <w:szCs w:val="18"/>
                <w:lang w:val="en-US"/>
              </w:rPr>
              <w:t>Learning Objectives</w:t>
            </w:r>
          </w:p>
        </w:tc>
      </w:tr>
      <w:tr w:rsidR="00741F1B" w:rsidRPr="00741F1B" w14:paraId="476BBF1C" w14:textId="77777777" w:rsidTr="00194A85">
        <w:tc>
          <w:tcPr>
            <w:tcW w:w="2405" w:type="dxa"/>
            <w:vMerge w:val="restart"/>
          </w:tcPr>
          <w:p w14:paraId="569715A6" w14:textId="2E1441CA" w:rsidR="007C0E00" w:rsidRPr="00741F1B" w:rsidRDefault="00194A85" w:rsidP="00194A85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1F1B">
              <w:rPr>
                <w:rFonts w:ascii="Arial" w:hAnsi="Arial" w:cs="Arial"/>
                <w:sz w:val="18"/>
                <w:szCs w:val="18"/>
                <w:lang w:val="en-US"/>
              </w:rPr>
              <w:t>Students will be critical thinkers</w:t>
            </w:r>
          </w:p>
        </w:tc>
        <w:tc>
          <w:tcPr>
            <w:tcW w:w="7557" w:type="dxa"/>
          </w:tcPr>
          <w:p w14:paraId="7D267537" w14:textId="7905BFC6" w:rsidR="007C0E00" w:rsidRPr="00741F1B" w:rsidRDefault="00DB6F63" w:rsidP="007C0E00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1F1B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7C0E00" w:rsidRPr="00741F1B">
              <w:rPr>
                <w:rFonts w:ascii="Arial" w:hAnsi="Arial" w:cs="Arial"/>
                <w:sz w:val="18"/>
                <w:szCs w:val="18"/>
                <w:lang w:val="en-US"/>
              </w:rPr>
              <w:t>LO1.1. Students will be able to understand core concepts and methods in the business disciplines</w:t>
            </w:r>
          </w:p>
        </w:tc>
      </w:tr>
      <w:tr w:rsidR="00741F1B" w:rsidRPr="00741F1B" w14:paraId="7AA20BD5" w14:textId="77777777" w:rsidTr="00194A85">
        <w:tc>
          <w:tcPr>
            <w:tcW w:w="2405" w:type="dxa"/>
            <w:vMerge/>
          </w:tcPr>
          <w:p w14:paraId="0D0B87A4" w14:textId="77777777" w:rsidR="007C0E00" w:rsidRPr="00741F1B" w:rsidRDefault="007C0E00" w:rsidP="00194A85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57" w:type="dxa"/>
          </w:tcPr>
          <w:p w14:paraId="0E5F573A" w14:textId="160FE69F" w:rsidR="007C0E00" w:rsidRPr="00741F1B" w:rsidRDefault="00DB6F63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41F1B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7C0E00" w:rsidRPr="00741F1B">
              <w:rPr>
                <w:rFonts w:ascii="Arial" w:hAnsi="Arial" w:cs="Arial"/>
                <w:sz w:val="18"/>
                <w:szCs w:val="18"/>
                <w:lang w:val="en-US"/>
              </w:rPr>
              <w:t xml:space="preserve">LO1.2. Students will be able to conduct a contextual analysis to identify a problem associated with their discipline, to generate managerial options and propose viable solutions </w:t>
            </w:r>
          </w:p>
        </w:tc>
      </w:tr>
      <w:tr w:rsidR="00741F1B" w:rsidRPr="00741F1B" w14:paraId="1849BA55" w14:textId="77777777" w:rsidTr="00194A85">
        <w:tc>
          <w:tcPr>
            <w:tcW w:w="2405" w:type="dxa"/>
          </w:tcPr>
          <w:p w14:paraId="35ACDA53" w14:textId="14319C5F" w:rsidR="007C0E00" w:rsidRPr="00741F1B" w:rsidRDefault="00194A85" w:rsidP="00194A85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1F1B">
              <w:rPr>
                <w:rFonts w:ascii="Arial" w:hAnsi="Arial" w:cs="Arial"/>
                <w:sz w:val="18"/>
                <w:szCs w:val="18"/>
                <w:lang w:val="en-US"/>
              </w:rPr>
              <w:t>Students will be socially responsible in their related discipline</w:t>
            </w:r>
          </w:p>
        </w:tc>
        <w:tc>
          <w:tcPr>
            <w:tcW w:w="7557" w:type="dxa"/>
          </w:tcPr>
          <w:p w14:paraId="43406404" w14:textId="2267D194" w:rsidR="007C0E00" w:rsidRPr="00741F1B" w:rsidRDefault="00DB6F63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41F1B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7C0E00" w:rsidRPr="00741F1B">
              <w:rPr>
                <w:rFonts w:ascii="Arial" w:hAnsi="Arial" w:cs="Arial"/>
                <w:sz w:val="18"/>
                <w:szCs w:val="18"/>
                <w:lang w:val="en-US"/>
              </w:rPr>
              <w:t xml:space="preserve">LO2.1. Students will be knowledgeable about ethics and social responsibility </w:t>
            </w:r>
          </w:p>
        </w:tc>
      </w:tr>
      <w:tr w:rsidR="00741F1B" w:rsidRPr="00741F1B" w14:paraId="00E2EE30" w14:textId="77777777" w:rsidTr="00194A85">
        <w:tc>
          <w:tcPr>
            <w:tcW w:w="2405" w:type="dxa"/>
            <w:vMerge w:val="restart"/>
          </w:tcPr>
          <w:p w14:paraId="3EA239FE" w14:textId="258A94F0" w:rsidR="00194A85" w:rsidRPr="00741F1B" w:rsidRDefault="00194A85" w:rsidP="00194A85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1F1B">
              <w:rPr>
                <w:rFonts w:ascii="Arial" w:hAnsi="Arial" w:cs="Arial"/>
                <w:sz w:val="18"/>
                <w:szCs w:val="18"/>
                <w:lang w:val="en-US"/>
              </w:rPr>
              <w:t>Students will be technology agile</w:t>
            </w:r>
          </w:p>
        </w:tc>
        <w:tc>
          <w:tcPr>
            <w:tcW w:w="7557" w:type="dxa"/>
          </w:tcPr>
          <w:p w14:paraId="70978C01" w14:textId="7AD28B98" w:rsidR="00194A85" w:rsidRPr="00741F1B" w:rsidRDefault="00DB6F63" w:rsidP="007C0E00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1F1B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194A85" w:rsidRPr="00741F1B">
              <w:rPr>
                <w:rFonts w:ascii="Arial" w:hAnsi="Arial" w:cs="Arial"/>
                <w:sz w:val="18"/>
                <w:szCs w:val="18"/>
                <w:lang w:val="en-US"/>
              </w:rPr>
              <w:t>LO3.1. Students will demonstrate proficiency in common business software packages</w:t>
            </w:r>
          </w:p>
        </w:tc>
      </w:tr>
      <w:tr w:rsidR="00741F1B" w:rsidRPr="00741F1B" w14:paraId="7F8F84FC" w14:textId="77777777" w:rsidTr="00194A85">
        <w:tc>
          <w:tcPr>
            <w:tcW w:w="2405" w:type="dxa"/>
            <w:vMerge/>
          </w:tcPr>
          <w:p w14:paraId="5F7E104A" w14:textId="77777777" w:rsidR="00194A85" w:rsidRPr="00741F1B" w:rsidRDefault="00194A85" w:rsidP="00194A85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57" w:type="dxa"/>
          </w:tcPr>
          <w:p w14:paraId="0243D6AE" w14:textId="3A8C95FA" w:rsidR="00194A85" w:rsidRPr="00741F1B" w:rsidRDefault="00DB6F63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41F1B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194A85" w:rsidRPr="00741F1B">
              <w:rPr>
                <w:rFonts w:ascii="Arial" w:hAnsi="Arial" w:cs="Arial"/>
                <w:sz w:val="18"/>
                <w:szCs w:val="18"/>
                <w:lang w:val="en-US"/>
              </w:rPr>
              <w:t xml:space="preserve">LO3.2. Students will be able to make decisions using appropriate IT tools </w:t>
            </w:r>
          </w:p>
        </w:tc>
      </w:tr>
      <w:tr w:rsidR="00741F1B" w:rsidRPr="00741F1B" w14:paraId="215AEC05" w14:textId="77777777" w:rsidTr="00194A85">
        <w:tc>
          <w:tcPr>
            <w:tcW w:w="2405" w:type="dxa"/>
            <w:vMerge w:val="restart"/>
          </w:tcPr>
          <w:p w14:paraId="3FEDA518" w14:textId="49D6F473" w:rsidR="00194A85" w:rsidRPr="00741F1B" w:rsidRDefault="00194A85" w:rsidP="00194A85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1F1B">
              <w:rPr>
                <w:rFonts w:ascii="Arial" w:hAnsi="Arial" w:cs="Arial"/>
                <w:sz w:val="18"/>
                <w:szCs w:val="18"/>
                <w:lang w:val="en-US"/>
              </w:rPr>
              <w:t>Students will be effective communicators</w:t>
            </w:r>
          </w:p>
        </w:tc>
        <w:tc>
          <w:tcPr>
            <w:tcW w:w="7557" w:type="dxa"/>
          </w:tcPr>
          <w:p w14:paraId="1AE369B4" w14:textId="7A272A73" w:rsidR="00194A85" w:rsidRPr="00741F1B" w:rsidRDefault="00DB6F63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41F1B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194A85" w:rsidRPr="00741F1B">
              <w:rPr>
                <w:rFonts w:ascii="Arial" w:hAnsi="Arial" w:cs="Arial"/>
                <w:sz w:val="18"/>
                <w:szCs w:val="18"/>
                <w:lang w:val="en-US"/>
              </w:rPr>
              <w:t>LO4.1. Students will be able to communicate reasonably in different settings according to target audience tasks and situations</w:t>
            </w:r>
          </w:p>
        </w:tc>
      </w:tr>
      <w:tr w:rsidR="00741F1B" w:rsidRPr="00741F1B" w14:paraId="51EC1BB3" w14:textId="77777777" w:rsidTr="00194A85">
        <w:tc>
          <w:tcPr>
            <w:tcW w:w="2405" w:type="dxa"/>
            <w:vMerge/>
          </w:tcPr>
          <w:p w14:paraId="381D3630" w14:textId="77777777" w:rsidR="00194A85" w:rsidRPr="00741F1B" w:rsidRDefault="00194A85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557" w:type="dxa"/>
          </w:tcPr>
          <w:p w14:paraId="53B49605" w14:textId="5E5B0881" w:rsidR="00194A85" w:rsidRPr="00741F1B" w:rsidRDefault="00DB6F63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41F1B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194A85" w:rsidRPr="00741F1B">
              <w:rPr>
                <w:rFonts w:ascii="Arial" w:hAnsi="Arial" w:cs="Arial"/>
                <w:sz w:val="18"/>
                <w:szCs w:val="18"/>
                <w:lang w:val="en-US"/>
              </w:rPr>
              <w:t xml:space="preserve">LO4.2. Students will be able to convey their ideas effectively through an oral presentation </w:t>
            </w:r>
          </w:p>
        </w:tc>
      </w:tr>
      <w:tr w:rsidR="00194A85" w:rsidRPr="00741F1B" w14:paraId="73D5DCD4" w14:textId="77777777" w:rsidTr="00194A85">
        <w:tc>
          <w:tcPr>
            <w:tcW w:w="2405" w:type="dxa"/>
            <w:vMerge/>
          </w:tcPr>
          <w:p w14:paraId="69EF92B8" w14:textId="77777777" w:rsidR="00194A85" w:rsidRPr="00741F1B" w:rsidRDefault="00194A85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557" w:type="dxa"/>
          </w:tcPr>
          <w:p w14:paraId="26DC7DE1" w14:textId="46578011" w:rsidR="00194A85" w:rsidRPr="00741F1B" w:rsidRDefault="00DB6F63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41F1B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194A85" w:rsidRPr="00741F1B">
              <w:rPr>
                <w:rFonts w:ascii="Arial" w:hAnsi="Arial" w:cs="Arial"/>
                <w:sz w:val="18"/>
                <w:szCs w:val="18"/>
                <w:lang w:val="en-US"/>
              </w:rPr>
              <w:t>LO4.3. Students will be able to convey their ideas effectively in a written paper</w:t>
            </w:r>
          </w:p>
        </w:tc>
      </w:tr>
    </w:tbl>
    <w:p w14:paraId="269CFE9D" w14:textId="77777777" w:rsidR="008352E7" w:rsidRPr="00741F1B" w:rsidRDefault="008352E7" w:rsidP="008352E7">
      <w:pPr>
        <w:pStyle w:val="metod"/>
        <w:ind w:firstLine="0"/>
        <w:jc w:val="right"/>
        <w:rPr>
          <w:rFonts w:ascii="Arial" w:hAnsi="Arial" w:cs="Arial"/>
          <w:b/>
          <w:sz w:val="18"/>
          <w:szCs w:val="18"/>
          <w:lang w:val="en-US"/>
        </w:rPr>
      </w:pPr>
    </w:p>
    <w:p w14:paraId="631C65DB" w14:textId="77777777" w:rsidR="008352E7" w:rsidRPr="00741F1B" w:rsidRDefault="008352E7" w:rsidP="008352E7">
      <w:pPr>
        <w:pStyle w:val="metod"/>
        <w:ind w:firstLine="0"/>
        <w:jc w:val="right"/>
        <w:rPr>
          <w:rFonts w:ascii="Arial" w:hAnsi="Arial" w:cs="Arial"/>
          <w:b/>
          <w:sz w:val="18"/>
          <w:szCs w:val="18"/>
          <w:lang w:val="en-US"/>
        </w:rPr>
      </w:pPr>
    </w:p>
    <w:p w14:paraId="73E94923" w14:textId="494B26CD" w:rsidR="007C0E00" w:rsidRPr="00741F1B" w:rsidRDefault="008352E7" w:rsidP="008352E7">
      <w:pPr>
        <w:pStyle w:val="metod"/>
        <w:ind w:firstLine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741F1B">
        <w:rPr>
          <w:rFonts w:ascii="Arial" w:hAnsi="Arial" w:cs="Arial"/>
          <w:b/>
          <w:sz w:val="18"/>
          <w:szCs w:val="18"/>
          <w:lang w:val="en-US"/>
        </w:rPr>
        <w:t>ANNEX II</w:t>
      </w:r>
    </w:p>
    <w:p w14:paraId="493BE597" w14:textId="1653B073" w:rsidR="008352E7" w:rsidRPr="00741F1B" w:rsidRDefault="008352E7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741F1B">
        <w:rPr>
          <w:noProof/>
          <w:lang w:eastAsia="lt-LT"/>
        </w:rPr>
        <w:drawing>
          <wp:inline distT="0" distB="0" distL="0" distR="0" wp14:anchorId="23A4D896" wp14:editId="295544C5">
            <wp:extent cx="4621813" cy="4815840"/>
            <wp:effectExtent l="0" t="0" r="7620" b="3810"/>
            <wp:docPr id="3" name="Picture 3" descr="https://assets.weforum.org/editor/jTIHAAN_zfBXE8uqiGcqCCo2JfFQ2w24SKLiFkSlf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weforum.org/editor/jTIHAAN_zfBXE8uqiGcqCCo2JfFQ2w24SKLiFkSlf0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28" cy="484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2E7" w:rsidRPr="00741F1B" w:rsidSect="001F5720">
      <w:headerReference w:type="default" r:id="rId9"/>
      <w:footerReference w:type="default" r:id="rId10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4DCA2" w14:textId="77777777" w:rsidR="00426802" w:rsidRDefault="00426802" w:rsidP="00062544">
      <w:pPr>
        <w:spacing w:after="0" w:line="240" w:lineRule="auto"/>
      </w:pPr>
      <w:r>
        <w:separator/>
      </w:r>
    </w:p>
  </w:endnote>
  <w:endnote w:type="continuationSeparator" w:id="0">
    <w:p w14:paraId="28E5A678" w14:textId="77777777" w:rsidR="00426802" w:rsidRDefault="00426802" w:rsidP="0006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431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42020" w14:textId="714B4529" w:rsidR="00AD140F" w:rsidRDefault="00DB6F63" w:rsidP="00DB6F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0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60F68" w14:textId="77777777" w:rsidR="00426802" w:rsidRDefault="00426802" w:rsidP="00062544">
      <w:pPr>
        <w:spacing w:after="0" w:line="240" w:lineRule="auto"/>
      </w:pPr>
      <w:r>
        <w:separator/>
      </w:r>
    </w:p>
  </w:footnote>
  <w:footnote w:type="continuationSeparator" w:id="0">
    <w:p w14:paraId="329B2C3D" w14:textId="77777777" w:rsidR="00426802" w:rsidRDefault="00426802" w:rsidP="0006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4D5F5" w14:textId="77777777" w:rsidR="00AD140F" w:rsidRDefault="00AD140F" w:rsidP="00062544">
    <w:pPr>
      <w:pStyle w:val="Header"/>
      <w:tabs>
        <w:tab w:val="clear" w:pos="4680"/>
        <w:tab w:val="clear" w:pos="9360"/>
        <w:tab w:val="left" w:pos="904"/>
      </w:tabs>
    </w:pPr>
    <w:r>
      <w:rPr>
        <w:rFonts w:ascii="Times New Roman" w:hAnsi="Times New Roman"/>
        <w:noProof/>
        <w:sz w:val="12"/>
        <w:szCs w:val="12"/>
        <w:lang w:val="lt-LT" w:eastAsia="lt-LT"/>
      </w:rPr>
      <w:drawing>
        <wp:inline distT="0" distB="0" distL="0" distR="0" wp14:anchorId="60E98575" wp14:editId="79B1BBA8">
          <wp:extent cx="2019300" cy="400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652"/>
    <w:multiLevelType w:val="hybridMultilevel"/>
    <w:tmpl w:val="D7F2F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757E7"/>
    <w:multiLevelType w:val="hybridMultilevel"/>
    <w:tmpl w:val="EF36905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C1C82"/>
    <w:multiLevelType w:val="hybridMultilevel"/>
    <w:tmpl w:val="B1F4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95298"/>
    <w:multiLevelType w:val="hybridMultilevel"/>
    <w:tmpl w:val="C63C98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1C0"/>
    <w:multiLevelType w:val="hybridMultilevel"/>
    <w:tmpl w:val="092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E56BA"/>
    <w:multiLevelType w:val="hybridMultilevel"/>
    <w:tmpl w:val="DCC622B8"/>
    <w:lvl w:ilvl="0" w:tplc="BF9EB40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92E"/>
    <w:multiLevelType w:val="hybridMultilevel"/>
    <w:tmpl w:val="49640558"/>
    <w:lvl w:ilvl="0" w:tplc="7FF2D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3F4F"/>
    <w:multiLevelType w:val="hybridMultilevel"/>
    <w:tmpl w:val="FC12F3F8"/>
    <w:lvl w:ilvl="0" w:tplc="322E8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B0385"/>
    <w:multiLevelType w:val="hybridMultilevel"/>
    <w:tmpl w:val="8E1C5480"/>
    <w:lvl w:ilvl="0" w:tplc="DEE221C4">
      <w:start w:val="1"/>
      <w:numFmt w:val="bullet"/>
      <w:lvlText w:val="|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53407"/>
    <w:multiLevelType w:val="hybridMultilevel"/>
    <w:tmpl w:val="4C5E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27A6B"/>
    <w:multiLevelType w:val="hybridMultilevel"/>
    <w:tmpl w:val="804EA870"/>
    <w:lvl w:ilvl="0" w:tplc="4CEA2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86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08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B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4D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3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64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AB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7F0BB1"/>
    <w:multiLevelType w:val="hybridMultilevel"/>
    <w:tmpl w:val="8B523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31CC9"/>
    <w:multiLevelType w:val="hybridMultilevel"/>
    <w:tmpl w:val="E264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85EFC"/>
    <w:multiLevelType w:val="hybridMultilevel"/>
    <w:tmpl w:val="388CE59E"/>
    <w:lvl w:ilvl="0" w:tplc="8E4A3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F5189"/>
    <w:multiLevelType w:val="hybridMultilevel"/>
    <w:tmpl w:val="4FB42E80"/>
    <w:lvl w:ilvl="0" w:tplc="B626826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34698"/>
    <w:multiLevelType w:val="multilevel"/>
    <w:tmpl w:val="E78E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22627B"/>
    <w:multiLevelType w:val="hybridMultilevel"/>
    <w:tmpl w:val="A09AA0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F6726"/>
    <w:multiLevelType w:val="hybridMultilevel"/>
    <w:tmpl w:val="DDB40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54321"/>
    <w:multiLevelType w:val="hybridMultilevel"/>
    <w:tmpl w:val="4BC08E54"/>
    <w:lvl w:ilvl="0" w:tplc="4680EFD4">
      <w:start w:val="4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3C71"/>
    <w:multiLevelType w:val="hybridMultilevel"/>
    <w:tmpl w:val="0ADE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371EA"/>
    <w:multiLevelType w:val="hybridMultilevel"/>
    <w:tmpl w:val="5F2C8FAA"/>
    <w:lvl w:ilvl="0" w:tplc="CDD89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222D4"/>
    <w:multiLevelType w:val="hybridMultilevel"/>
    <w:tmpl w:val="BE08C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541B3"/>
    <w:multiLevelType w:val="hybridMultilevel"/>
    <w:tmpl w:val="78F858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B7FAF"/>
    <w:multiLevelType w:val="hybridMultilevel"/>
    <w:tmpl w:val="4DF2D42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E4F3CE0"/>
    <w:multiLevelType w:val="hybridMultilevel"/>
    <w:tmpl w:val="3244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47B2E"/>
    <w:multiLevelType w:val="hybridMultilevel"/>
    <w:tmpl w:val="8B523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7F2E62"/>
    <w:multiLevelType w:val="hybridMultilevel"/>
    <w:tmpl w:val="C072707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582FF1"/>
    <w:multiLevelType w:val="hybridMultilevel"/>
    <w:tmpl w:val="1EECB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65DD6"/>
    <w:multiLevelType w:val="hybridMultilevel"/>
    <w:tmpl w:val="60E0D23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B64C33"/>
    <w:multiLevelType w:val="hybridMultilevel"/>
    <w:tmpl w:val="01242F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01513"/>
    <w:multiLevelType w:val="hybridMultilevel"/>
    <w:tmpl w:val="BD18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0302F"/>
    <w:multiLevelType w:val="hybridMultilevel"/>
    <w:tmpl w:val="4A2CE8E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65796"/>
    <w:multiLevelType w:val="hybridMultilevel"/>
    <w:tmpl w:val="AD0E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E30EA"/>
    <w:multiLevelType w:val="hybridMultilevel"/>
    <w:tmpl w:val="3EAE17E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793E03B7"/>
    <w:multiLevelType w:val="hybridMultilevel"/>
    <w:tmpl w:val="68923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4654C"/>
    <w:multiLevelType w:val="hybridMultilevel"/>
    <w:tmpl w:val="D902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C2352"/>
    <w:multiLevelType w:val="hybridMultilevel"/>
    <w:tmpl w:val="2BD6397A"/>
    <w:lvl w:ilvl="0" w:tplc="8E282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85399"/>
    <w:multiLevelType w:val="hybridMultilevel"/>
    <w:tmpl w:val="98C2B6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"/>
  </w:num>
  <w:num w:numId="5">
    <w:abstractNumId w:val="31"/>
  </w:num>
  <w:num w:numId="6">
    <w:abstractNumId w:val="6"/>
  </w:num>
  <w:num w:numId="7">
    <w:abstractNumId w:val="13"/>
  </w:num>
  <w:num w:numId="8">
    <w:abstractNumId w:val="37"/>
  </w:num>
  <w:num w:numId="9">
    <w:abstractNumId w:val="26"/>
  </w:num>
  <w:num w:numId="10">
    <w:abstractNumId w:val="11"/>
  </w:num>
  <w:num w:numId="11">
    <w:abstractNumId w:val="25"/>
  </w:num>
  <w:num w:numId="12">
    <w:abstractNumId w:val="5"/>
  </w:num>
  <w:num w:numId="13">
    <w:abstractNumId w:val="35"/>
  </w:num>
  <w:num w:numId="14">
    <w:abstractNumId w:val="12"/>
  </w:num>
  <w:num w:numId="15">
    <w:abstractNumId w:val="9"/>
  </w:num>
  <w:num w:numId="16">
    <w:abstractNumId w:val="4"/>
  </w:num>
  <w:num w:numId="17">
    <w:abstractNumId w:val="27"/>
  </w:num>
  <w:num w:numId="18">
    <w:abstractNumId w:val="34"/>
  </w:num>
  <w:num w:numId="19">
    <w:abstractNumId w:val="24"/>
  </w:num>
  <w:num w:numId="20">
    <w:abstractNumId w:val="21"/>
  </w:num>
  <w:num w:numId="21">
    <w:abstractNumId w:val="32"/>
  </w:num>
  <w:num w:numId="22">
    <w:abstractNumId w:val="2"/>
  </w:num>
  <w:num w:numId="23">
    <w:abstractNumId w:val="30"/>
  </w:num>
  <w:num w:numId="24">
    <w:abstractNumId w:val="22"/>
  </w:num>
  <w:num w:numId="25">
    <w:abstractNumId w:val="33"/>
  </w:num>
  <w:num w:numId="26">
    <w:abstractNumId w:val="17"/>
  </w:num>
  <w:num w:numId="27">
    <w:abstractNumId w:val="19"/>
  </w:num>
  <w:num w:numId="28">
    <w:abstractNumId w:val="23"/>
  </w:num>
  <w:num w:numId="29">
    <w:abstractNumId w:val="0"/>
  </w:num>
  <w:num w:numId="30">
    <w:abstractNumId w:val="20"/>
  </w:num>
  <w:num w:numId="31">
    <w:abstractNumId w:val="3"/>
  </w:num>
  <w:num w:numId="32">
    <w:abstractNumId w:val="28"/>
  </w:num>
  <w:num w:numId="33">
    <w:abstractNumId w:val="7"/>
  </w:num>
  <w:num w:numId="34">
    <w:abstractNumId w:val="36"/>
  </w:num>
  <w:num w:numId="35">
    <w:abstractNumId w:val="15"/>
  </w:num>
  <w:num w:numId="36">
    <w:abstractNumId w:val="29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NzMxMDO2NDW0sDBW0lEKTi0uzszPAykwrgUAKpfqsywAAAA="/>
  </w:docVars>
  <w:rsids>
    <w:rsidRoot w:val="00202EE2"/>
    <w:rsid w:val="00001603"/>
    <w:rsid w:val="00002A52"/>
    <w:rsid w:val="00015302"/>
    <w:rsid w:val="00015703"/>
    <w:rsid w:val="0002140B"/>
    <w:rsid w:val="000259E9"/>
    <w:rsid w:val="00027DDB"/>
    <w:rsid w:val="000313CA"/>
    <w:rsid w:val="00034BEE"/>
    <w:rsid w:val="0003578B"/>
    <w:rsid w:val="00040BB2"/>
    <w:rsid w:val="000423F7"/>
    <w:rsid w:val="0004263D"/>
    <w:rsid w:val="00051599"/>
    <w:rsid w:val="000524E0"/>
    <w:rsid w:val="0005472B"/>
    <w:rsid w:val="00061438"/>
    <w:rsid w:val="00061501"/>
    <w:rsid w:val="00062544"/>
    <w:rsid w:val="00063E81"/>
    <w:rsid w:val="0006531F"/>
    <w:rsid w:val="0006731B"/>
    <w:rsid w:val="00070B0C"/>
    <w:rsid w:val="00077197"/>
    <w:rsid w:val="0008070F"/>
    <w:rsid w:val="00080F5C"/>
    <w:rsid w:val="00082023"/>
    <w:rsid w:val="000849B7"/>
    <w:rsid w:val="000933C4"/>
    <w:rsid w:val="000955BC"/>
    <w:rsid w:val="00097ABC"/>
    <w:rsid w:val="00097D80"/>
    <w:rsid w:val="000B02B5"/>
    <w:rsid w:val="000C3416"/>
    <w:rsid w:val="000C5BDB"/>
    <w:rsid w:val="000C7E84"/>
    <w:rsid w:val="000D22DB"/>
    <w:rsid w:val="000D337F"/>
    <w:rsid w:val="000D502D"/>
    <w:rsid w:val="000E1B01"/>
    <w:rsid w:val="000E5959"/>
    <w:rsid w:val="000F0359"/>
    <w:rsid w:val="000F1FFC"/>
    <w:rsid w:val="00113EAF"/>
    <w:rsid w:val="00114104"/>
    <w:rsid w:val="001229B0"/>
    <w:rsid w:val="00125272"/>
    <w:rsid w:val="00127104"/>
    <w:rsid w:val="00132F58"/>
    <w:rsid w:val="001368EA"/>
    <w:rsid w:val="001427D2"/>
    <w:rsid w:val="00147366"/>
    <w:rsid w:val="001474D8"/>
    <w:rsid w:val="0015562F"/>
    <w:rsid w:val="00161E0C"/>
    <w:rsid w:val="00162656"/>
    <w:rsid w:val="00165B44"/>
    <w:rsid w:val="001667AE"/>
    <w:rsid w:val="00170872"/>
    <w:rsid w:val="00170986"/>
    <w:rsid w:val="0017248B"/>
    <w:rsid w:val="00175CAB"/>
    <w:rsid w:val="00176B37"/>
    <w:rsid w:val="001864FC"/>
    <w:rsid w:val="001902BE"/>
    <w:rsid w:val="00190340"/>
    <w:rsid w:val="001936C6"/>
    <w:rsid w:val="00194A85"/>
    <w:rsid w:val="00195EEC"/>
    <w:rsid w:val="00197699"/>
    <w:rsid w:val="001A2A96"/>
    <w:rsid w:val="001A3D16"/>
    <w:rsid w:val="001A6ADB"/>
    <w:rsid w:val="001B2C03"/>
    <w:rsid w:val="001B338B"/>
    <w:rsid w:val="001C12CB"/>
    <w:rsid w:val="001C17B6"/>
    <w:rsid w:val="001C1AC3"/>
    <w:rsid w:val="001C5D5C"/>
    <w:rsid w:val="001D0530"/>
    <w:rsid w:val="001D0FAD"/>
    <w:rsid w:val="001D34C2"/>
    <w:rsid w:val="001D50D3"/>
    <w:rsid w:val="001D6F36"/>
    <w:rsid w:val="001E149D"/>
    <w:rsid w:val="001F0A3E"/>
    <w:rsid w:val="001F1A8D"/>
    <w:rsid w:val="001F5720"/>
    <w:rsid w:val="00202EE2"/>
    <w:rsid w:val="002105E2"/>
    <w:rsid w:val="0021528D"/>
    <w:rsid w:val="00215430"/>
    <w:rsid w:val="00215657"/>
    <w:rsid w:val="00215E85"/>
    <w:rsid w:val="00223D62"/>
    <w:rsid w:val="00223E73"/>
    <w:rsid w:val="00224CCE"/>
    <w:rsid w:val="00227AE1"/>
    <w:rsid w:val="00233368"/>
    <w:rsid w:val="002374E4"/>
    <w:rsid w:val="00237691"/>
    <w:rsid w:val="00243DEB"/>
    <w:rsid w:val="00246036"/>
    <w:rsid w:val="00251909"/>
    <w:rsid w:val="00256E71"/>
    <w:rsid w:val="0026094B"/>
    <w:rsid w:val="00261FD0"/>
    <w:rsid w:val="002645D8"/>
    <w:rsid w:val="00266691"/>
    <w:rsid w:val="002737C6"/>
    <w:rsid w:val="00274920"/>
    <w:rsid w:val="002756A5"/>
    <w:rsid w:val="00280BC2"/>
    <w:rsid w:val="00287DF4"/>
    <w:rsid w:val="00292B9B"/>
    <w:rsid w:val="002A0EC8"/>
    <w:rsid w:val="002A19F1"/>
    <w:rsid w:val="002A1FD6"/>
    <w:rsid w:val="002A43E6"/>
    <w:rsid w:val="002B1BF4"/>
    <w:rsid w:val="002B741D"/>
    <w:rsid w:val="002C0670"/>
    <w:rsid w:val="002C093B"/>
    <w:rsid w:val="002C0C8F"/>
    <w:rsid w:val="002C2C25"/>
    <w:rsid w:val="002C5839"/>
    <w:rsid w:val="002C657F"/>
    <w:rsid w:val="002C6981"/>
    <w:rsid w:val="002D2845"/>
    <w:rsid w:val="002D6639"/>
    <w:rsid w:val="002D6C24"/>
    <w:rsid w:val="002E047B"/>
    <w:rsid w:val="002F0E20"/>
    <w:rsid w:val="002F2873"/>
    <w:rsid w:val="002F70A7"/>
    <w:rsid w:val="002F73AB"/>
    <w:rsid w:val="0030105B"/>
    <w:rsid w:val="00301607"/>
    <w:rsid w:val="00303181"/>
    <w:rsid w:val="00303F06"/>
    <w:rsid w:val="00312539"/>
    <w:rsid w:val="00312541"/>
    <w:rsid w:val="003250FD"/>
    <w:rsid w:val="00331056"/>
    <w:rsid w:val="00335D17"/>
    <w:rsid w:val="00340853"/>
    <w:rsid w:val="00345D95"/>
    <w:rsid w:val="00346C65"/>
    <w:rsid w:val="003534D2"/>
    <w:rsid w:val="00354FEF"/>
    <w:rsid w:val="00357246"/>
    <w:rsid w:val="00357461"/>
    <w:rsid w:val="00363C77"/>
    <w:rsid w:val="003656CE"/>
    <w:rsid w:val="00365E77"/>
    <w:rsid w:val="003908B9"/>
    <w:rsid w:val="00397400"/>
    <w:rsid w:val="003A3473"/>
    <w:rsid w:val="003A372D"/>
    <w:rsid w:val="003A5B6E"/>
    <w:rsid w:val="003B3179"/>
    <w:rsid w:val="003B7587"/>
    <w:rsid w:val="003C34A1"/>
    <w:rsid w:val="003C3A52"/>
    <w:rsid w:val="003C763F"/>
    <w:rsid w:val="003D0A1F"/>
    <w:rsid w:val="003D60E3"/>
    <w:rsid w:val="003E01C0"/>
    <w:rsid w:val="003F41A5"/>
    <w:rsid w:val="0040672B"/>
    <w:rsid w:val="00415172"/>
    <w:rsid w:val="00415BD8"/>
    <w:rsid w:val="00416C0F"/>
    <w:rsid w:val="00422481"/>
    <w:rsid w:val="00424AAD"/>
    <w:rsid w:val="00426802"/>
    <w:rsid w:val="00427E92"/>
    <w:rsid w:val="004320B0"/>
    <w:rsid w:val="00432A90"/>
    <w:rsid w:val="004357B6"/>
    <w:rsid w:val="004373F7"/>
    <w:rsid w:val="00437683"/>
    <w:rsid w:val="0044346B"/>
    <w:rsid w:val="0044442F"/>
    <w:rsid w:val="004452F0"/>
    <w:rsid w:val="004463F3"/>
    <w:rsid w:val="004467F8"/>
    <w:rsid w:val="004502B9"/>
    <w:rsid w:val="00455D56"/>
    <w:rsid w:val="004568D9"/>
    <w:rsid w:val="004604E6"/>
    <w:rsid w:val="004722D3"/>
    <w:rsid w:val="004726EF"/>
    <w:rsid w:val="00482AB2"/>
    <w:rsid w:val="00485CC8"/>
    <w:rsid w:val="004869C7"/>
    <w:rsid w:val="004941C3"/>
    <w:rsid w:val="004A022A"/>
    <w:rsid w:val="004A0552"/>
    <w:rsid w:val="004A239B"/>
    <w:rsid w:val="004A387B"/>
    <w:rsid w:val="004A3C83"/>
    <w:rsid w:val="004A60B8"/>
    <w:rsid w:val="004A613C"/>
    <w:rsid w:val="004B0A7F"/>
    <w:rsid w:val="004B14EF"/>
    <w:rsid w:val="004B1653"/>
    <w:rsid w:val="004C5153"/>
    <w:rsid w:val="004C5165"/>
    <w:rsid w:val="004D036B"/>
    <w:rsid w:val="004D197C"/>
    <w:rsid w:val="004D2E84"/>
    <w:rsid w:val="004D3790"/>
    <w:rsid w:val="004D40D1"/>
    <w:rsid w:val="004D6773"/>
    <w:rsid w:val="004D67A6"/>
    <w:rsid w:val="004F0653"/>
    <w:rsid w:val="004F0F16"/>
    <w:rsid w:val="004F1AA9"/>
    <w:rsid w:val="004F2CD9"/>
    <w:rsid w:val="00513468"/>
    <w:rsid w:val="005137BB"/>
    <w:rsid w:val="00517CD6"/>
    <w:rsid w:val="00521804"/>
    <w:rsid w:val="0052322A"/>
    <w:rsid w:val="0052746C"/>
    <w:rsid w:val="00530436"/>
    <w:rsid w:val="0053518A"/>
    <w:rsid w:val="00536A0D"/>
    <w:rsid w:val="005504A0"/>
    <w:rsid w:val="00555525"/>
    <w:rsid w:val="0056716D"/>
    <w:rsid w:val="005757B1"/>
    <w:rsid w:val="00583B26"/>
    <w:rsid w:val="00583E05"/>
    <w:rsid w:val="00587757"/>
    <w:rsid w:val="00593C8E"/>
    <w:rsid w:val="00593C90"/>
    <w:rsid w:val="00594388"/>
    <w:rsid w:val="00594FFF"/>
    <w:rsid w:val="00597E8C"/>
    <w:rsid w:val="005B5F09"/>
    <w:rsid w:val="005C1096"/>
    <w:rsid w:val="005C31A5"/>
    <w:rsid w:val="005D25F3"/>
    <w:rsid w:val="005D6BFC"/>
    <w:rsid w:val="005E0D68"/>
    <w:rsid w:val="005E725F"/>
    <w:rsid w:val="005F3244"/>
    <w:rsid w:val="005F5CBD"/>
    <w:rsid w:val="006074AE"/>
    <w:rsid w:val="0061190D"/>
    <w:rsid w:val="00616008"/>
    <w:rsid w:val="00621339"/>
    <w:rsid w:val="0062307C"/>
    <w:rsid w:val="00624144"/>
    <w:rsid w:val="0063355B"/>
    <w:rsid w:val="0063672A"/>
    <w:rsid w:val="00640E6B"/>
    <w:rsid w:val="00644DA7"/>
    <w:rsid w:val="00651500"/>
    <w:rsid w:val="006521BF"/>
    <w:rsid w:val="006569C9"/>
    <w:rsid w:val="0066525F"/>
    <w:rsid w:val="00670468"/>
    <w:rsid w:val="00671961"/>
    <w:rsid w:val="006753AD"/>
    <w:rsid w:val="00680AE5"/>
    <w:rsid w:val="00680BAA"/>
    <w:rsid w:val="006852A1"/>
    <w:rsid w:val="006856CD"/>
    <w:rsid w:val="006928A9"/>
    <w:rsid w:val="006A0B7A"/>
    <w:rsid w:val="006A0CD9"/>
    <w:rsid w:val="006A29B8"/>
    <w:rsid w:val="006A3548"/>
    <w:rsid w:val="006A6032"/>
    <w:rsid w:val="006A6048"/>
    <w:rsid w:val="006B2A47"/>
    <w:rsid w:val="006B5D72"/>
    <w:rsid w:val="006C09C0"/>
    <w:rsid w:val="006C0FEF"/>
    <w:rsid w:val="006C27CA"/>
    <w:rsid w:val="006C523F"/>
    <w:rsid w:val="006D1AA7"/>
    <w:rsid w:val="006D36EF"/>
    <w:rsid w:val="006D5405"/>
    <w:rsid w:val="006E5189"/>
    <w:rsid w:val="006F35C4"/>
    <w:rsid w:val="007007C1"/>
    <w:rsid w:val="00701978"/>
    <w:rsid w:val="00712FD6"/>
    <w:rsid w:val="00713A6C"/>
    <w:rsid w:val="007176C7"/>
    <w:rsid w:val="007209BF"/>
    <w:rsid w:val="00720D57"/>
    <w:rsid w:val="00722750"/>
    <w:rsid w:val="00726900"/>
    <w:rsid w:val="00726DFD"/>
    <w:rsid w:val="0073264A"/>
    <w:rsid w:val="00735691"/>
    <w:rsid w:val="0073580A"/>
    <w:rsid w:val="00735D0F"/>
    <w:rsid w:val="0074062D"/>
    <w:rsid w:val="00741F1B"/>
    <w:rsid w:val="007431FB"/>
    <w:rsid w:val="007509B5"/>
    <w:rsid w:val="00753747"/>
    <w:rsid w:val="00762531"/>
    <w:rsid w:val="0076271F"/>
    <w:rsid w:val="0076339C"/>
    <w:rsid w:val="00765925"/>
    <w:rsid w:val="00766E48"/>
    <w:rsid w:val="007713BF"/>
    <w:rsid w:val="007752DD"/>
    <w:rsid w:val="007873C4"/>
    <w:rsid w:val="00792997"/>
    <w:rsid w:val="007A27FE"/>
    <w:rsid w:val="007A544B"/>
    <w:rsid w:val="007B07E1"/>
    <w:rsid w:val="007B5C10"/>
    <w:rsid w:val="007B6905"/>
    <w:rsid w:val="007C0E00"/>
    <w:rsid w:val="007C1B15"/>
    <w:rsid w:val="007C6666"/>
    <w:rsid w:val="007E00C7"/>
    <w:rsid w:val="007E1120"/>
    <w:rsid w:val="007E3661"/>
    <w:rsid w:val="007E6B56"/>
    <w:rsid w:val="007F39B6"/>
    <w:rsid w:val="007F3F99"/>
    <w:rsid w:val="007F510F"/>
    <w:rsid w:val="007F58B1"/>
    <w:rsid w:val="007F6C97"/>
    <w:rsid w:val="00802D11"/>
    <w:rsid w:val="00802DF5"/>
    <w:rsid w:val="00802F16"/>
    <w:rsid w:val="00806CBE"/>
    <w:rsid w:val="008114B2"/>
    <w:rsid w:val="00826102"/>
    <w:rsid w:val="00832211"/>
    <w:rsid w:val="008352E7"/>
    <w:rsid w:val="00836B53"/>
    <w:rsid w:val="00845596"/>
    <w:rsid w:val="00845C57"/>
    <w:rsid w:val="00847831"/>
    <w:rsid w:val="00854245"/>
    <w:rsid w:val="008630DD"/>
    <w:rsid w:val="008645FC"/>
    <w:rsid w:val="00876691"/>
    <w:rsid w:val="008803D2"/>
    <w:rsid w:val="00881F5C"/>
    <w:rsid w:val="0088563E"/>
    <w:rsid w:val="00890B62"/>
    <w:rsid w:val="00894889"/>
    <w:rsid w:val="00896F1F"/>
    <w:rsid w:val="008A211E"/>
    <w:rsid w:val="008A40D1"/>
    <w:rsid w:val="008A4107"/>
    <w:rsid w:val="008B797C"/>
    <w:rsid w:val="008B7D8C"/>
    <w:rsid w:val="008C20EF"/>
    <w:rsid w:val="008E2353"/>
    <w:rsid w:val="008F37B8"/>
    <w:rsid w:val="008F3A76"/>
    <w:rsid w:val="008F3C11"/>
    <w:rsid w:val="00901197"/>
    <w:rsid w:val="009055E0"/>
    <w:rsid w:val="00912444"/>
    <w:rsid w:val="00913CE0"/>
    <w:rsid w:val="00915028"/>
    <w:rsid w:val="0091660D"/>
    <w:rsid w:val="009310E3"/>
    <w:rsid w:val="009337A8"/>
    <w:rsid w:val="00935E94"/>
    <w:rsid w:val="00941B52"/>
    <w:rsid w:val="00943EFF"/>
    <w:rsid w:val="00947514"/>
    <w:rsid w:val="00952C1B"/>
    <w:rsid w:val="00957ACB"/>
    <w:rsid w:val="00967498"/>
    <w:rsid w:val="00973424"/>
    <w:rsid w:val="00973594"/>
    <w:rsid w:val="009775FB"/>
    <w:rsid w:val="00983094"/>
    <w:rsid w:val="00983810"/>
    <w:rsid w:val="00987B06"/>
    <w:rsid w:val="009954C0"/>
    <w:rsid w:val="009A20B9"/>
    <w:rsid w:val="009A3345"/>
    <w:rsid w:val="009A6368"/>
    <w:rsid w:val="009B0742"/>
    <w:rsid w:val="009B1C57"/>
    <w:rsid w:val="009B29A4"/>
    <w:rsid w:val="009B62F4"/>
    <w:rsid w:val="009C1B45"/>
    <w:rsid w:val="009C2C5B"/>
    <w:rsid w:val="009C2CF0"/>
    <w:rsid w:val="009C62EC"/>
    <w:rsid w:val="009C7233"/>
    <w:rsid w:val="009D174F"/>
    <w:rsid w:val="009D2568"/>
    <w:rsid w:val="009D3C95"/>
    <w:rsid w:val="009D4C19"/>
    <w:rsid w:val="009D5468"/>
    <w:rsid w:val="009E5374"/>
    <w:rsid w:val="009F2806"/>
    <w:rsid w:val="00A01D7E"/>
    <w:rsid w:val="00A06D17"/>
    <w:rsid w:val="00A07C2E"/>
    <w:rsid w:val="00A25461"/>
    <w:rsid w:val="00A32A29"/>
    <w:rsid w:val="00A3524A"/>
    <w:rsid w:val="00A40AD0"/>
    <w:rsid w:val="00A41EFE"/>
    <w:rsid w:val="00A51E3D"/>
    <w:rsid w:val="00A53882"/>
    <w:rsid w:val="00A667C4"/>
    <w:rsid w:val="00A708F4"/>
    <w:rsid w:val="00A71E7C"/>
    <w:rsid w:val="00A72D78"/>
    <w:rsid w:val="00A75DC4"/>
    <w:rsid w:val="00A87338"/>
    <w:rsid w:val="00A87E5C"/>
    <w:rsid w:val="00A9119A"/>
    <w:rsid w:val="00A931DB"/>
    <w:rsid w:val="00A94A1A"/>
    <w:rsid w:val="00A94B1E"/>
    <w:rsid w:val="00A9630E"/>
    <w:rsid w:val="00AB3C96"/>
    <w:rsid w:val="00AC30F2"/>
    <w:rsid w:val="00AC45C4"/>
    <w:rsid w:val="00AC6F1F"/>
    <w:rsid w:val="00AC7167"/>
    <w:rsid w:val="00AC797F"/>
    <w:rsid w:val="00AD0CD4"/>
    <w:rsid w:val="00AD140F"/>
    <w:rsid w:val="00AD3EC7"/>
    <w:rsid w:val="00AD4034"/>
    <w:rsid w:val="00AE042E"/>
    <w:rsid w:val="00AE7148"/>
    <w:rsid w:val="00AF03A1"/>
    <w:rsid w:val="00AF0421"/>
    <w:rsid w:val="00AF0F50"/>
    <w:rsid w:val="00AF1BE3"/>
    <w:rsid w:val="00AF584B"/>
    <w:rsid w:val="00AF76C7"/>
    <w:rsid w:val="00B0328F"/>
    <w:rsid w:val="00B10D32"/>
    <w:rsid w:val="00B16ED5"/>
    <w:rsid w:val="00B16F90"/>
    <w:rsid w:val="00B20604"/>
    <w:rsid w:val="00B208D6"/>
    <w:rsid w:val="00B22A95"/>
    <w:rsid w:val="00B249AB"/>
    <w:rsid w:val="00B259CF"/>
    <w:rsid w:val="00B3221D"/>
    <w:rsid w:val="00B42AFA"/>
    <w:rsid w:val="00B4316F"/>
    <w:rsid w:val="00B511FE"/>
    <w:rsid w:val="00B52A48"/>
    <w:rsid w:val="00B52DD3"/>
    <w:rsid w:val="00B654FF"/>
    <w:rsid w:val="00B729A1"/>
    <w:rsid w:val="00B74E21"/>
    <w:rsid w:val="00B77EDD"/>
    <w:rsid w:val="00B801FF"/>
    <w:rsid w:val="00B86579"/>
    <w:rsid w:val="00B86BAF"/>
    <w:rsid w:val="00B94724"/>
    <w:rsid w:val="00B94DF0"/>
    <w:rsid w:val="00BA449D"/>
    <w:rsid w:val="00BA5794"/>
    <w:rsid w:val="00BA6616"/>
    <w:rsid w:val="00BA690B"/>
    <w:rsid w:val="00BB3566"/>
    <w:rsid w:val="00BC4CC6"/>
    <w:rsid w:val="00BD02A0"/>
    <w:rsid w:val="00BD15E5"/>
    <w:rsid w:val="00BD5D85"/>
    <w:rsid w:val="00BE29D0"/>
    <w:rsid w:val="00BF1151"/>
    <w:rsid w:val="00BF4BCC"/>
    <w:rsid w:val="00BF5402"/>
    <w:rsid w:val="00C03C5C"/>
    <w:rsid w:val="00C03D3B"/>
    <w:rsid w:val="00C12E7E"/>
    <w:rsid w:val="00C13575"/>
    <w:rsid w:val="00C232C9"/>
    <w:rsid w:val="00C24C8D"/>
    <w:rsid w:val="00C27195"/>
    <w:rsid w:val="00C30888"/>
    <w:rsid w:val="00C30F31"/>
    <w:rsid w:val="00C31944"/>
    <w:rsid w:val="00C334CC"/>
    <w:rsid w:val="00C33883"/>
    <w:rsid w:val="00C4245E"/>
    <w:rsid w:val="00C42C1A"/>
    <w:rsid w:val="00C513DB"/>
    <w:rsid w:val="00C51BFC"/>
    <w:rsid w:val="00C5506F"/>
    <w:rsid w:val="00C61D00"/>
    <w:rsid w:val="00C64B98"/>
    <w:rsid w:val="00C663E9"/>
    <w:rsid w:val="00C74353"/>
    <w:rsid w:val="00C74D4C"/>
    <w:rsid w:val="00C74EF0"/>
    <w:rsid w:val="00C76EED"/>
    <w:rsid w:val="00C80EAA"/>
    <w:rsid w:val="00C815D6"/>
    <w:rsid w:val="00C82DE2"/>
    <w:rsid w:val="00C8711D"/>
    <w:rsid w:val="00C91775"/>
    <w:rsid w:val="00C91F77"/>
    <w:rsid w:val="00CA0015"/>
    <w:rsid w:val="00CA3375"/>
    <w:rsid w:val="00CA7982"/>
    <w:rsid w:val="00CB4A43"/>
    <w:rsid w:val="00CB5E3F"/>
    <w:rsid w:val="00CC0C6D"/>
    <w:rsid w:val="00CC2B41"/>
    <w:rsid w:val="00CD7D72"/>
    <w:rsid w:val="00CE5116"/>
    <w:rsid w:val="00CE70EE"/>
    <w:rsid w:val="00CF00E3"/>
    <w:rsid w:val="00CF132A"/>
    <w:rsid w:val="00CF54A1"/>
    <w:rsid w:val="00D0227B"/>
    <w:rsid w:val="00D02F20"/>
    <w:rsid w:val="00D04775"/>
    <w:rsid w:val="00D06A12"/>
    <w:rsid w:val="00D07F38"/>
    <w:rsid w:val="00D112C5"/>
    <w:rsid w:val="00D233AE"/>
    <w:rsid w:val="00D258D1"/>
    <w:rsid w:val="00D3034E"/>
    <w:rsid w:val="00D309EC"/>
    <w:rsid w:val="00D3341D"/>
    <w:rsid w:val="00D359C7"/>
    <w:rsid w:val="00D401AB"/>
    <w:rsid w:val="00D459D1"/>
    <w:rsid w:val="00D46853"/>
    <w:rsid w:val="00D536FE"/>
    <w:rsid w:val="00D53989"/>
    <w:rsid w:val="00D5414D"/>
    <w:rsid w:val="00D55FC4"/>
    <w:rsid w:val="00D64AA7"/>
    <w:rsid w:val="00D64FDD"/>
    <w:rsid w:val="00D700DA"/>
    <w:rsid w:val="00D75A1C"/>
    <w:rsid w:val="00D76238"/>
    <w:rsid w:val="00D76491"/>
    <w:rsid w:val="00D82750"/>
    <w:rsid w:val="00D8515F"/>
    <w:rsid w:val="00D9189D"/>
    <w:rsid w:val="00D935AA"/>
    <w:rsid w:val="00D939BF"/>
    <w:rsid w:val="00D94141"/>
    <w:rsid w:val="00D97CEB"/>
    <w:rsid w:val="00DA039C"/>
    <w:rsid w:val="00DA3EBD"/>
    <w:rsid w:val="00DA47C8"/>
    <w:rsid w:val="00DA66F4"/>
    <w:rsid w:val="00DA6B97"/>
    <w:rsid w:val="00DB476F"/>
    <w:rsid w:val="00DB6F63"/>
    <w:rsid w:val="00DC355A"/>
    <w:rsid w:val="00DD59B5"/>
    <w:rsid w:val="00DD6FA8"/>
    <w:rsid w:val="00DE4378"/>
    <w:rsid w:val="00DE4F0B"/>
    <w:rsid w:val="00DE4F30"/>
    <w:rsid w:val="00DF4274"/>
    <w:rsid w:val="00DF61FD"/>
    <w:rsid w:val="00E035C3"/>
    <w:rsid w:val="00E03B9C"/>
    <w:rsid w:val="00E058F5"/>
    <w:rsid w:val="00E13502"/>
    <w:rsid w:val="00E4247C"/>
    <w:rsid w:val="00E43407"/>
    <w:rsid w:val="00E45373"/>
    <w:rsid w:val="00E4758A"/>
    <w:rsid w:val="00E50F58"/>
    <w:rsid w:val="00E652A0"/>
    <w:rsid w:val="00E65E14"/>
    <w:rsid w:val="00E66E8C"/>
    <w:rsid w:val="00E76AD3"/>
    <w:rsid w:val="00E7744E"/>
    <w:rsid w:val="00E8496F"/>
    <w:rsid w:val="00E91D14"/>
    <w:rsid w:val="00E9483C"/>
    <w:rsid w:val="00E96BB5"/>
    <w:rsid w:val="00EA5165"/>
    <w:rsid w:val="00EA52A2"/>
    <w:rsid w:val="00EA6F50"/>
    <w:rsid w:val="00EB594B"/>
    <w:rsid w:val="00EC7C1C"/>
    <w:rsid w:val="00ED2611"/>
    <w:rsid w:val="00ED3D1F"/>
    <w:rsid w:val="00ED60A6"/>
    <w:rsid w:val="00ED7D23"/>
    <w:rsid w:val="00ED7D65"/>
    <w:rsid w:val="00EE061F"/>
    <w:rsid w:val="00EE5AEB"/>
    <w:rsid w:val="00EE5DC6"/>
    <w:rsid w:val="00EE6D7E"/>
    <w:rsid w:val="00EE7238"/>
    <w:rsid w:val="00EF4220"/>
    <w:rsid w:val="00F0457D"/>
    <w:rsid w:val="00F076E9"/>
    <w:rsid w:val="00F105F8"/>
    <w:rsid w:val="00F2170E"/>
    <w:rsid w:val="00F22134"/>
    <w:rsid w:val="00F23989"/>
    <w:rsid w:val="00F258AE"/>
    <w:rsid w:val="00F2752E"/>
    <w:rsid w:val="00F301E8"/>
    <w:rsid w:val="00F320BB"/>
    <w:rsid w:val="00F348A1"/>
    <w:rsid w:val="00F35544"/>
    <w:rsid w:val="00F35AC4"/>
    <w:rsid w:val="00F418AA"/>
    <w:rsid w:val="00F501DE"/>
    <w:rsid w:val="00F53642"/>
    <w:rsid w:val="00F5559D"/>
    <w:rsid w:val="00F57FE5"/>
    <w:rsid w:val="00F65CDB"/>
    <w:rsid w:val="00F754A8"/>
    <w:rsid w:val="00F7732F"/>
    <w:rsid w:val="00F83EE0"/>
    <w:rsid w:val="00F864CF"/>
    <w:rsid w:val="00F92237"/>
    <w:rsid w:val="00F92913"/>
    <w:rsid w:val="00F9383A"/>
    <w:rsid w:val="00FA0BE2"/>
    <w:rsid w:val="00FA150E"/>
    <w:rsid w:val="00FA5AD5"/>
    <w:rsid w:val="00FB28CD"/>
    <w:rsid w:val="00FB48EA"/>
    <w:rsid w:val="00FB6D00"/>
    <w:rsid w:val="00FB7964"/>
    <w:rsid w:val="00FC135D"/>
    <w:rsid w:val="00FC3F2D"/>
    <w:rsid w:val="00FC786A"/>
    <w:rsid w:val="00FD383C"/>
    <w:rsid w:val="00FE7E0C"/>
    <w:rsid w:val="00FF24B5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F23EE7"/>
  <w15:docId w15:val="{6754CC23-E33F-4C9C-8E61-123B82D2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8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5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D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7A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31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E2"/>
    <w:pPr>
      <w:ind w:left="720"/>
      <w:contextualSpacing/>
    </w:pPr>
  </w:style>
  <w:style w:type="table" w:styleId="TableGrid">
    <w:name w:val="Table Grid"/>
    <w:basedOn w:val="TableNormal"/>
    <w:uiPriority w:val="59"/>
    <w:rsid w:val="00202EE2"/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02EE2"/>
    <w:rPr>
      <w:color w:val="5F5F5F"/>
      <w:u w:val="single"/>
    </w:rPr>
  </w:style>
  <w:style w:type="table" w:styleId="LightShading-Accent2">
    <w:name w:val="Light Shading Accent 2"/>
    <w:basedOn w:val="TableNormal"/>
    <w:uiPriority w:val="60"/>
    <w:rsid w:val="00202EE2"/>
    <w:rPr>
      <w:rFonts w:eastAsia="Times New Roman"/>
      <w:color w:val="868686"/>
      <w:lang w:val="en-GB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C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2322A"/>
    <w:pPr>
      <w:pBdr>
        <w:bottom w:val="single" w:sz="8" w:space="4" w:color="DDDDDD"/>
      </w:pBdr>
      <w:spacing w:after="300" w:line="240" w:lineRule="auto"/>
      <w:contextualSpacing/>
    </w:pPr>
    <w:rPr>
      <w:rFonts w:ascii="Corbel" w:hAnsi="Corbel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2322A"/>
    <w:rPr>
      <w:rFonts w:ascii="Corbel" w:eastAsia="Times New Roman" w:hAnsi="Corbel"/>
      <w:color w:val="000000"/>
      <w:spacing w:val="5"/>
      <w:kern w:val="28"/>
      <w:sz w:val="52"/>
      <w:szCs w:val="52"/>
      <w:lang w:val="en-GB"/>
    </w:rPr>
  </w:style>
  <w:style w:type="table" w:customStyle="1" w:styleId="LightList-Accent11">
    <w:name w:val="Light List - Accent 11"/>
    <w:basedOn w:val="TableNormal"/>
    <w:uiPriority w:val="61"/>
    <w:rsid w:val="0052322A"/>
    <w:rPr>
      <w:rFonts w:ascii="Corbel" w:eastAsia="Times New Roman" w:hAnsi="Corbel"/>
      <w:sz w:val="22"/>
      <w:szCs w:val="22"/>
      <w:lang w:val="en-GB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DDDD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25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2544"/>
    <w:rPr>
      <w:rFonts w:eastAsia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25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2544"/>
    <w:rPr>
      <w:rFonts w:eastAsia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nhideWhenUsed/>
    <w:rsid w:val="00223D6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223D62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lds">
    <w:name w:val="Bolds"/>
    <w:rsid w:val="00215430"/>
    <w:rPr>
      <w:b/>
      <w:lang w:val="en-US"/>
    </w:rPr>
  </w:style>
  <w:style w:type="paragraph" w:customStyle="1" w:styleId="Cellcenter">
    <w:name w:val="Cell_center"/>
    <w:basedOn w:val="Normal"/>
    <w:rsid w:val="00215430"/>
    <w:pPr>
      <w:spacing w:after="0" w:line="240" w:lineRule="auto"/>
      <w:jc w:val="center"/>
    </w:pPr>
    <w:rPr>
      <w:rFonts w:ascii="Arial Narrow" w:hAnsi="Arial Narrow"/>
      <w:bCs/>
      <w:caps/>
      <w:szCs w:val="24"/>
    </w:rPr>
  </w:style>
  <w:style w:type="paragraph" w:customStyle="1" w:styleId="Cellleft">
    <w:name w:val="Cell_left"/>
    <w:basedOn w:val="Normal"/>
    <w:rsid w:val="00215430"/>
    <w:pPr>
      <w:spacing w:after="0" w:line="240" w:lineRule="auto"/>
      <w:ind w:left="34"/>
    </w:pPr>
    <w:rPr>
      <w:rFonts w:ascii="Arial Narrow" w:hAnsi="Arial Narrow"/>
      <w:szCs w:val="24"/>
    </w:rPr>
  </w:style>
  <w:style w:type="character" w:styleId="HTMLCite">
    <w:name w:val="HTML Cite"/>
    <w:uiPriority w:val="99"/>
    <w:semiHidden/>
    <w:unhideWhenUsed/>
    <w:rsid w:val="00170986"/>
    <w:rPr>
      <w:i/>
      <w:iCs/>
    </w:rPr>
  </w:style>
  <w:style w:type="character" w:styleId="CommentReference">
    <w:name w:val="annotation reference"/>
    <w:uiPriority w:val="99"/>
    <w:semiHidden/>
    <w:unhideWhenUsed/>
    <w:rsid w:val="00D75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A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A1C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A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5A1C"/>
    <w:rPr>
      <w:rFonts w:eastAsia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A1C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Head">
    <w:name w:val="Head"/>
    <w:basedOn w:val="Normal"/>
    <w:rsid w:val="009C1B45"/>
    <w:pPr>
      <w:widowControl w:val="0"/>
      <w:autoSpaceDE w:val="0"/>
      <w:autoSpaceDN w:val="0"/>
      <w:adjustRightInd w:val="0"/>
      <w:spacing w:before="180" w:after="60" w:line="240" w:lineRule="auto"/>
      <w:jc w:val="both"/>
    </w:pPr>
    <w:rPr>
      <w:rFonts w:ascii="Times New Roman" w:hAnsi="Times New Roman"/>
      <w:b/>
      <w:bCs/>
    </w:rPr>
  </w:style>
  <w:style w:type="paragraph" w:customStyle="1" w:styleId="Parameters">
    <w:name w:val="Parameters"/>
    <w:basedOn w:val="Normal"/>
    <w:rsid w:val="00AE7148"/>
    <w:pPr>
      <w:tabs>
        <w:tab w:val="left" w:pos="4820"/>
      </w:tabs>
      <w:spacing w:before="60" w:after="60" w:line="240" w:lineRule="auto"/>
      <w:ind w:left="4820" w:hanging="4820"/>
    </w:pPr>
    <w:rPr>
      <w:rFonts w:ascii="Times New Roman" w:hAnsi="Times New Roman"/>
    </w:rPr>
  </w:style>
  <w:style w:type="character" w:customStyle="1" w:styleId="Italic">
    <w:name w:val="Italic"/>
    <w:rsid w:val="00AE7148"/>
    <w:rPr>
      <w:i/>
      <w:iCs/>
      <w:lang w:val="en-US"/>
    </w:rPr>
  </w:style>
  <w:style w:type="character" w:customStyle="1" w:styleId="Heading5Char">
    <w:name w:val="Heading 5 Char"/>
    <w:link w:val="Heading5"/>
    <w:uiPriority w:val="9"/>
    <w:semiHidden/>
    <w:rsid w:val="001667AE"/>
    <w:rPr>
      <w:rFonts w:eastAsia="Times New Roman"/>
      <w:b/>
      <w:bCs/>
      <w:i/>
      <w:iCs/>
      <w:sz w:val="26"/>
      <w:szCs w:val="26"/>
      <w:lang w:val="en-US" w:eastAsia="en-US"/>
    </w:rPr>
  </w:style>
  <w:style w:type="character" w:styleId="Strong">
    <w:name w:val="Strong"/>
    <w:qFormat/>
    <w:rsid w:val="00415172"/>
    <w:rPr>
      <w:b/>
      <w:bCs/>
    </w:rPr>
  </w:style>
  <w:style w:type="character" w:customStyle="1" w:styleId="ec824384509-23092008">
    <w:name w:val="ec_824384509-23092008"/>
    <w:rsid w:val="003B3179"/>
    <w:rPr>
      <w:rFonts w:ascii="Verdana" w:hAnsi="Verdana" w:hint="default"/>
      <w:sz w:val="20"/>
      <w:szCs w:val="20"/>
      <w:shd w:val="clear" w:color="auto" w:fill="FFFFFF"/>
    </w:rPr>
  </w:style>
  <w:style w:type="paragraph" w:customStyle="1" w:styleId="ecmsonormal">
    <w:name w:val="ec_msonormal"/>
    <w:basedOn w:val="Normal"/>
    <w:rsid w:val="003B317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"/>
    <w:rsid w:val="00B8657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apple-converted-space">
    <w:name w:val="apple-converted-space"/>
    <w:rsid w:val="00B86579"/>
  </w:style>
  <w:style w:type="paragraph" w:customStyle="1" w:styleId="metod">
    <w:name w:val="metod"/>
    <w:basedOn w:val="BlockText"/>
    <w:rsid w:val="006D5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  <w:ind w:left="0" w:right="0" w:firstLine="567"/>
    </w:pPr>
    <w:rPr>
      <w:rFonts w:ascii="Times New Roman" w:eastAsia="Times New Roman" w:hAnsi="Times New Roman" w:cs="Times New Roman"/>
      <w:i w:val="0"/>
      <w:iCs w:val="0"/>
      <w:color w:val="auto"/>
      <w:sz w:val="24"/>
      <w:szCs w:val="20"/>
      <w:lang w:val="lt-LT" w:eastAsia="ar-SA"/>
    </w:rPr>
  </w:style>
  <w:style w:type="paragraph" w:styleId="BlockText">
    <w:name w:val="Block Text"/>
    <w:basedOn w:val="Normal"/>
    <w:uiPriority w:val="99"/>
    <w:semiHidden/>
    <w:unhideWhenUsed/>
    <w:rsid w:val="006D540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303181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h3">
    <w:name w:val="h3"/>
    <w:basedOn w:val="Normal"/>
    <w:rsid w:val="00303181"/>
    <w:pPr>
      <w:spacing w:after="0" w:line="240" w:lineRule="auto"/>
    </w:pPr>
    <w:rPr>
      <w:rFonts w:ascii="Times New Roman" w:hAnsi="Times New Roman"/>
      <w:i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E00C7"/>
  </w:style>
  <w:style w:type="paragraph" w:customStyle="1" w:styleId="Default">
    <w:name w:val="Default"/>
    <w:rsid w:val="002C2C2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D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D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77">
          <w:marLeft w:val="255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7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0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00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75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7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12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75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58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7352</Words>
  <Characters>4191</Characters>
  <Application>Microsoft Office Word</Application>
  <DocSecurity>0</DocSecurity>
  <Lines>34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ISM vadybos ir ekonomikos universitetas</Company>
  <LinksUpToDate>false</LinksUpToDate>
  <CharactersWithSpaces>11520</CharactersWithSpaces>
  <SharedDoc>false</SharedDoc>
  <HLinks>
    <vt:vector size="18" baseType="variant">
      <vt:variant>
        <vt:i4>1048579</vt:i4>
      </vt:variant>
      <vt:variant>
        <vt:i4>6</vt:i4>
      </vt:variant>
      <vt:variant>
        <vt:i4>0</vt:i4>
      </vt:variant>
      <vt:variant>
        <vt:i4>5</vt:i4>
      </vt:variant>
      <vt:variant>
        <vt:lpwstr>http://elearning.ism.lt/</vt:lpwstr>
      </vt:variant>
      <vt:variant>
        <vt:lpwstr/>
      </vt:variant>
      <vt:variant>
        <vt:i4>7077967</vt:i4>
      </vt:variant>
      <vt:variant>
        <vt:i4>3</vt:i4>
      </vt:variant>
      <vt:variant>
        <vt:i4>0</vt:i4>
      </vt:variant>
      <vt:variant>
        <vt:i4>5</vt:i4>
      </vt:variant>
      <vt:variant>
        <vt:lpwstr>mailto:ausjur@ism.lt</vt:lpwstr>
      </vt:variant>
      <vt:variant>
        <vt:lpwstr/>
      </vt:variant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mailto:ausjur@ism.lt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Kristina Aldošina</cp:lastModifiedBy>
  <cp:revision>43</cp:revision>
  <cp:lastPrinted>2021-02-07T11:56:00Z</cp:lastPrinted>
  <dcterms:created xsi:type="dcterms:W3CDTF">2020-11-27T14:56:00Z</dcterms:created>
  <dcterms:modified xsi:type="dcterms:W3CDTF">2021-05-24T08:49:00Z</dcterms:modified>
</cp:coreProperties>
</file>