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FEE" w14:textId="4CE6F0C6" w:rsidR="00901197" w:rsidRPr="00DD6FA8" w:rsidRDefault="00043DDC" w:rsidP="00162656">
      <w:pPr>
        <w:tabs>
          <w:tab w:val="left" w:pos="6663"/>
        </w:tabs>
        <w:spacing w:after="120"/>
        <w:jc w:val="center"/>
        <w:rPr>
          <w:rFonts w:ascii="Arial" w:hAnsi="Arial" w:cs="Arial"/>
          <w:sz w:val="28"/>
          <w:szCs w:val="28"/>
        </w:rPr>
      </w:pPr>
      <w:r>
        <w:rPr>
          <w:rFonts w:ascii="Arial" w:hAnsi="Arial" w:cs="Arial"/>
          <w:sz w:val="28"/>
          <w:szCs w:val="28"/>
        </w:rPr>
        <w:t>MACROECONOMICS</w:t>
      </w:r>
    </w:p>
    <w:p w14:paraId="23CA9E92" w14:textId="77777777" w:rsidR="00162656" w:rsidRPr="00DD6FA8" w:rsidRDefault="00162656" w:rsidP="00162656">
      <w:pPr>
        <w:tabs>
          <w:tab w:val="left" w:pos="6663"/>
        </w:tabs>
        <w:spacing w:after="120"/>
        <w:jc w:val="center"/>
        <w:rPr>
          <w:rFonts w:ascii="Arial" w:hAnsi="Arial" w:cs="Arial"/>
          <w:sz w:val="28"/>
          <w:szCs w:val="28"/>
        </w:rPr>
      </w:pPr>
    </w:p>
    <w:tbl>
      <w:tblPr>
        <w:tblW w:w="5000" w:type="pct"/>
        <w:tblLook w:val="01E0" w:firstRow="1" w:lastRow="1" w:firstColumn="1" w:lastColumn="1" w:noHBand="0" w:noVBand="0"/>
      </w:tblPr>
      <w:tblGrid>
        <w:gridCol w:w="5060"/>
        <w:gridCol w:w="4912"/>
      </w:tblGrid>
      <w:tr w:rsidR="00AE7148" w:rsidRPr="00DD6FA8" w14:paraId="42669BE7" w14:textId="77777777" w:rsidTr="00901197">
        <w:tc>
          <w:tcPr>
            <w:tcW w:w="2537" w:type="pct"/>
          </w:tcPr>
          <w:p w14:paraId="6526C01C" w14:textId="77777777" w:rsidR="00AE7148" w:rsidRPr="00DD6FA8" w:rsidRDefault="00AE7148"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Course code</w:t>
            </w:r>
          </w:p>
        </w:tc>
        <w:tc>
          <w:tcPr>
            <w:tcW w:w="2463" w:type="pct"/>
          </w:tcPr>
          <w:p w14:paraId="1AA4E15E" w14:textId="228BD6FA" w:rsidR="00AE7148" w:rsidRPr="00DD6FA8" w:rsidRDefault="00702261" w:rsidP="00BB3566">
            <w:pPr>
              <w:spacing w:before="120" w:after="0" w:line="240" w:lineRule="auto"/>
              <w:rPr>
                <w:rFonts w:ascii="Arial" w:hAnsi="Arial" w:cs="Arial"/>
                <w:i/>
                <w:color w:val="000000"/>
                <w:sz w:val="18"/>
                <w:szCs w:val="18"/>
              </w:rPr>
            </w:pPr>
            <w:r>
              <w:rPr>
                <w:rFonts w:ascii="Arial" w:hAnsi="Arial" w:cs="Arial"/>
                <w:i/>
                <w:color w:val="000000"/>
                <w:sz w:val="18"/>
                <w:szCs w:val="18"/>
              </w:rPr>
              <w:t>ECO102</w:t>
            </w:r>
          </w:p>
        </w:tc>
      </w:tr>
      <w:tr w:rsidR="00AE7148" w:rsidRPr="00DD6FA8" w14:paraId="74A9A9F0" w14:textId="77777777" w:rsidTr="00901197">
        <w:tc>
          <w:tcPr>
            <w:tcW w:w="2537" w:type="pct"/>
          </w:tcPr>
          <w:p w14:paraId="14A463FE" w14:textId="389F0406" w:rsidR="00AE7148" w:rsidRPr="00DD6FA8" w:rsidRDefault="00B4316F"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 xml:space="preserve">Compulsory in the </w:t>
            </w:r>
            <w:proofErr w:type="spellStart"/>
            <w:r w:rsidRPr="00DD6FA8">
              <w:rPr>
                <w:rStyle w:val="Bolds"/>
                <w:rFonts w:ascii="Arial" w:hAnsi="Arial" w:cs="Arial"/>
                <w:sz w:val="18"/>
                <w:szCs w:val="18"/>
              </w:rPr>
              <w:t>programmes</w:t>
            </w:r>
            <w:proofErr w:type="spellEnd"/>
          </w:p>
        </w:tc>
        <w:tc>
          <w:tcPr>
            <w:tcW w:w="2463" w:type="pct"/>
          </w:tcPr>
          <w:p w14:paraId="019CBA74" w14:textId="4DD143A5" w:rsidR="00AE7148" w:rsidRPr="00043DDC" w:rsidRDefault="000821AB" w:rsidP="00043DDC">
            <w:pPr>
              <w:pStyle w:val="Parameters"/>
              <w:tabs>
                <w:tab w:val="clear" w:pos="4820"/>
              </w:tabs>
              <w:spacing w:before="120" w:after="0"/>
              <w:ind w:left="0" w:firstLine="0"/>
              <w:rPr>
                <w:rStyle w:val="Bolds"/>
                <w:rFonts w:ascii="Arial" w:hAnsi="Arial" w:cs="Arial"/>
                <w:b w:val="0"/>
                <w:i/>
                <w:sz w:val="18"/>
                <w:szCs w:val="18"/>
              </w:rPr>
            </w:pPr>
            <w:r>
              <w:rPr>
                <w:rStyle w:val="Bolds"/>
                <w:rFonts w:ascii="Arial" w:hAnsi="Arial" w:cs="Arial"/>
                <w:b w:val="0"/>
                <w:i/>
                <w:sz w:val="18"/>
                <w:szCs w:val="18"/>
              </w:rPr>
              <w:t>Finance, Economics and Politics, Economics and Data Analytics</w:t>
            </w:r>
          </w:p>
        </w:tc>
      </w:tr>
      <w:tr w:rsidR="00B4316F" w:rsidRPr="00DD6FA8" w14:paraId="1FA633EE" w14:textId="77777777" w:rsidTr="00901197">
        <w:tc>
          <w:tcPr>
            <w:tcW w:w="2537" w:type="pct"/>
          </w:tcPr>
          <w:p w14:paraId="2BE94610" w14:textId="300BB536" w:rsidR="00AE7148" w:rsidRPr="00DD6FA8" w:rsidRDefault="00B4316F"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Level of studies</w:t>
            </w:r>
          </w:p>
        </w:tc>
        <w:tc>
          <w:tcPr>
            <w:tcW w:w="2463" w:type="pct"/>
          </w:tcPr>
          <w:p w14:paraId="2F31AC28" w14:textId="55CE99B3" w:rsidR="00AE7148" w:rsidRPr="00DD6FA8" w:rsidRDefault="00B4316F" w:rsidP="00BB3566">
            <w:pPr>
              <w:pStyle w:val="Parameters"/>
              <w:tabs>
                <w:tab w:val="clear" w:pos="4820"/>
              </w:tabs>
              <w:spacing w:before="120" w:after="0"/>
              <w:ind w:left="0" w:firstLine="0"/>
              <w:rPr>
                <w:rStyle w:val="Bolds"/>
                <w:rFonts w:ascii="Arial" w:hAnsi="Arial" w:cs="Arial"/>
                <w:b w:val="0"/>
                <w:i/>
                <w:sz w:val="18"/>
                <w:szCs w:val="18"/>
              </w:rPr>
            </w:pPr>
            <w:r w:rsidRPr="00DD6FA8">
              <w:rPr>
                <w:rStyle w:val="Bolds"/>
                <w:rFonts w:ascii="Arial" w:hAnsi="Arial" w:cs="Arial"/>
                <w:b w:val="0"/>
                <w:i/>
                <w:sz w:val="18"/>
                <w:szCs w:val="18"/>
              </w:rPr>
              <w:t>Undergraduate</w:t>
            </w:r>
          </w:p>
        </w:tc>
      </w:tr>
      <w:tr w:rsidR="00F23989" w:rsidRPr="00DD6FA8" w14:paraId="509071A8" w14:textId="77777777" w:rsidTr="00901197">
        <w:tc>
          <w:tcPr>
            <w:tcW w:w="2537" w:type="pct"/>
          </w:tcPr>
          <w:p w14:paraId="4622EA2E" w14:textId="51955B0C" w:rsidR="00F23989"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Number of credits</w:t>
            </w:r>
          </w:p>
        </w:tc>
        <w:tc>
          <w:tcPr>
            <w:tcW w:w="2463" w:type="pct"/>
          </w:tcPr>
          <w:p w14:paraId="447ED3CE" w14:textId="28EBF797" w:rsidR="00F23989" w:rsidRPr="00DD6FA8" w:rsidRDefault="00B4316F" w:rsidP="00316ABD">
            <w:pPr>
              <w:pStyle w:val="Parameters"/>
              <w:tabs>
                <w:tab w:val="clear" w:pos="4820"/>
              </w:tabs>
              <w:spacing w:before="120" w:after="0"/>
              <w:ind w:left="0" w:firstLine="0"/>
              <w:rPr>
                <w:rStyle w:val="Bolds"/>
                <w:rFonts w:ascii="Arial" w:hAnsi="Arial" w:cs="Arial"/>
                <w:b w:val="0"/>
                <w:i/>
                <w:sz w:val="18"/>
                <w:szCs w:val="18"/>
              </w:rPr>
            </w:pPr>
            <w:r w:rsidRPr="00DD6FA8">
              <w:rPr>
                <w:rStyle w:val="Bolds"/>
                <w:rFonts w:ascii="Arial" w:hAnsi="Arial" w:cs="Arial"/>
                <w:b w:val="0"/>
                <w:i/>
                <w:sz w:val="18"/>
                <w:szCs w:val="18"/>
              </w:rPr>
              <w:t xml:space="preserve">6 ECTS (48 </w:t>
            </w:r>
            <w:r w:rsidR="00DD6FA8" w:rsidRPr="00DD6FA8">
              <w:rPr>
                <w:rStyle w:val="Bolds"/>
                <w:rFonts w:ascii="Arial" w:hAnsi="Arial" w:cs="Arial"/>
                <w:b w:val="0"/>
                <w:i/>
                <w:sz w:val="18"/>
                <w:szCs w:val="18"/>
              </w:rPr>
              <w:t>in-class</w:t>
            </w:r>
            <w:r w:rsidRPr="00DD6FA8">
              <w:rPr>
                <w:rStyle w:val="Bolds"/>
                <w:rFonts w:ascii="Arial" w:hAnsi="Arial" w:cs="Arial"/>
                <w:b w:val="0"/>
                <w:i/>
                <w:sz w:val="18"/>
                <w:szCs w:val="18"/>
              </w:rPr>
              <w:t xml:space="preserve"> hours + </w:t>
            </w:r>
            <w:r w:rsidR="00316ABD">
              <w:rPr>
                <w:rStyle w:val="Bolds"/>
                <w:rFonts w:ascii="Arial" w:hAnsi="Arial" w:cs="Arial"/>
                <w:b w:val="0"/>
                <w:i/>
                <w:sz w:val="18"/>
                <w:szCs w:val="18"/>
              </w:rPr>
              <w:t>2</w:t>
            </w:r>
            <w:r w:rsidRPr="00DD6FA8">
              <w:rPr>
                <w:rStyle w:val="Bolds"/>
                <w:rFonts w:ascii="Arial" w:hAnsi="Arial" w:cs="Arial"/>
                <w:b w:val="0"/>
                <w:i/>
                <w:sz w:val="18"/>
                <w:szCs w:val="18"/>
              </w:rPr>
              <w:t xml:space="preserve"> consultation hours</w:t>
            </w:r>
            <w:r w:rsidR="00DD6FA8" w:rsidRPr="00DD6FA8">
              <w:rPr>
                <w:rStyle w:val="Bolds"/>
                <w:rFonts w:ascii="Arial" w:hAnsi="Arial" w:cs="Arial"/>
                <w:b w:val="0"/>
                <w:i/>
                <w:sz w:val="18"/>
                <w:szCs w:val="18"/>
              </w:rPr>
              <w:t xml:space="preserve"> + 2 exam hours</w:t>
            </w:r>
            <w:r w:rsidRPr="00DD6FA8">
              <w:rPr>
                <w:rStyle w:val="Bolds"/>
                <w:rFonts w:ascii="Arial" w:hAnsi="Arial" w:cs="Arial"/>
                <w:b w:val="0"/>
                <w:i/>
                <w:sz w:val="18"/>
                <w:szCs w:val="18"/>
              </w:rPr>
              <w:t>, 10</w:t>
            </w:r>
            <w:r w:rsidR="00316ABD">
              <w:rPr>
                <w:rStyle w:val="Bolds"/>
                <w:rFonts w:ascii="Arial" w:hAnsi="Arial" w:cs="Arial"/>
                <w:b w:val="0"/>
                <w:i/>
                <w:sz w:val="18"/>
                <w:szCs w:val="18"/>
              </w:rPr>
              <w:t>8</w:t>
            </w:r>
            <w:r w:rsidRPr="00DD6FA8">
              <w:rPr>
                <w:rStyle w:val="Bolds"/>
                <w:rFonts w:ascii="Arial" w:hAnsi="Arial" w:cs="Arial"/>
                <w:b w:val="0"/>
                <w:i/>
                <w:sz w:val="18"/>
                <w:szCs w:val="18"/>
              </w:rPr>
              <w:t xml:space="preserve"> individual work hours)</w:t>
            </w:r>
          </w:p>
        </w:tc>
      </w:tr>
      <w:tr w:rsidR="00F23989" w:rsidRPr="00DD6FA8" w14:paraId="42E072A5" w14:textId="77777777" w:rsidTr="00901197">
        <w:tc>
          <w:tcPr>
            <w:tcW w:w="2537" w:type="pct"/>
          </w:tcPr>
          <w:p w14:paraId="5065227B" w14:textId="334558F0" w:rsidR="00F23989"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Course coordinator (</w:t>
            </w:r>
            <w:r w:rsidR="00B4316F" w:rsidRPr="00DD6FA8">
              <w:rPr>
                <w:rStyle w:val="Bolds"/>
                <w:rFonts w:ascii="Arial" w:hAnsi="Arial" w:cs="Arial"/>
                <w:sz w:val="18"/>
                <w:szCs w:val="18"/>
              </w:rPr>
              <w:t>title and name</w:t>
            </w:r>
            <w:r w:rsidRPr="00DD6FA8">
              <w:rPr>
                <w:rStyle w:val="Bolds"/>
                <w:rFonts w:ascii="Arial" w:hAnsi="Arial" w:cs="Arial"/>
                <w:sz w:val="18"/>
                <w:szCs w:val="18"/>
              </w:rPr>
              <w:t>)</w:t>
            </w:r>
          </w:p>
        </w:tc>
        <w:tc>
          <w:tcPr>
            <w:tcW w:w="2463" w:type="pct"/>
          </w:tcPr>
          <w:p w14:paraId="52E8AA77" w14:textId="5F600C39" w:rsidR="00F23989" w:rsidRPr="000821AB" w:rsidRDefault="000821AB" w:rsidP="00BB3566">
            <w:pPr>
              <w:pStyle w:val="Parameters"/>
              <w:tabs>
                <w:tab w:val="clear" w:pos="4820"/>
              </w:tabs>
              <w:spacing w:before="120" w:after="0"/>
              <w:ind w:left="0" w:firstLine="0"/>
              <w:rPr>
                <w:rStyle w:val="Bolds"/>
                <w:rFonts w:ascii="Arial" w:hAnsi="Arial" w:cs="Arial"/>
                <w:b w:val="0"/>
                <w:i/>
                <w:sz w:val="18"/>
                <w:szCs w:val="18"/>
                <w:lang w:val="en-GB"/>
              </w:rPr>
            </w:pPr>
            <w:r>
              <w:rPr>
                <w:rStyle w:val="Bolds"/>
                <w:rFonts w:ascii="Arial" w:hAnsi="Arial" w:cs="Arial"/>
                <w:b w:val="0"/>
                <w:i/>
                <w:sz w:val="18"/>
                <w:szCs w:val="18"/>
              </w:rPr>
              <w:t xml:space="preserve">Vytenis </w:t>
            </w:r>
            <w:r>
              <w:rPr>
                <w:rStyle w:val="Bolds"/>
                <w:rFonts w:ascii="Arial" w:hAnsi="Arial" w:cs="Arial"/>
                <w:b w:val="0"/>
                <w:i/>
                <w:sz w:val="18"/>
                <w:szCs w:val="18"/>
                <w:lang w:val="lt-LT"/>
              </w:rPr>
              <w:t>Šimkus</w:t>
            </w:r>
          </w:p>
        </w:tc>
      </w:tr>
      <w:tr w:rsidR="00AE7148" w:rsidRPr="00DD6FA8" w14:paraId="4BFE1536" w14:textId="77777777" w:rsidTr="00901197">
        <w:tc>
          <w:tcPr>
            <w:tcW w:w="2537" w:type="pct"/>
          </w:tcPr>
          <w:p w14:paraId="379AEE7F" w14:textId="077E44D7" w:rsidR="00AE7148"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Prerequisites</w:t>
            </w:r>
          </w:p>
        </w:tc>
        <w:tc>
          <w:tcPr>
            <w:tcW w:w="2463" w:type="pct"/>
          </w:tcPr>
          <w:p w14:paraId="4DBC4DB6" w14:textId="4224AF81" w:rsidR="00AE7148" w:rsidRPr="00DD6FA8" w:rsidRDefault="00702261" w:rsidP="00BB3566">
            <w:pPr>
              <w:pStyle w:val="Parameters"/>
              <w:tabs>
                <w:tab w:val="clear" w:pos="4820"/>
              </w:tabs>
              <w:spacing w:before="120" w:after="0"/>
              <w:ind w:left="0" w:firstLine="0"/>
              <w:rPr>
                <w:rFonts w:ascii="Arial" w:hAnsi="Arial" w:cs="Arial"/>
                <w:i/>
                <w:iCs/>
                <w:sz w:val="18"/>
                <w:szCs w:val="18"/>
                <w:highlight w:val="yellow"/>
              </w:rPr>
            </w:pPr>
            <w:r>
              <w:rPr>
                <w:rFonts w:ascii="Arial" w:hAnsi="Arial" w:cs="Arial"/>
                <w:i/>
                <w:iCs/>
                <w:sz w:val="18"/>
                <w:szCs w:val="18"/>
              </w:rPr>
              <w:t>Pr</w:t>
            </w:r>
            <w:r w:rsidR="004D4FC2">
              <w:rPr>
                <w:rFonts w:ascii="Arial" w:hAnsi="Arial" w:cs="Arial"/>
                <w:i/>
                <w:iCs/>
                <w:sz w:val="18"/>
                <w:szCs w:val="18"/>
              </w:rPr>
              <w:t>inciples of Economics, Business</w:t>
            </w:r>
            <w:r>
              <w:rPr>
                <w:rFonts w:ascii="Arial" w:hAnsi="Arial" w:cs="Arial"/>
                <w:i/>
                <w:iCs/>
                <w:sz w:val="18"/>
                <w:szCs w:val="18"/>
              </w:rPr>
              <w:t xml:space="preserve"> and Management</w:t>
            </w:r>
          </w:p>
        </w:tc>
      </w:tr>
      <w:tr w:rsidR="00AE7148" w:rsidRPr="00DD6FA8" w14:paraId="3EAA7653" w14:textId="77777777" w:rsidTr="00901197">
        <w:trPr>
          <w:trHeight w:val="168"/>
        </w:trPr>
        <w:tc>
          <w:tcPr>
            <w:tcW w:w="2537" w:type="pct"/>
          </w:tcPr>
          <w:p w14:paraId="6D808724" w14:textId="0920B481" w:rsidR="00AE7148" w:rsidRPr="00DD6FA8" w:rsidRDefault="00B4316F" w:rsidP="00BB3566">
            <w:pPr>
              <w:pStyle w:val="Parameters"/>
              <w:tabs>
                <w:tab w:val="clear" w:pos="4820"/>
              </w:tabs>
              <w:spacing w:before="120" w:after="0"/>
              <w:ind w:left="0" w:firstLine="0"/>
              <w:rPr>
                <w:rFonts w:ascii="Arial" w:hAnsi="Arial" w:cs="Arial"/>
                <w:b/>
                <w:sz w:val="18"/>
                <w:szCs w:val="18"/>
              </w:rPr>
            </w:pPr>
            <w:r w:rsidRPr="00DD6FA8">
              <w:rPr>
                <w:rStyle w:val="Bolds"/>
                <w:rFonts w:ascii="Arial" w:hAnsi="Arial" w:cs="Arial"/>
                <w:sz w:val="18"/>
                <w:szCs w:val="18"/>
              </w:rPr>
              <w:t>L</w:t>
            </w:r>
            <w:r w:rsidR="00901197" w:rsidRPr="00DD6FA8">
              <w:rPr>
                <w:rStyle w:val="Bolds"/>
                <w:rFonts w:ascii="Arial" w:hAnsi="Arial" w:cs="Arial"/>
                <w:sz w:val="18"/>
                <w:szCs w:val="18"/>
              </w:rPr>
              <w:t>anguage</w:t>
            </w:r>
            <w:r w:rsidRPr="00DD6FA8">
              <w:rPr>
                <w:rStyle w:val="Bolds"/>
                <w:rFonts w:ascii="Arial" w:hAnsi="Arial" w:cs="Arial"/>
                <w:sz w:val="18"/>
                <w:szCs w:val="18"/>
              </w:rPr>
              <w:t xml:space="preserve"> of instruction</w:t>
            </w:r>
          </w:p>
        </w:tc>
        <w:tc>
          <w:tcPr>
            <w:tcW w:w="2463" w:type="pct"/>
          </w:tcPr>
          <w:p w14:paraId="76CD57B3" w14:textId="340FB63C" w:rsidR="00AE7148" w:rsidRPr="00DD6FA8" w:rsidRDefault="00B4316F" w:rsidP="00BB3566">
            <w:pPr>
              <w:pStyle w:val="Parameters"/>
              <w:tabs>
                <w:tab w:val="clear" w:pos="4820"/>
              </w:tabs>
              <w:spacing w:before="120" w:after="0"/>
              <w:ind w:left="0" w:firstLine="0"/>
              <w:rPr>
                <w:rFonts w:ascii="Arial" w:hAnsi="Arial" w:cs="Arial"/>
                <w:i/>
                <w:sz w:val="18"/>
                <w:szCs w:val="18"/>
              </w:rPr>
            </w:pPr>
            <w:r w:rsidRPr="00DD6FA8">
              <w:rPr>
                <w:rFonts w:ascii="Arial" w:hAnsi="Arial" w:cs="Arial"/>
                <w:i/>
                <w:sz w:val="18"/>
                <w:szCs w:val="18"/>
              </w:rPr>
              <w:t>English</w:t>
            </w:r>
          </w:p>
        </w:tc>
      </w:tr>
    </w:tbl>
    <w:p w14:paraId="4AC5449C" w14:textId="59AF3463" w:rsidR="00901197" w:rsidRPr="00DD6FA8" w:rsidRDefault="00901197" w:rsidP="009D4C19">
      <w:pPr>
        <w:spacing w:after="0" w:line="240" w:lineRule="auto"/>
        <w:rPr>
          <w:rFonts w:ascii="Arial" w:hAnsi="Arial" w:cs="Arial"/>
          <w:b/>
          <w:sz w:val="18"/>
          <w:szCs w:val="18"/>
        </w:rPr>
      </w:pPr>
    </w:p>
    <w:p w14:paraId="3179A0FE" w14:textId="77777777" w:rsidR="00B4316F" w:rsidRPr="00DD6FA8" w:rsidRDefault="00B4316F" w:rsidP="009D4C19">
      <w:pPr>
        <w:spacing w:after="0" w:line="240" w:lineRule="auto"/>
        <w:rPr>
          <w:rFonts w:ascii="Arial" w:hAnsi="Arial" w:cs="Arial"/>
          <w:b/>
          <w:sz w:val="18"/>
          <w:szCs w:val="18"/>
        </w:rPr>
      </w:pPr>
    </w:p>
    <w:p w14:paraId="254A5945" w14:textId="02EB4AF5" w:rsidR="00B4316F" w:rsidRPr="00DD6FA8" w:rsidRDefault="00B4316F" w:rsidP="007C6666">
      <w:pPr>
        <w:spacing w:after="0" w:line="240" w:lineRule="auto"/>
        <w:rPr>
          <w:rFonts w:ascii="Arial" w:hAnsi="Arial" w:cs="Arial"/>
          <w:b/>
          <w:sz w:val="18"/>
          <w:szCs w:val="18"/>
        </w:rPr>
      </w:pPr>
      <w:r w:rsidRPr="00DD6FA8">
        <w:rPr>
          <w:rFonts w:ascii="Arial" w:hAnsi="Arial" w:cs="Arial"/>
          <w:b/>
          <w:sz w:val="18"/>
          <w:szCs w:val="18"/>
        </w:rPr>
        <w:t>THE AIM OF THE COURSE:</w:t>
      </w:r>
    </w:p>
    <w:p w14:paraId="033303F8" w14:textId="35D69AA2" w:rsidR="008A4107" w:rsidRPr="00DD6FA8" w:rsidRDefault="008A4107" w:rsidP="00D700DA">
      <w:pPr>
        <w:spacing w:after="0" w:line="240" w:lineRule="auto"/>
        <w:jc w:val="both"/>
        <w:rPr>
          <w:rFonts w:ascii="Arial" w:hAnsi="Arial" w:cs="Arial"/>
          <w:b/>
          <w:sz w:val="18"/>
          <w:szCs w:val="18"/>
        </w:rPr>
      </w:pPr>
    </w:p>
    <w:p w14:paraId="4AB49BF4" w14:textId="162B4341" w:rsidR="001B338B" w:rsidRDefault="00702261" w:rsidP="00D700DA">
      <w:pPr>
        <w:spacing w:after="0" w:line="240" w:lineRule="auto"/>
        <w:jc w:val="both"/>
        <w:rPr>
          <w:rFonts w:ascii="Arial" w:hAnsi="Arial" w:cs="Arial"/>
          <w:sz w:val="18"/>
          <w:szCs w:val="18"/>
          <w:lang w:val="en-GB"/>
        </w:rPr>
      </w:pPr>
      <w:r>
        <w:rPr>
          <w:rFonts w:ascii="Arial" w:hAnsi="Arial" w:cs="Arial"/>
          <w:sz w:val="18"/>
          <w:szCs w:val="18"/>
        </w:rPr>
        <w:t>This is a course in macroeconomics, designated for students with knowledge in basic economics. Its objective is to present theoretical knowledge and practical skills required for studying the overall economic structure of a country. Students will know how to analyze the most important macroeconomic phenomena, and the impact of governmental macroeconomic policies on participants in the economy. This course trains skills in comprehension and analysis of macroeconomics policies. </w:t>
      </w:r>
    </w:p>
    <w:p w14:paraId="4E8567D6" w14:textId="77777777" w:rsidR="00043DDC" w:rsidRPr="00DD6FA8" w:rsidRDefault="00043DDC" w:rsidP="00D700DA">
      <w:pPr>
        <w:spacing w:after="0" w:line="240" w:lineRule="auto"/>
        <w:jc w:val="both"/>
        <w:rPr>
          <w:rFonts w:ascii="Arial" w:hAnsi="Arial" w:cs="Arial"/>
          <w:b/>
          <w:sz w:val="18"/>
          <w:szCs w:val="18"/>
        </w:rPr>
      </w:pPr>
    </w:p>
    <w:p w14:paraId="7A3F4418" w14:textId="3D1FCB00" w:rsidR="00901197" w:rsidRPr="00DD6FA8" w:rsidRDefault="007C6666" w:rsidP="009C1B45">
      <w:pPr>
        <w:spacing w:after="0" w:line="240" w:lineRule="auto"/>
        <w:rPr>
          <w:rFonts w:ascii="Arial" w:hAnsi="Arial" w:cs="Arial"/>
          <w:b/>
          <w:sz w:val="18"/>
          <w:szCs w:val="18"/>
        </w:rPr>
      </w:pPr>
      <w:r w:rsidRPr="00DD6FA8">
        <w:rPr>
          <w:rFonts w:ascii="Arial" w:hAnsi="Arial" w:cs="Arial"/>
          <w:b/>
          <w:sz w:val="18"/>
          <w:szCs w:val="18"/>
        </w:rPr>
        <w:t xml:space="preserve">MAPPING OF </w:t>
      </w:r>
      <w:r w:rsidR="00901197" w:rsidRPr="00DD6FA8">
        <w:rPr>
          <w:rFonts w:ascii="Arial" w:hAnsi="Arial" w:cs="Arial"/>
          <w:b/>
          <w:sz w:val="18"/>
          <w:szCs w:val="18"/>
        </w:rPr>
        <w:t>COURSE LEVEL LEARNING OUTCOMES (OBJECTIVES)</w:t>
      </w:r>
      <w:r w:rsidRPr="00DD6FA8">
        <w:rPr>
          <w:rFonts w:ascii="Arial" w:hAnsi="Arial" w:cs="Arial"/>
          <w:b/>
          <w:sz w:val="18"/>
          <w:szCs w:val="18"/>
        </w:rPr>
        <w:t xml:space="preserve"> WITH </w:t>
      </w:r>
      <w:r w:rsidR="0073580A" w:rsidRPr="00DD6FA8">
        <w:rPr>
          <w:rFonts w:ascii="Arial" w:hAnsi="Arial" w:cs="Arial"/>
          <w:b/>
          <w:sz w:val="18"/>
          <w:szCs w:val="18"/>
        </w:rPr>
        <w:t>DEGREE</w:t>
      </w:r>
      <w:r w:rsidR="001B338B" w:rsidRPr="00DD6FA8">
        <w:rPr>
          <w:rFonts w:ascii="Arial" w:hAnsi="Arial" w:cs="Arial"/>
          <w:b/>
          <w:sz w:val="18"/>
          <w:szCs w:val="18"/>
        </w:rPr>
        <w:t xml:space="preserve"> LEVEL LEARNING </w:t>
      </w:r>
      <w:r w:rsidR="0073580A" w:rsidRPr="00DD6FA8">
        <w:rPr>
          <w:rFonts w:ascii="Arial" w:hAnsi="Arial" w:cs="Arial"/>
          <w:b/>
          <w:sz w:val="18"/>
          <w:szCs w:val="18"/>
        </w:rPr>
        <w:t>OBJECTIVES</w:t>
      </w:r>
      <w:r w:rsidR="001B338B" w:rsidRPr="00DD6FA8">
        <w:rPr>
          <w:rFonts w:ascii="Arial" w:hAnsi="Arial" w:cs="Arial"/>
          <w:b/>
          <w:sz w:val="18"/>
          <w:szCs w:val="18"/>
        </w:rPr>
        <w:t xml:space="preserve"> (See Annex)</w:t>
      </w:r>
      <w:r w:rsidR="00A41EFE" w:rsidRPr="00DD6FA8">
        <w:rPr>
          <w:rFonts w:ascii="Arial" w:hAnsi="Arial" w:cs="Arial"/>
          <w:b/>
          <w:sz w:val="18"/>
          <w:szCs w:val="18"/>
        </w:rPr>
        <w:t>, ASSESMENT AND TEACHING METHODS</w:t>
      </w:r>
    </w:p>
    <w:p w14:paraId="755635A4" w14:textId="77777777" w:rsidR="002C6981" w:rsidRPr="00DD6FA8" w:rsidRDefault="002C6981" w:rsidP="009C1B45">
      <w:pPr>
        <w:spacing w:after="0" w:line="240" w:lineRule="auto"/>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5"/>
        <w:gridCol w:w="1701"/>
        <w:gridCol w:w="1417"/>
        <w:gridCol w:w="1702"/>
        <w:gridCol w:w="1887"/>
      </w:tblGrid>
      <w:tr w:rsidR="00215657" w:rsidRPr="00DD6FA8" w14:paraId="54B8549F" w14:textId="77777777" w:rsidTr="007749FA">
        <w:trPr>
          <w:trHeight w:val="661"/>
        </w:trPr>
        <w:tc>
          <w:tcPr>
            <w:tcW w:w="1634" w:type="pct"/>
            <w:shd w:val="clear" w:color="auto" w:fill="auto"/>
          </w:tcPr>
          <w:p w14:paraId="0754BFCE" w14:textId="274B2BB6" w:rsidR="00215657" w:rsidRPr="00DD6FA8" w:rsidRDefault="00215657" w:rsidP="00A41EFE">
            <w:pPr>
              <w:pStyle w:val="Head"/>
              <w:spacing w:before="120" w:after="0"/>
              <w:jc w:val="left"/>
              <w:rPr>
                <w:rFonts w:ascii="Arial" w:hAnsi="Arial" w:cs="Arial"/>
                <w:sz w:val="18"/>
                <w:szCs w:val="18"/>
              </w:rPr>
            </w:pPr>
            <w:r w:rsidRPr="00DD6FA8">
              <w:rPr>
                <w:rFonts w:ascii="Arial" w:hAnsi="Arial" w:cs="Arial"/>
                <w:sz w:val="18"/>
                <w:szCs w:val="18"/>
              </w:rPr>
              <w:t xml:space="preserve">Course level learning outcomes (objectives) </w:t>
            </w:r>
          </w:p>
        </w:tc>
        <w:tc>
          <w:tcPr>
            <w:tcW w:w="854" w:type="pct"/>
            <w:shd w:val="clear" w:color="auto" w:fill="auto"/>
          </w:tcPr>
          <w:p w14:paraId="594EF29D" w14:textId="0C036CCC" w:rsidR="00215657" w:rsidRPr="00DD6FA8" w:rsidRDefault="00215657" w:rsidP="00A41EFE">
            <w:pPr>
              <w:pStyle w:val="Head"/>
              <w:spacing w:before="120" w:after="0"/>
              <w:jc w:val="left"/>
              <w:rPr>
                <w:rFonts w:ascii="Arial" w:hAnsi="Arial" w:cs="Arial"/>
                <w:sz w:val="18"/>
                <w:szCs w:val="18"/>
              </w:rPr>
            </w:pPr>
            <w:r>
              <w:rPr>
                <w:rFonts w:ascii="Arial" w:hAnsi="Arial" w:cs="Arial"/>
                <w:color w:val="FF0000"/>
                <w:sz w:val="18"/>
                <w:szCs w:val="18"/>
              </w:rPr>
              <w:t>L</w:t>
            </w:r>
            <w:r w:rsidRPr="00DD6FA8">
              <w:rPr>
                <w:rFonts w:ascii="Arial" w:hAnsi="Arial" w:cs="Arial"/>
                <w:color w:val="FF0000"/>
                <w:sz w:val="18"/>
                <w:szCs w:val="18"/>
              </w:rPr>
              <w:t>earning objectives</w:t>
            </w:r>
            <w:r>
              <w:rPr>
                <w:rFonts w:ascii="Arial" w:hAnsi="Arial" w:cs="Arial"/>
                <w:color w:val="FF0000"/>
                <w:sz w:val="18"/>
                <w:szCs w:val="18"/>
              </w:rPr>
              <w:t xml:space="preserve"> for BSc in Business Management</w:t>
            </w:r>
            <w:r w:rsidRPr="00DD6FA8">
              <w:rPr>
                <w:rFonts w:ascii="Arial" w:hAnsi="Arial" w:cs="Arial"/>
                <w:color w:val="FF0000"/>
                <w:sz w:val="18"/>
                <w:szCs w:val="18"/>
              </w:rPr>
              <w:t xml:space="preserve">  </w:t>
            </w:r>
          </w:p>
        </w:tc>
        <w:tc>
          <w:tcPr>
            <w:tcW w:w="711" w:type="pct"/>
          </w:tcPr>
          <w:p w14:paraId="5799B52D" w14:textId="2D7B646D" w:rsidR="00215657" w:rsidRPr="00DD6FA8" w:rsidRDefault="00215657" w:rsidP="00215657">
            <w:pPr>
              <w:pStyle w:val="Head"/>
              <w:spacing w:before="120" w:after="0"/>
              <w:jc w:val="left"/>
              <w:rPr>
                <w:rFonts w:ascii="Arial" w:hAnsi="Arial" w:cs="Arial"/>
                <w:sz w:val="18"/>
                <w:szCs w:val="18"/>
              </w:rPr>
            </w:pPr>
            <w:r>
              <w:rPr>
                <w:rFonts w:ascii="Arial" w:hAnsi="Arial" w:cs="Arial"/>
                <w:color w:val="FF0000"/>
                <w:sz w:val="18"/>
                <w:szCs w:val="18"/>
              </w:rPr>
              <w:t>L</w:t>
            </w:r>
            <w:r w:rsidRPr="00DD6FA8">
              <w:rPr>
                <w:rFonts w:ascii="Arial" w:hAnsi="Arial" w:cs="Arial"/>
                <w:color w:val="FF0000"/>
                <w:sz w:val="18"/>
                <w:szCs w:val="18"/>
              </w:rPr>
              <w:t>earning objectives</w:t>
            </w:r>
            <w:r>
              <w:rPr>
                <w:rFonts w:ascii="Arial" w:hAnsi="Arial" w:cs="Arial"/>
                <w:color w:val="FF0000"/>
                <w:sz w:val="18"/>
                <w:szCs w:val="18"/>
              </w:rPr>
              <w:t xml:space="preserve"> for BSc in Social Science</w:t>
            </w:r>
          </w:p>
        </w:tc>
        <w:tc>
          <w:tcPr>
            <w:tcW w:w="854" w:type="pct"/>
          </w:tcPr>
          <w:p w14:paraId="50BBF6F4" w14:textId="39FA6FA4" w:rsidR="00215657" w:rsidRPr="00DD6FA8" w:rsidRDefault="00215657" w:rsidP="00A41EFE">
            <w:pPr>
              <w:pStyle w:val="Head"/>
              <w:spacing w:before="120" w:after="0"/>
              <w:rPr>
                <w:rFonts w:ascii="Arial" w:hAnsi="Arial" w:cs="Arial"/>
                <w:sz w:val="18"/>
                <w:szCs w:val="18"/>
              </w:rPr>
            </w:pPr>
            <w:r w:rsidRPr="00DD6FA8">
              <w:rPr>
                <w:rFonts w:ascii="Arial" w:hAnsi="Arial" w:cs="Arial"/>
                <w:sz w:val="18"/>
                <w:szCs w:val="18"/>
              </w:rPr>
              <w:t>Assessment methods</w:t>
            </w:r>
          </w:p>
        </w:tc>
        <w:tc>
          <w:tcPr>
            <w:tcW w:w="947" w:type="pct"/>
            <w:shd w:val="clear" w:color="auto" w:fill="auto"/>
          </w:tcPr>
          <w:p w14:paraId="44BE5464" w14:textId="0B8EF872" w:rsidR="00215657" w:rsidRPr="00DD6FA8" w:rsidRDefault="00215657" w:rsidP="00A41EFE">
            <w:pPr>
              <w:pStyle w:val="Head"/>
              <w:spacing w:before="120" w:after="0"/>
              <w:rPr>
                <w:rFonts w:ascii="Arial" w:hAnsi="Arial" w:cs="Arial"/>
                <w:sz w:val="18"/>
                <w:szCs w:val="18"/>
              </w:rPr>
            </w:pPr>
            <w:r w:rsidRPr="00DD6FA8">
              <w:rPr>
                <w:rFonts w:ascii="Arial" w:hAnsi="Arial" w:cs="Arial"/>
                <w:sz w:val="18"/>
                <w:szCs w:val="18"/>
              </w:rPr>
              <w:t>Teaching methods</w:t>
            </w:r>
          </w:p>
        </w:tc>
      </w:tr>
      <w:tr w:rsidR="00702261" w:rsidRPr="00DD6FA8" w14:paraId="6F7EF77F" w14:textId="77777777" w:rsidTr="007749FA">
        <w:trPr>
          <w:trHeight w:val="414"/>
        </w:trPr>
        <w:tc>
          <w:tcPr>
            <w:tcW w:w="1634" w:type="pct"/>
            <w:shd w:val="clear" w:color="auto" w:fill="auto"/>
          </w:tcPr>
          <w:p w14:paraId="3E933EDD" w14:textId="2C032B91" w:rsidR="00702261" w:rsidRPr="00DD6FA8" w:rsidRDefault="00702261" w:rsidP="00702261">
            <w:pPr>
              <w:widowControl w:val="0"/>
              <w:spacing w:before="120" w:after="0"/>
              <w:rPr>
                <w:rFonts w:ascii="Arial" w:hAnsi="Arial" w:cs="Arial"/>
                <w:sz w:val="18"/>
                <w:szCs w:val="18"/>
              </w:rPr>
            </w:pPr>
            <w:r>
              <w:rPr>
                <w:rFonts w:ascii="Arial" w:hAnsi="Arial" w:cs="Arial"/>
                <w:sz w:val="18"/>
                <w:szCs w:val="18"/>
              </w:rPr>
              <w:t>CLO1. Understand the main theories in macroeconomics</w:t>
            </w:r>
          </w:p>
        </w:tc>
        <w:tc>
          <w:tcPr>
            <w:tcW w:w="854" w:type="pct"/>
            <w:shd w:val="clear" w:color="auto" w:fill="auto"/>
          </w:tcPr>
          <w:p w14:paraId="31DF7BBA" w14:textId="1F8314B1" w:rsidR="00702261" w:rsidRPr="00DD6FA8" w:rsidRDefault="00FA1B24" w:rsidP="00FA1B24">
            <w:pPr>
              <w:widowControl w:val="0"/>
              <w:spacing w:before="120" w:after="0"/>
              <w:rPr>
                <w:rFonts w:ascii="Arial" w:hAnsi="Arial" w:cs="Arial"/>
                <w:sz w:val="18"/>
                <w:szCs w:val="18"/>
              </w:rPr>
            </w:pPr>
            <w:r>
              <w:rPr>
                <w:rFonts w:ascii="Arial" w:hAnsi="Arial" w:cs="Arial"/>
                <w:sz w:val="18"/>
                <w:szCs w:val="18"/>
              </w:rPr>
              <w:t>BLO1.1., BLO1.2.</w:t>
            </w:r>
          </w:p>
        </w:tc>
        <w:tc>
          <w:tcPr>
            <w:tcW w:w="711" w:type="pct"/>
          </w:tcPr>
          <w:p w14:paraId="2A2E944A" w14:textId="0B692EF1" w:rsidR="009B543F" w:rsidRPr="00DD6FA8" w:rsidRDefault="00702261" w:rsidP="00702261">
            <w:pPr>
              <w:widowControl w:val="0"/>
              <w:spacing w:before="120" w:after="0"/>
              <w:rPr>
                <w:rFonts w:ascii="Arial" w:hAnsi="Arial" w:cs="Arial"/>
                <w:sz w:val="18"/>
                <w:szCs w:val="18"/>
              </w:rPr>
            </w:pPr>
            <w:r>
              <w:rPr>
                <w:rFonts w:ascii="Arial" w:hAnsi="Arial" w:cs="Arial"/>
                <w:sz w:val="18"/>
                <w:szCs w:val="18"/>
              </w:rPr>
              <w:t>ELO1.1.</w:t>
            </w:r>
            <w:r w:rsidR="009B543F">
              <w:rPr>
                <w:rFonts w:ascii="Arial" w:hAnsi="Arial" w:cs="Arial"/>
                <w:sz w:val="18"/>
                <w:szCs w:val="18"/>
              </w:rPr>
              <w:t>, ELO1.2.</w:t>
            </w:r>
          </w:p>
        </w:tc>
        <w:tc>
          <w:tcPr>
            <w:tcW w:w="854" w:type="pct"/>
          </w:tcPr>
          <w:p w14:paraId="06D547C5" w14:textId="5DA9A80C" w:rsidR="00702261" w:rsidRPr="00DD6FA8" w:rsidRDefault="00702261" w:rsidP="00E10824">
            <w:pPr>
              <w:widowControl w:val="0"/>
              <w:spacing w:before="120" w:after="0"/>
              <w:rPr>
                <w:rFonts w:ascii="Arial" w:hAnsi="Arial" w:cs="Arial"/>
                <w:sz w:val="18"/>
                <w:szCs w:val="18"/>
              </w:rPr>
            </w:pPr>
            <w:r w:rsidRPr="00DF673F">
              <w:rPr>
                <w:rFonts w:ascii="Arial" w:hAnsi="Arial" w:cs="Arial"/>
                <w:sz w:val="18"/>
                <w:szCs w:val="18"/>
                <w:lang w:val="en-GB"/>
              </w:rPr>
              <w:t xml:space="preserve">Midterm </w:t>
            </w:r>
            <w:r w:rsidR="003C1AF6">
              <w:rPr>
                <w:rFonts w:ascii="Arial" w:hAnsi="Arial" w:cs="Arial"/>
                <w:sz w:val="18"/>
                <w:szCs w:val="18"/>
                <w:lang w:val="en-GB"/>
              </w:rPr>
              <w:t>exam</w:t>
            </w:r>
            <w:r w:rsidRPr="00DF673F">
              <w:rPr>
                <w:rFonts w:ascii="Arial" w:hAnsi="Arial" w:cs="Arial"/>
                <w:sz w:val="18"/>
                <w:szCs w:val="18"/>
                <w:lang w:val="en-GB"/>
              </w:rPr>
              <w:t>, final exam</w:t>
            </w:r>
          </w:p>
        </w:tc>
        <w:tc>
          <w:tcPr>
            <w:tcW w:w="947" w:type="pct"/>
            <w:shd w:val="clear" w:color="auto" w:fill="auto"/>
          </w:tcPr>
          <w:p w14:paraId="659A676F" w14:textId="0755463F" w:rsidR="00702261" w:rsidRPr="00DD6FA8" w:rsidRDefault="00702261" w:rsidP="00E10824">
            <w:pPr>
              <w:widowControl w:val="0"/>
              <w:spacing w:before="120" w:after="0"/>
              <w:rPr>
                <w:rFonts w:ascii="Arial" w:hAnsi="Arial" w:cs="Arial"/>
                <w:sz w:val="18"/>
                <w:szCs w:val="18"/>
              </w:rPr>
            </w:pPr>
            <w:r w:rsidRPr="00DF673F">
              <w:rPr>
                <w:rFonts w:ascii="Arial" w:hAnsi="Arial" w:cs="Arial"/>
                <w:sz w:val="18"/>
                <w:szCs w:val="18"/>
                <w:lang w:val="en-GB"/>
              </w:rPr>
              <w:t>Lectur</w:t>
            </w:r>
            <w:r w:rsidR="00E10824">
              <w:rPr>
                <w:rFonts w:ascii="Arial" w:hAnsi="Arial" w:cs="Arial"/>
                <w:sz w:val="18"/>
                <w:szCs w:val="18"/>
                <w:lang w:val="en-GB"/>
              </w:rPr>
              <w:t>es, seminars, individual study</w:t>
            </w:r>
          </w:p>
        </w:tc>
      </w:tr>
      <w:tr w:rsidR="00702261" w:rsidRPr="00DD6FA8" w14:paraId="452B344C" w14:textId="77777777" w:rsidTr="007749FA">
        <w:trPr>
          <w:trHeight w:val="414"/>
        </w:trPr>
        <w:tc>
          <w:tcPr>
            <w:tcW w:w="1634" w:type="pct"/>
            <w:shd w:val="clear" w:color="auto" w:fill="auto"/>
          </w:tcPr>
          <w:p w14:paraId="74E9ABBC" w14:textId="0722EA87" w:rsidR="00702261" w:rsidRPr="00DD6FA8" w:rsidRDefault="00702261" w:rsidP="00702261">
            <w:pPr>
              <w:widowControl w:val="0"/>
              <w:spacing w:before="120" w:after="0"/>
              <w:rPr>
                <w:rFonts w:ascii="Arial" w:hAnsi="Arial" w:cs="Arial"/>
                <w:sz w:val="18"/>
                <w:szCs w:val="18"/>
              </w:rPr>
            </w:pPr>
            <w:r>
              <w:rPr>
                <w:rFonts w:ascii="Arial" w:hAnsi="Arial" w:cs="Arial"/>
                <w:sz w:val="18"/>
                <w:szCs w:val="18"/>
              </w:rPr>
              <w:t>CLO2.  Analyze and model macroeconomic phenomena</w:t>
            </w:r>
          </w:p>
        </w:tc>
        <w:tc>
          <w:tcPr>
            <w:tcW w:w="854" w:type="pct"/>
            <w:shd w:val="clear" w:color="auto" w:fill="auto"/>
          </w:tcPr>
          <w:p w14:paraId="436E3B04" w14:textId="7402A8C6" w:rsidR="00702261" w:rsidRPr="00DD6FA8" w:rsidRDefault="00FA1B24" w:rsidP="00702261">
            <w:pPr>
              <w:widowControl w:val="0"/>
              <w:spacing w:before="120" w:after="0"/>
              <w:rPr>
                <w:rFonts w:ascii="Arial" w:hAnsi="Arial" w:cs="Arial"/>
                <w:sz w:val="18"/>
                <w:szCs w:val="18"/>
              </w:rPr>
            </w:pPr>
            <w:r>
              <w:rPr>
                <w:rFonts w:ascii="Arial" w:hAnsi="Arial" w:cs="Arial"/>
                <w:sz w:val="18"/>
                <w:szCs w:val="18"/>
              </w:rPr>
              <w:t>BLO1.1.</w:t>
            </w:r>
          </w:p>
        </w:tc>
        <w:tc>
          <w:tcPr>
            <w:tcW w:w="711" w:type="pct"/>
          </w:tcPr>
          <w:p w14:paraId="69E741B4" w14:textId="44B4E958" w:rsidR="00702261" w:rsidRPr="00DD6FA8" w:rsidRDefault="00702261" w:rsidP="00702261">
            <w:pPr>
              <w:widowControl w:val="0"/>
              <w:spacing w:before="120" w:after="0"/>
              <w:rPr>
                <w:rFonts w:ascii="Arial" w:hAnsi="Arial" w:cs="Arial"/>
                <w:sz w:val="18"/>
                <w:szCs w:val="18"/>
              </w:rPr>
            </w:pPr>
            <w:r>
              <w:rPr>
                <w:rFonts w:ascii="Arial" w:hAnsi="Arial" w:cs="Arial"/>
                <w:sz w:val="18"/>
                <w:szCs w:val="18"/>
              </w:rPr>
              <w:t>ELO1.1.</w:t>
            </w:r>
            <w:r w:rsidR="00E10824">
              <w:rPr>
                <w:rFonts w:ascii="Arial" w:hAnsi="Arial" w:cs="Arial"/>
                <w:sz w:val="18"/>
                <w:szCs w:val="18"/>
              </w:rPr>
              <w:t>, ELO1.2.</w:t>
            </w:r>
            <w:r w:rsidR="009B543F">
              <w:rPr>
                <w:rFonts w:ascii="Arial" w:hAnsi="Arial" w:cs="Arial"/>
                <w:sz w:val="18"/>
                <w:szCs w:val="18"/>
              </w:rPr>
              <w:t>, ELO2.1</w:t>
            </w:r>
          </w:p>
        </w:tc>
        <w:tc>
          <w:tcPr>
            <w:tcW w:w="854" w:type="pct"/>
          </w:tcPr>
          <w:p w14:paraId="0942311A" w14:textId="23ACC892" w:rsidR="00702261" w:rsidRPr="00DD6FA8" w:rsidRDefault="00702261" w:rsidP="00926912">
            <w:pPr>
              <w:widowControl w:val="0"/>
              <w:spacing w:before="120" w:after="0"/>
              <w:rPr>
                <w:rFonts w:ascii="Arial" w:hAnsi="Arial" w:cs="Arial"/>
                <w:sz w:val="18"/>
                <w:szCs w:val="18"/>
              </w:rPr>
            </w:pPr>
            <w:r w:rsidRPr="00DF673F">
              <w:rPr>
                <w:rFonts w:ascii="Arial" w:hAnsi="Arial" w:cs="Arial"/>
                <w:sz w:val="18"/>
                <w:szCs w:val="18"/>
                <w:lang w:val="en-GB"/>
              </w:rPr>
              <w:t xml:space="preserve">Midterm </w:t>
            </w:r>
            <w:r w:rsidR="00E10824">
              <w:rPr>
                <w:rFonts w:ascii="Arial" w:hAnsi="Arial" w:cs="Arial"/>
                <w:sz w:val="18"/>
                <w:szCs w:val="18"/>
                <w:lang w:val="en-GB"/>
              </w:rPr>
              <w:t>exam</w:t>
            </w:r>
            <w:r w:rsidRPr="00DF673F">
              <w:rPr>
                <w:rFonts w:ascii="Arial" w:hAnsi="Arial" w:cs="Arial"/>
                <w:sz w:val="18"/>
                <w:szCs w:val="18"/>
                <w:lang w:val="en-GB"/>
              </w:rPr>
              <w:t>, final exam</w:t>
            </w:r>
          </w:p>
        </w:tc>
        <w:tc>
          <w:tcPr>
            <w:tcW w:w="947" w:type="pct"/>
            <w:shd w:val="clear" w:color="auto" w:fill="auto"/>
          </w:tcPr>
          <w:p w14:paraId="76DADBB2" w14:textId="12B4A2DD" w:rsidR="00702261" w:rsidRPr="00DD6FA8" w:rsidRDefault="00E10824" w:rsidP="00926912">
            <w:pPr>
              <w:widowControl w:val="0"/>
              <w:spacing w:before="120" w:after="0"/>
              <w:rPr>
                <w:rFonts w:ascii="Arial" w:hAnsi="Arial" w:cs="Arial"/>
                <w:sz w:val="18"/>
                <w:szCs w:val="18"/>
              </w:rPr>
            </w:pPr>
            <w:r w:rsidRPr="00DF673F">
              <w:rPr>
                <w:rFonts w:ascii="Arial" w:hAnsi="Arial" w:cs="Arial"/>
                <w:sz w:val="18"/>
                <w:szCs w:val="18"/>
                <w:lang w:val="en-GB"/>
              </w:rPr>
              <w:t>Lectur</w:t>
            </w:r>
            <w:r w:rsidR="00926912">
              <w:rPr>
                <w:rFonts w:ascii="Arial" w:hAnsi="Arial" w:cs="Arial"/>
                <w:sz w:val="18"/>
                <w:szCs w:val="18"/>
                <w:lang w:val="en-GB"/>
              </w:rPr>
              <w:t>es, seminars, individual study</w:t>
            </w:r>
          </w:p>
        </w:tc>
      </w:tr>
      <w:tr w:rsidR="00FA1B24" w:rsidRPr="00DD6FA8" w14:paraId="219A2914" w14:textId="77777777" w:rsidTr="007749FA">
        <w:trPr>
          <w:trHeight w:val="414"/>
        </w:trPr>
        <w:tc>
          <w:tcPr>
            <w:tcW w:w="1634" w:type="pct"/>
            <w:shd w:val="clear" w:color="auto" w:fill="auto"/>
          </w:tcPr>
          <w:p w14:paraId="25823289" w14:textId="47824479" w:rsidR="00FA1B24" w:rsidRPr="00DD6FA8" w:rsidRDefault="00FA1B24" w:rsidP="00FA1B24">
            <w:pPr>
              <w:widowControl w:val="0"/>
              <w:spacing w:before="120" w:after="0"/>
              <w:rPr>
                <w:rFonts w:ascii="Arial" w:hAnsi="Arial" w:cs="Arial"/>
                <w:sz w:val="18"/>
                <w:szCs w:val="18"/>
              </w:rPr>
            </w:pPr>
            <w:r>
              <w:rPr>
                <w:rFonts w:ascii="Arial" w:hAnsi="Arial" w:cs="Arial"/>
                <w:sz w:val="18"/>
                <w:szCs w:val="18"/>
              </w:rPr>
              <w:t>CLO3. Evaluate governmental fiscal and monetary policy</w:t>
            </w:r>
          </w:p>
        </w:tc>
        <w:tc>
          <w:tcPr>
            <w:tcW w:w="854" w:type="pct"/>
            <w:shd w:val="clear" w:color="auto" w:fill="auto"/>
          </w:tcPr>
          <w:p w14:paraId="0ED96CF7" w14:textId="51892E6C" w:rsidR="00FA1B24" w:rsidRPr="00DD6FA8" w:rsidRDefault="00FA1B24" w:rsidP="00FA1B24">
            <w:pPr>
              <w:widowControl w:val="0"/>
              <w:spacing w:before="120" w:after="0"/>
              <w:rPr>
                <w:rFonts w:ascii="Arial" w:hAnsi="Arial" w:cs="Arial"/>
                <w:sz w:val="18"/>
                <w:szCs w:val="18"/>
              </w:rPr>
            </w:pPr>
            <w:r>
              <w:rPr>
                <w:rFonts w:ascii="Arial" w:hAnsi="Arial" w:cs="Arial"/>
                <w:sz w:val="18"/>
                <w:szCs w:val="18"/>
              </w:rPr>
              <w:t>BLO1.1.</w:t>
            </w:r>
          </w:p>
        </w:tc>
        <w:tc>
          <w:tcPr>
            <w:tcW w:w="711" w:type="pct"/>
          </w:tcPr>
          <w:p w14:paraId="439C2B87" w14:textId="03FC7D22" w:rsidR="00FA1B24" w:rsidRPr="00DD6FA8" w:rsidRDefault="00FA1B24" w:rsidP="00FA1B24">
            <w:pPr>
              <w:widowControl w:val="0"/>
              <w:spacing w:before="120" w:after="0"/>
              <w:rPr>
                <w:rFonts w:ascii="Arial" w:hAnsi="Arial" w:cs="Arial"/>
                <w:sz w:val="18"/>
                <w:szCs w:val="18"/>
              </w:rPr>
            </w:pPr>
            <w:r>
              <w:rPr>
                <w:rFonts w:ascii="Arial" w:hAnsi="Arial" w:cs="Arial"/>
                <w:sz w:val="18"/>
                <w:szCs w:val="18"/>
              </w:rPr>
              <w:t xml:space="preserve">ELO1.2., </w:t>
            </w:r>
            <w:r w:rsidRPr="00DD6FA8">
              <w:rPr>
                <w:rFonts w:ascii="Arial" w:hAnsi="Arial" w:cs="Arial"/>
                <w:sz w:val="18"/>
                <w:szCs w:val="18"/>
              </w:rPr>
              <w:t>E</w:t>
            </w:r>
            <w:r>
              <w:rPr>
                <w:rFonts w:ascii="Arial" w:hAnsi="Arial" w:cs="Arial"/>
                <w:sz w:val="18"/>
                <w:szCs w:val="18"/>
              </w:rPr>
              <w:t>LO1</w:t>
            </w:r>
            <w:r w:rsidRPr="00DD6FA8">
              <w:rPr>
                <w:rFonts w:ascii="Arial" w:hAnsi="Arial" w:cs="Arial"/>
                <w:sz w:val="18"/>
                <w:szCs w:val="18"/>
              </w:rPr>
              <w:t>.2.</w:t>
            </w:r>
          </w:p>
        </w:tc>
        <w:tc>
          <w:tcPr>
            <w:tcW w:w="854" w:type="pct"/>
          </w:tcPr>
          <w:p w14:paraId="1BCCBF4D" w14:textId="1622FCE5" w:rsidR="00FA1B24" w:rsidRPr="00DD6FA8" w:rsidRDefault="00FA1B24" w:rsidP="00FA1B24">
            <w:pPr>
              <w:widowControl w:val="0"/>
              <w:spacing w:before="120" w:after="0"/>
              <w:rPr>
                <w:rFonts w:ascii="Arial" w:hAnsi="Arial" w:cs="Arial"/>
                <w:sz w:val="18"/>
                <w:szCs w:val="18"/>
              </w:rPr>
            </w:pPr>
            <w:r w:rsidRPr="00DF673F">
              <w:rPr>
                <w:rFonts w:ascii="Arial" w:hAnsi="Arial" w:cs="Arial"/>
                <w:sz w:val="18"/>
                <w:szCs w:val="18"/>
                <w:lang w:val="en-GB"/>
              </w:rPr>
              <w:t xml:space="preserve">Midterm </w:t>
            </w:r>
            <w:r>
              <w:rPr>
                <w:rFonts w:ascii="Arial" w:hAnsi="Arial" w:cs="Arial"/>
                <w:sz w:val="18"/>
                <w:szCs w:val="18"/>
                <w:lang w:val="en-GB"/>
              </w:rPr>
              <w:t>exam</w:t>
            </w:r>
            <w:r w:rsidRPr="00DF673F">
              <w:rPr>
                <w:rFonts w:ascii="Arial" w:hAnsi="Arial" w:cs="Arial"/>
                <w:sz w:val="18"/>
                <w:szCs w:val="18"/>
                <w:lang w:val="en-GB"/>
              </w:rPr>
              <w:t>, final exam</w:t>
            </w:r>
            <w:r>
              <w:rPr>
                <w:rFonts w:ascii="Arial" w:hAnsi="Arial" w:cs="Arial"/>
                <w:sz w:val="18"/>
                <w:szCs w:val="18"/>
                <w:lang w:val="en-GB"/>
              </w:rPr>
              <w:t>, group analysis</w:t>
            </w:r>
          </w:p>
        </w:tc>
        <w:tc>
          <w:tcPr>
            <w:tcW w:w="947" w:type="pct"/>
            <w:shd w:val="clear" w:color="auto" w:fill="auto"/>
          </w:tcPr>
          <w:p w14:paraId="4636063D" w14:textId="4DCDC3B0" w:rsidR="00FA1B24" w:rsidRPr="00DD6FA8" w:rsidRDefault="00FA1B24" w:rsidP="00FA1B24">
            <w:pPr>
              <w:widowControl w:val="0"/>
              <w:spacing w:before="120" w:after="0"/>
              <w:rPr>
                <w:rFonts w:ascii="Arial" w:hAnsi="Arial" w:cs="Arial"/>
                <w:sz w:val="18"/>
                <w:szCs w:val="18"/>
              </w:rPr>
            </w:pPr>
            <w:r w:rsidRPr="00DF673F">
              <w:rPr>
                <w:rFonts w:ascii="Arial" w:hAnsi="Arial" w:cs="Arial"/>
                <w:sz w:val="18"/>
                <w:szCs w:val="18"/>
                <w:lang w:val="en-GB"/>
              </w:rPr>
              <w:t>Lectures, seminars, individual study, group study</w:t>
            </w:r>
          </w:p>
        </w:tc>
      </w:tr>
      <w:tr w:rsidR="00FA1B24" w:rsidRPr="00DD6FA8" w14:paraId="14656B4F" w14:textId="77777777" w:rsidTr="007749FA">
        <w:trPr>
          <w:trHeight w:val="414"/>
        </w:trPr>
        <w:tc>
          <w:tcPr>
            <w:tcW w:w="1634" w:type="pct"/>
            <w:shd w:val="clear" w:color="auto" w:fill="auto"/>
          </w:tcPr>
          <w:p w14:paraId="3226B2B7" w14:textId="692DECEE" w:rsidR="00FA1B24" w:rsidRPr="00DD6FA8" w:rsidRDefault="00FA1B24" w:rsidP="00FA1B24">
            <w:pPr>
              <w:widowControl w:val="0"/>
              <w:spacing w:before="120" w:after="0"/>
              <w:rPr>
                <w:rFonts w:ascii="Arial" w:hAnsi="Arial" w:cs="Arial"/>
                <w:sz w:val="18"/>
                <w:szCs w:val="18"/>
              </w:rPr>
            </w:pPr>
            <w:r>
              <w:rPr>
                <w:rFonts w:ascii="Arial" w:hAnsi="Arial" w:cs="Arial"/>
                <w:sz w:val="18"/>
                <w:szCs w:val="18"/>
              </w:rPr>
              <w:t>CLO4. Graphically model macroeconomic situations</w:t>
            </w:r>
          </w:p>
        </w:tc>
        <w:tc>
          <w:tcPr>
            <w:tcW w:w="854" w:type="pct"/>
            <w:shd w:val="clear" w:color="auto" w:fill="auto"/>
          </w:tcPr>
          <w:p w14:paraId="11A2F724" w14:textId="5B6E79DF" w:rsidR="00FA1B24" w:rsidRPr="00DD6FA8" w:rsidRDefault="00FA1B24" w:rsidP="00FA1B24">
            <w:pPr>
              <w:widowControl w:val="0"/>
              <w:spacing w:before="120" w:after="0"/>
              <w:rPr>
                <w:rFonts w:ascii="Arial" w:hAnsi="Arial" w:cs="Arial"/>
                <w:sz w:val="18"/>
                <w:szCs w:val="18"/>
              </w:rPr>
            </w:pPr>
            <w:r>
              <w:rPr>
                <w:rFonts w:ascii="Arial" w:hAnsi="Arial" w:cs="Arial"/>
                <w:sz w:val="18"/>
                <w:szCs w:val="18"/>
              </w:rPr>
              <w:t>BLO1.1.</w:t>
            </w:r>
          </w:p>
        </w:tc>
        <w:tc>
          <w:tcPr>
            <w:tcW w:w="711" w:type="pct"/>
          </w:tcPr>
          <w:p w14:paraId="53DB6A0B" w14:textId="39C19330" w:rsidR="00FA1B24" w:rsidRPr="00DD6FA8" w:rsidRDefault="00FA1B24" w:rsidP="00FA1B24">
            <w:pPr>
              <w:widowControl w:val="0"/>
              <w:spacing w:before="120" w:after="0"/>
              <w:rPr>
                <w:rFonts w:ascii="Arial" w:hAnsi="Arial" w:cs="Arial"/>
                <w:sz w:val="18"/>
                <w:szCs w:val="18"/>
              </w:rPr>
            </w:pPr>
            <w:r>
              <w:rPr>
                <w:rFonts w:ascii="Arial" w:hAnsi="Arial" w:cs="Arial"/>
                <w:sz w:val="18"/>
                <w:szCs w:val="18"/>
              </w:rPr>
              <w:t>ELO1.1., ELO1.2.</w:t>
            </w:r>
          </w:p>
        </w:tc>
        <w:tc>
          <w:tcPr>
            <w:tcW w:w="854" w:type="pct"/>
          </w:tcPr>
          <w:p w14:paraId="0C8DCD1F" w14:textId="6BE2A528" w:rsidR="00FA1B24" w:rsidRPr="00DD6FA8" w:rsidRDefault="00FA1B24" w:rsidP="00FA1B24">
            <w:pPr>
              <w:widowControl w:val="0"/>
              <w:spacing w:before="120" w:after="0"/>
              <w:rPr>
                <w:rFonts w:ascii="Arial" w:hAnsi="Arial" w:cs="Arial"/>
                <w:sz w:val="18"/>
                <w:szCs w:val="18"/>
              </w:rPr>
            </w:pPr>
            <w:r w:rsidRPr="00DF673F">
              <w:rPr>
                <w:rFonts w:ascii="Arial" w:hAnsi="Arial" w:cs="Arial"/>
                <w:sz w:val="18"/>
                <w:szCs w:val="18"/>
                <w:lang w:val="en-GB"/>
              </w:rPr>
              <w:t xml:space="preserve">Midterm </w:t>
            </w:r>
            <w:r>
              <w:rPr>
                <w:rFonts w:ascii="Arial" w:hAnsi="Arial" w:cs="Arial"/>
                <w:sz w:val="18"/>
                <w:szCs w:val="18"/>
                <w:lang w:val="en-GB"/>
              </w:rPr>
              <w:t>exam</w:t>
            </w:r>
            <w:r w:rsidRPr="00DF673F">
              <w:rPr>
                <w:rFonts w:ascii="Arial" w:hAnsi="Arial" w:cs="Arial"/>
                <w:sz w:val="18"/>
                <w:szCs w:val="18"/>
                <w:lang w:val="en-GB"/>
              </w:rPr>
              <w:t>, final exam</w:t>
            </w:r>
          </w:p>
        </w:tc>
        <w:tc>
          <w:tcPr>
            <w:tcW w:w="947" w:type="pct"/>
            <w:shd w:val="clear" w:color="auto" w:fill="auto"/>
          </w:tcPr>
          <w:p w14:paraId="33EFDFB1" w14:textId="3CDF6924" w:rsidR="00FA1B24" w:rsidRPr="00DD6FA8" w:rsidRDefault="00FA1B24" w:rsidP="00FA1B24">
            <w:pPr>
              <w:widowControl w:val="0"/>
              <w:spacing w:before="120" w:after="0"/>
              <w:rPr>
                <w:rFonts w:ascii="Arial" w:hAnsi="Arial" w:cs="Arial"/>
                <w:sz w:val="18"/>
                <w:szCs w:val="18"/>
              </w:rPr>
            </w:pPr>
            <w:r w:rsidRPr="00DF673F">
              <w:rPr>
                <w:rFonts w:ascii="Arial" w:hAnsi="Arial" w:cs="Arial"/>
                <w:sz w:val="18"/>
                <w:szCs w:val="18"/>
                <w:lang w:val="en-GB"/>
              </w:rPr>
              <w:t>Lectures, seminars, individual study</w:t>
            </w:r>
          </w:p>
        </w:tc>
      </w:tr>
      <w:tr w:rsidR="00FA1B24" w:rsidRPr="00DD6FA8" w14:paraId="3AF96E4F" w14:textId="77777777" w:rsidTr="007749FA">
        <w:trPr>
          <w:trHeight w:val="414"/>
        </w:trPr>
        <w:tc>
          <w:tcPr>
            <w:tcW w:w="1634" w:type="pct"/>
            <w:shd w:val="clear" w:color="auto" w:fill="auto"/>
          </w:tcPr>
          <w:p w14:paraId="11D27FA8" w14:textId="571BD740" w:rsidR="00FA1B24" w:rsidRPr="00DD6FA8" w:rsidRDefault="00FA1B24" w:rsidP="00FA1B24">
            <w:pPr>
              <w:widowControl w:val="0"/>
              <w:spacing w:before="120" w:after="0"/>
              <w:rPr>
                <w:rFonts w:ascii="Arial" w:hAnsi="Arial" w:cs="Arial"/>
                <w:sz w:val="18"/>
                <w:szCs w:val="18"/>
              </w:rPr>
            </w:pPr>
            <w:r>
              <w:rPr>
                <w:rFonts w:ascii="Arial" w:hAnsi="Arial" w:cs="Arial"/>
                <w:sz w:val="18"/>
                <w:szCs w:val="18"/>
              </w:rPr>
              <w:t>CLO5.  Relate real economic experiences to theory</w:t>
            </w:r>
          </w:p>
        </w:tc>
        <w:tc>
          <w:tcPr>
            <w:tcW w:w="854" w:type="pct"/>
            <w:shd w:val="clear" w:color="auto" w:fill="auto"/>
          </w:tcPr>
          <w:p w14:paraId="53780E39" w14:textId="41109488" w:rsidR="00FA1B24" w:rsidRPr="00DD6FA8" w:rsidRDefault="00FA1B24" w:rsidP="00FA1B24">
            <w:pPr>
              <w:widowControl w:val="0"/>
              <w:spacing w:before="120" w:after="0"/>
              <w:rPr>
                <w:rFonts w:ascii="Arial" w:hAnsi="Arial" w:cs="Arial"/>
                <w:sz w:val="18"/>
                <w:szCs w:val="18"/>
              </w:rPr>
            </w:pPr>
            <w:r>
              <w:rPr>
                <w:rFonts w:ascii="Arial" w:hAnsi="Arial" w:cs="Arial"/>
                <w:sz w:val="18"/>
                <w:szCs w:val="18"/>
              </w:rPr>
              <w:t>BLO1.2., B</w:t>
            </w:r>
            <w:r w:rsidRPr="00DD6FA8">
              <w:rPr>
                <w:rFonts w:ascii="Arial" w:hAnsi="Arial" w:cs="Arial"/>
                <w:sz w:val="18"/>
                <w:szCs w:val="18"/>
              </w:rPr>
              <w:t>LO4.2</w:t>
            </w:r>
          </w:p>
        </w:tc>
        <w:tc>
          <w:tcPr>
            <w:tcW w:w="711" w:type="pct"/>
          </w:tcPr>
          <w:p w14:paraId="00CAA0CE" w14:textId="00FCA6C5" w:rsidR="00FA1B24" w:rsidRPr="00DD6FA8" w:rsidRDefault="00FA1B24" w:rsidP="00FA1B24">
            <w:pPr>
              <w:widowControl w:val="0"/>
              <w:spacing w:before="120" w:after="0"/>
              <w:rPr>
                <w:rFonts w:ascii="Arial" w:hAnsi="Arial" w:cs="Arial"/>
                <w:sz w:val="18"/>
                <w:szCs w:val="18"/>
              </w:rPr>
            </w:pPr>
            <w:r>
              <w:rPr>
                <w:rFonts w:ascii="Arial" w:hAnsi="Arial" w:cs="Arial"/>
                <w:sz w:val="18"/>
                <w:szCs w:val="18"/>
              </w:rPr>
              <w:t xml:space="preserve">ELO1.2., </w:t>
            </w:r>
            <w:r w:rsidRPr="00DD6FA8">
              <w:rPr>
                <w:rFonts w:ascii="Arial" w:hAnsi="Arial" w:cs="Arial"/>
                <w:sz w:val="18"/>
                <w:szCs w:val="18"/>
              </w:rPr>
              <w:t>ELO4.2.</w:t>
            </w:r>
          </w:p>
        </w:tc>
        <w:tc>
          <w:tcPr>
            <w:tcW w:w="854" w:type="pct"/>
          </w:tcPr>
          <w:p w14:paraId="02F8888B" w14:textId="035B1498" w:rsidR="00FA1B24" w:rsidRPr="00DD6FA8" w:rsidRDefault="00FA1B24" w:rsidP="00FA1B24">
            <w:pPr>
              <w:widowControl w:val="0"/>
              <w:spacing w:before="120" w:after="0"/>
              <w:rPr>
                <w:rFonts w:ascii="Arial" w:hAnsi="Arial" w:cs="Arial"/>
                <w:sz w:val="18"/>
                <w:szCs w:val="18"/>
              </w:rPr>
            </w:pPr>
            <w:r>
              <w:rPr>
                <w:rFonts w:ascii="Arial" w:hAnsi="Arial" w:cs="Arial"/>
                <w:sz w:val="18"/>
                <w:szCs w:val="18"/>
                <w:lang w:val="en-GB"/>
              </w:rPr>
              <w:t>Midterm exam</w:t>
            </w:r>
            <w:r w:rsidRPr="00DF673F">
              <w:rPr>
                <w:rFonts w:ascii="Arial" w:hAnsi="Arial" w:cs="Arial"/>
                <w:sz w:val="18"/>
                <w:szCs w:val="18"/>
                <w:lang w:val="en-GB"/>
              </w:rPr>
              <w:t>, final exam</w:t>
            </w:r>
            <w:r>
              <w:rPr>
                <w:rFonts w:ascii="Arial" w:hAnsi="Arial" w:cs="Arial"/>
                <w:sz w:val="18"/>
                <w:szCs w:val="18"/>
                <w:lang w:val="en-GB"/>
              </w:rPr>
              <w:t>, group analysis</w:t>
            </w:r>
          </w:p>
        </w:tc>
        <w:tc>
          <w:tcPr>
            <w:tcW w:w="947" w:type="pct"/>
            <w:shd w:val="clear" w:color="auto" w:fill="auto"/>
          </w:tcPr>
          <w:p w14:paraId="3FC67168" w14:textId="16D2D99D" w:rsidR="00FA1B24" w:rsidRPr="00DD6FA8" w:rsidRDefault="00FA1B24" w:rsidP="00FA1B24">
            <w:pPr>
              <w:widowControl w:val="0"/>
              <w:spacing w:before="120" w:after="0"/>
              <w:rPr>
                <w:rFonts w:ascii="Arial" w:hAnsi="Arial" w:cs="Arial"/>
                <w:sz w:val="18"/>
                <w:szCs w:val="18"/>
              </w:rPr>
            </w:pPr>
            <w:r w:rsidRPr="00DF673F">
              <w:rPr>
                <w:rFonts w:ascii="Arial" w:hAnsi="Arial" w:cs="Arial"/>
                <w:sz w:val="18"/>
                <w:szCs w:val="18"/>
                <w:lang w:val="en-GB"/>
              </w:rPr>
              <w:t>Lectures, seminars, individual study, group study</w:t>
            </w:r>
          </w:p>
        </w:tc>
      </w:tr>
      <w:tr w:rsidR="00FA1B24" w:rsidRPr="00DD6FA8" w14:paraId="00865608" w14:textId="77777777" w:rsidTr="007749FA">
        <w:trPr>
          <w:trHeight w:val="414"/>
        </w:trPr>
        <w:tc>
          <w:tcPr>
            <w:tcW w:w="1634" w:type="pct"/>
            <w:shd w:val="clear" w:color="auto" w:fill="auto"/>
          </w:tcPr>
          <w:p w14:paraId="0E09AA23" w14:textId="35AFA791" w:rsidR="00FA1B24" w:rsidRPr="00DD6FA8" w:rsidRDefault="00FA1B24" w:rsidP="00FA1B24">
            <w:pPr>
              <w:widowControl w:val="0"/>
              <w:spacing w:before="120" w:after="0"/>
              <w:rPr>
                <w:rFonts w:ascii="Arial" w:hAnsi="Arial" w:cs="Arial"/>
                <w:sz w:val="18"/>
                <w:szCs w:val="18"/>
              </w:rPr>
            </w:pPr>
            <w:r>
              <w:rPr>
                <w:rFonts w:ascii="Arial" w:hAnsi="Arial" w:cs="Arial"/>
                <w:sz w:val="18"/>
                <w:szCs w:val="18"/>
              </w:rPr>
              <w:t>CLO6. Identify economic situations at the national and global level</w:t>
            </w:r>
          </w:p>
        </w:tc>
        <w:tc>
          <w:tcPr>
            <w:tcW w:w="854" w:type="pct"/>
            <w:shd w:val="clear" w:color="auto" w:fill="auto"/>
          </w:tcPr>
          <w:p w14:paraId="23D0C799" w14:textId="4827ADC7" w:rsidR="00FA1B24" w:rsidRPr="00DD6FA8" w:rsidRDefault="00FA1B24" w:rsidP="00FA1B24">
            <w:pPr>
              <w:widowControl w:val="0"/>
              <w:spacing w:before="120" w:after="0"/>
              <w:rPr>
                <w:rFonts w:ascii="Arial" w:hAnsi="Arial" w:cs="Arial"/>
                <w:sz w:val="18"/>
                <w:szCs w:val="18"/>
              </w:rPr>
            </w:pPr>
            <w:r>
              <w:rPr>
                <w:rFonts w:ascii="Arial" w:hAnsi="Arial" w:cs="Arial"/>
                <w:sz w:val="18"/>
                <w:szCs w:val="18"/>
              </w:rPr>
              <w:t>BLO1.2., B</w:t>
            </w:r>
            <w:r w:rsidRPr="00DD6FA8">
              <w:rPr>
                <w:rFonts w:ascii="Arial" w:hAnsi="Arial" w:cs="Arial"/>
                <w:sz w:val="18"/>
                <w:szCs w:val="18"/>
              </w:rPr>
              <w:t>LO4.2</w:t>
            </w:r>
          </w:p>
        </w:tc>
        <w:tc>
          <w:tcPr>
            <w:tcW w:w="711" w:type="pct"/>
          </w:tcPr>
          <w:p w14:paraId="0A99842D" w14:textId="1B9B8271" w:rsidR="00FA1B24" w:rsidRPr="00DD6FA8" w:rsidRDefault="00FA1B24" w:rsidP="00FA1B24">
            <w:pPr>
              <w:widowControl w:val="0"/>
              <w:spacing w:before="120" w:after="0"/>
              <w:rPr>
                <w:rFonts w:ascii="Arial" w:hAnsi="Arial" w:cs="Arial"/>
                <w:sz w:val="18"/>
                <w:szCs w:val="18"/>
              </w:rPr>
            </w:pPr>
            <w:r>
              <w:rPr>
                <w:rFonts w:ascii="Arial" w:hAnsi="Arial" w:cs="Arial"/>
                <w:sz w:val="18"/>
                <w:szCs w:val="18"/>
              </w:rPr>
              <w:t xml:space="preserve">ELO1.2., </w:t>
            </w:r>
            <w:r w:rsidRPr="00DD6FA8">
              <w:rPr>
                <w:rFonts w:ascii="Arial" w:hAnsi="Arial" w:cs="Arial"/>
                <w:sz w:val="18"/>
                <w:szCs w:val="18"/>
              </w:rPr>
              <w:t>ELO4.2.</w:t>
            </w:r>
          </w:p>
        </w:tc>
        <w:tc>
          <w:tcPr>
            <w:tcW w:w="854" w:type="pct"/>
          </w:tcPr>
          <w:p w14:paraId="38234A15" w14:textId="4CC68094" w:rsidR="00FA1B24" w:rsidRPr="00DD6FA8" w:rsidRDefault="00FA1B24" w:rsidP="005D652A">
            <w:pPr>
              <w:widowControl w:val="0"/>
              <w:spacing w:before="120" w:after="0"/>
              <w:rPr>
                <w:rFonts w:ascii="Arial" w:hAnsi="Arial" w:cs="Arial"/>
                <w:sz w:val="18"/>
                <w:szCs w:val="18"/>
              </w:rPr>
            </w:pPr>
            <w:r w:rsidRPr="00DF673F">
              <w:rPr>
                <w:rFonts w:ascii="Arial" w:hAnsi="Arial" w:cs="Arial"/>
                <w:sz w:val="18"/>
                <w:szCs w:val="18"/>
                <w:lang w:val="en-GB"/>
              </w:rPr>
              <w:t xml:space="preserve">Group </w:t>
            </w:r>
            <w:r w:rsidR="005D652A">
              <w:rPr>
                <w:rFonts w:ascii="Arial" w:hAnsi="Arial" w:cs="Arial"/>
                <w:sz w:val="18"/>
                <w:szCs w:val="18"/>
                <w:lang w:val="en-GB"/>
              </w:rPr>
              <w:t>analysis</w:t>
            </w:r>
          </w:p>
        </w:tc>
        <w:tc>
          <w:tcPr>
            <w:tcW w:w="947" w:type="pct"/>
            <w:shd w:val="clear" w:color="auto" w:fill="auto"/>
          </w:tcPr>
          <w:p w14:paraId="1B860BFB" w14:textId="47872E98" w:rsidR="00FA1B24" w:rsidRPr="00DD6FA8" w:rsidRDefault="00FA1B24" w:rsidP="00FA1B24">
            <w:pPr>
              <w:widowControl w:val="0"/>
              <w:spacing w:before="120" w:after="0"/>
              <w:rPr>
                <w:rFonts w:ascii="Arial" w:hAnsi="Arial" w:cs="Arial"/>
                <w:sz w:val="18"/>
                <w:szCs w:val="18"/>
              </w:rPr>
            </w:pPr>
            <w:r w:rsidRPr="00DF673F">
              <w:rPr>
                <w:rFonts w:ascii="Arial" w:hAnsi="Arial" w:cs="Arial"/>
                <w:sz w:val="18"/>
                <w:szCs w:val="18"/>
                <w:lang w:val="en-GB"/>
              </w:rPr>
              <w:t>Seminars, group study</w:t>
            </w:r>
          </w:p>
        </w:tc>
      </w:tr>
      <w:tr w:rsidR="00FA1B24" w:rsidRPr="00DD6FA8" w14:paraId="7F41C0E8" w14:textId="77777777" w:rsidTr="007749FA">
        <w:trPr>
          <w:trHeight w:val="414"/>
        </w:trPr>
        <w:tc>
          <w:tcPr>
            <w:tcW w:w="1634" w:type="pct"/>
            <w:shd w:val="clear" w:color="auto" w:fill="auto"/>
          </w:tcPr>
          <w:p w14:paraId="0161C5BB" w14:textId="32B32DFC" w:rsidR="00FA1B24" w:rsidRDefault="00FA1B24" w:rsidP="00FA1B24">
            <w:pPr>
              <w:widowControl w:val="0"/>
              <w:spacing w:before="120" w:after="0"/>
              <w:rPr>
                <w:rFonts w:ascii="Arial" w:hAnsi="Arial" w:cs="Arial"/>
                <w:sz w:val="18"/>
                <w:szCs w:val="18"/>
              </w:rPr>
            </w:pPr>
            <w:r>
              <w:rPr>
                <w:rFonts w:ascii="Arial" w:hAnsi="Arial" w:cs="Arial"/>
                <w:sz w:val="18"/>
                <w:szCs w:val="18"/>
              </w:rPr>
              <w:t>CLO7. Develop researching skills</w:t>
            </w:r>
          </w:p>
        </w:tc>
        <w:tc>
          <w:tcPr>
            <w:tcW w:w="854" w:type="pct"/>
            <w:shd w:val="clear" w:color="auto" w:fill="auto"/>
          </w:tcPr>
          <w:p w14:paraId="1EEB4325" w14:textId="4577DCFD" w:rsidR="00FA1B24" w:rsidRPr="00DD6FA8" w:rsidRDefault="00FA1B24" w:rsidP="00FA1B24">
            <w:pPr>
              <w:widowControl w:val="0"/>
              <w:spacing w:before="120" w:after="0"/>
              <w:rPr>
                <w:rFonts w:ascii="Arial" w:hAnsi="Arial" w:cs="Arial"/>
                <w:sz w:val="18"/>
                <w:szCs w:val="18"/>
              </w:rPr>
            </w:pPr>
            <w:r>
              <w:rPr>
                <w:rFonts w:ascii="Arial" w:hAnsi="Arial" w:cs="Arial"/>
                <w:sz w:val="18"/>
                <w:szCs w:val="18"/>
              </w:rPr>
              <w:t>B</w:t>
            </w:r>
            <w:r w:rsidRPr="00DD6FA8">
              <w:rPr>
                <w:rFonts w:ascii="Arial" w:hAnsi="Arial" w:cs="Arial"/>
                <w:sz w:val="18"/>
                <w:szCs w:val="18"/>
              </w:rPr>
              <w:t>LO4.2</w:t>
            </w:r>
          </w:p>
        </w:tc>
        <w:tc>
          <w:tcPr>
            <w:tcW w:w="711" w:type="pct"/>
          </w:tcPr>
          <w:p w14:paraId="427B9C5D" w14:textId="1C5E5C08" w:rsidR="00FA1B24" w:rsidRDefault="00FA1B24" w:rsidP="00FA1B24">
            <w:pPr>
              <w:widowControl w:val="0"/>
              <w:spacing w:before="120" w:after="0"/>
              <w:rPr>
                <w:rFonts w:ascii="Arial" w:hAnsi="Arial" w:cs="Arial"/>
                <w:sz w:val="18"/>
                <w:szCs w:val="18"/>
              </w:rPr>
            </w:pPr>
            <w:r w:rsidRPr="00DD6FA8">
              <w:rPr>
                <w:rFonts w:ascii="Arial" w:hAnsi="Arial" w:cs="Arial"/>
                <w:sz w:val="18"/>
                <w:szCs w:val="18"/>
              </w:rPr>
              <w:t>ELO4.2.</w:t>
            </w:r>
          </w:p>
        </w:tc>
        <w:tc>
          <w:tcPr>
            <w:tcW w:w="854" w:type="pct"/>
          </w:tcPr>
          <w:p w14:paraId="1B2A6A6D" w14:textId="5A9EE129" w:rsidR="00FA1B24" w:rsidRPr="00DF673F" w:rsidRDefault="00FA1B24" w:rsidP="00FA1B24">
            <w:pPr>
              <w:widowControl w:val="0"/>
              <w:spacing w:before="120" w:after="0"/>
              <w:rPr>
                <w:rFonts w:ascii="Arial" w:hAnsi="Arial" w:cs="Arial"/>
                <w:sz w:val="18"/>
                <w:szCs w:val="18"/>
                <w:lang w:val="en-GB"/>
              </w:rPr>
            </w:pPr>
            <w:r>
              <w:rPr>
                <w:rFonts w:ascii="Arial" w:hAnsi="Arial" w:cs="Arial"/>
                <w:sz w:val="18"/>
                <w:szCs w:val="18"/>
                <w:lang w:val="en-GB"/>
              </w:rPr>
              <w:t>Group analysis</w:t>
            </w:r>
          </w:p>
        </w:tc>
        <w:tc>
          <w:tcPr>
            <w:tcW w:w="947" w:type="pct"/>
            <w:shd w:val="clear" w:color="auto" w:fill="auto"/>
          </w:tcPr>
          <w:p w14:paraId="45419018" w14:textId="2E264069" w:rsidR="00FA1B24" w:rsidRPr="00DF673F" w:rsidRDefault="00FA1B24" w:rsidP="00FA1B24">
            <w:pPr>
              <w:widowControl w:val="0"/>
              <w:spacing w:before="120" w:after="0"/>
              <w:rPr>
                <w:rFonts w:ascii="Arial" w:hAnsi="Arial" w:cs="Arial"/>
                <w:sz w:val="18"/>
                <w:szCs w:val="18"/>
                <w:lang w:val="en-GB"/>
              </w:rPr>
            </w:pPr>
            <w:r w:rsidRPr="00DF673F">
              <w:rPr>
                <w:rFonts w:ascii="Arial" w:hAnsi="Arial" w:cs="Arial"/>
                <w:sz w:val="18"/>
                <w:szCs w:val="18"/>
                <w:lang w:val="en-GB"/>
              </w:rPr>
              <w:t>Seminars, group study</w:t>
            </w:r>
          </w:p>
        </w:tc>
      </w:tr>
    </w:tbl>
    <w:p w14:paraId="019EA798" w14:textId="77777777" w:rsidR="00B259CF" w:rsidRPr="00DD6FA8" w:rsidRDefault="00B259CF" w:rsidP="001667AE">
      <w:pPr>
        <w:spacing w:after="0" w:line="240" w:lineRule="auto"/>
        <w:jc w:val="both"/>
        <w:rPr>
          <w:rFonts w:ascii="Arial" w:hAnsi="Arial" w:cs="Arial"/>
          <w:sz w:val="18"/>
          <w:szCs w:val="18"/>
        </w:rPr>
      </w:pPr>
    </w:p>
    <w:p w14:paraId="3EF9BBD9" w14:textId="3E168950" w:rsidR="001902BE" w:rsidRPr="00DD6FA8" w:rsidRDefault="00B259CF" w:rsidP="001667AE">
      <w:pPr>
        <w:spacing w:after="0" w:line="240" w:lineRule="auto"/>
        <w:jc w:val="both"/>
        <w:rPr>
          <w:rFonts w:ascii="Arial" w:hAnsi="Arial" w:cs="Arial"/>
          <w:b/>
          <w:sz w:val="18"/>
          <w:szCs w:val="18"/>
        </w:rPr>
      </w:pPr>
      <w:r w:rsidRPr="00DD6FA8">
        <w:rPr>
          <w:rFonts w:ascii="Arial" w:hAnsi="Arial" w:cs="Arial"/>
          <w:b/>
          <w:sz w:val="18"/>
          <w:szCs w:val="18"/>
        </w:rPr>
        <w:t>ACADEMIC HONESTY AND INTEGRITY</w:t>
      </w:r>
    </w:p>
    <w:p w14:paraId="0C06592E" w14:textId="07F1BD37" w:rsidR="009D4C19" w:rsidRPr="00DD6FA8" w:rsidRDefault="009D4C19" w:rsidP="00E43407">
      <w:pPr>
        <w:spacing w:after="0" w:line="240" w:lineRule="auto"/>
        <w:jc w:val="both"/>
        <w:rPr>
          <w:rFonts w:ascii="Arial" w:hAnsi="Arial" w:cs="Arial"/>
          <w:sz w:val="18"/>
          <w:szCs w:val="18"/>
        </w:rPr>
      </w:pPr>
    </w:p>
    <w:p w14:paraId="7DE78A67" w14:textId="62962C52" w:rsidR="00114104" w:rsidRPr="00DD6FA8" w:rsidRDefault="00DD6FA8" w:rsidP="00E43407">
      <w:pPr>
        <w:spacing w:after="0" w:line="240" w:lineRule="auto"/>
        <w:jc w:val="both"/>
        <w:rPr>
          <w:rFonts w:ascii="Arial" w:hAnsi="Arial" w:cs="Arial"/>
          <w:sz w:val="18"/>
          <w:szCs w:val="18"/>
        </w:rPr>
      </w:pPr>
      <w:r w:rsidRPr="00DD6FA8">
        <w:rPr>
          <w:rFonts w:ascii="Arial" w:hAnsi="Arial" w:cs="Arial"/>
          <w:sz w:val="18"/>
          <w:szCs w:val="18"/>
        </w:rPr>
        <w:lastRenderedPageBreak/>
        <w:t>The ISM University of Management and Economics Code of Ethics, including cheating and plagiarism are fully applicable and will be strictly enforced in the course. Academic dishonesty, and cheating can and will lead to a report to the ISM Committee of Ethics. With regard to remote learning, ISM remind students that they are expected to adhere and maintain the same academic honesty and integrity that they would in a classroom setting.</w:t>
      </w:r>
    </w:p>
    <w:p w14:paraId="362F362F" w14:textId="77777777" w:rsidR="00DD6FA8" w:rsidRPr="00DD6FA8" w:rsidRDefault="00DD6FA8" w:rsidP="00E43407">
      <w:pPr>
        <w:spacing w:after="0" w:line="240" w:lineRule="auto"/>
        <w:jc w:val="both"/>
        <w:rPr>
          <w:rFonts w:ascii="Arial" w:hAnsi="Arial" w:cs="Arial"/>
          <w:sz w:val="18"/>
          <w:szCs w:val="18"/>
        </w:rPr>
      </w:pPr>
    </w:p>
    <w:p w14:paraId="482FC882" w14:textId="7C73D539" w:rsidR="00B259CF" w:rsidRPr="00DD6FA8" w:rsidRDefault="00B259CF" w:rsidP="00E43407">
      <w:pPr>
        <w:spacing w:after="0" w:line="240" w:lineRule="auto"/>
        <w:jc w:val="both"/>
        <w:rPr>
          <w:rFonts w:ascii="Arial" w:hAnsi="Arial" w:cs="Arial"/>
          <w:b/>
          <w:sz w:val="18"/>
          <w:szCs w:val="18"/>
        </w:rPr>
      </w:pPr>
      <w:r w:rsidRPr="00DD6FA8">
        <w:rPr>
          <w:rFonts w:ascii="Arial" w:hAnsi="Arial" w:cs="Arial"/>
          <w:b/>
          <w:sz w:val="18"/>
          <w:szCs w:val="18"/>
        </w:rPr>
        <w:t>COURSE OUTLINE</w:t>
      </w:r>
    </w:p>
    <w:p w14:paraId="60A7D1B1" w14:textId="77777777" w:rsidR="00B259CF" w:rsidRPr="00DD6FA8" w:rsidRDefault="00B259CF" w:rsidP="00E43407">
      <w:pPr>
        <w:spacing w:after="0" w:line="240" w:lineRule="auto"/>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9"/>
        <w:gridCol w:w="1558"/>
        <w:gridCol w:w="1745"/>
      </w:tblGrid>
      <w:tr w:rsidR="00B259CF" w:rsidRPr="00DD6FA8" w14:paraId="5BB3D477" w14:textId="77777777" w:rsidTr="004D4FC2">
        <w:trPr>
          <w:trHeight w:val="514"/>
        </w:trPr>
        <w:tc>
          <w:tcPr>
            <w:tcW w:w="3342" w:type="pct"/>
            <w:shd w:val="clear" w:color="auto" w:fill="auto"/>
            <w:tcMar>
              <w:top w:w="14" w:type="dxa"/>
              <w:left w:w="115" w:type="dxa"/>
              <w:bottom w:w="14" w:type="dxa"/>
              <w:right w:w="115" w:type="dxa"/>
            </w:tcMar>
            <w:vAlign w:val="center"/>
          </w:tcPr>
          <w:p w14:paraId="5F6DB363" w14:textId="0A5BA6B8" w:rsidR="00B259CF" w:rsidRPr="00DD6FA8" w:rsidRDefault="00A41EFE" w:rsidP="00E43407">
            <w:pPr>
              <w:spacing w:after="0"/>
              <w:rPr>
                <w:rFonts w:ascii="Arial" w:hAnsi="Arial" w:cs="Arial"/>
                <w:b/>
                <w:bCs/>
                <w:sz w:val="18"/>
                <w:szCs w:val="18"/>
              </w:rPr>
            </w:pPr>
            <w:r w:rsidRPr="00DD6FA8">
              <w:rPr>
                <w:rFonts w:ascii="Arial" w:hAnsi="Arial" w:cs="Arial"/>
                <w:b/>
                <w:bCs/>
                <w:sz w:val="18"/>
                <w:szCs w:val="18"/>
              </w:rPr>
              <w:t>Topic</w:t>
            </w:r>
          </w:p>
        </w:tc>
        <w:tc>
          <w:tcPr>
            <w:tcW w:w="782" w:type="pct"/>
            <w:shd w:val="clear" w:color="auto" w:fill="auto"/>
            <w:tcMar>
              <w:top w:w="14" w:type="dxa"/>
              <w:left w:w="115" w:type="dxa"/>
              <w:bottom w:w="14" w:type="dxa"/>
              <w:right w:w="115" w:type="dxa"/>
            </w:tcMar>
            <w:vAlign w:val="center"/>
          </w:tcPr>
          <w:p w14:paraId="0E87C33F" w14:textId="3719C977" w:rsidR="00B259CF" w:rsidRPr="00DD6FA8" w:rsidRDefault="00A41EFE" w:rsidP="00E43407">
            <w:pPr>
              <w:spacing w:after="0"/>
              <w:jc w:val="center"/>
              <w:rPr>
                <w:rFonts w:ascii="Arial" w:hAnsi="Arial" w:cs="Arial"/>
                <w:b/>
                <w:sz w:val="18"/>
                <w:szCs w:val="18"/>
              </w:rPr>
            </w:pPr>
            <w:r w:rsidRPr="00DD6FA8">
              <w:rPr>
                <w:rFonts w:ascii="Arial" w:hAnsi="Arial" w:cs="Arial"/>
                <w:b/>
                <w:sz w:val="18"/>
                <w:szCs w:val="18"/>
              </w:rPr>
              <w:t>In-class hours</w:t>
            </w:r>
          </w:p>
        </w:tc>
        <w:tc>
          <w:tcPr>
            <w:tcW w:w="876" w:type="pct"/>
            <w:shd w:val="clear" w:color="auto" w:fill="auto"/>
            <w:tcMar>
              <w:top w:w="14" w:type="dxa"/>
              <w:left w:w="115" w:type="dxa"/>
              <w:bottom w:w="14" w:type="dxa"/>
              <w:right w:w="115" w:type="dxa"/>
            </w:tcMar>
            <w:vAlign w:val="center"/>
          </w:tcPr>
          <w:p w14:paraId="0959F90B" w14:textId="6C2627F0" w:rsidR="00B259CF" w:rsidRPr="00DD6FA8" w:rsidRDefault="00B259CF" w:rsidP="00A41EFE">
            <w:pPr>
              <w:spacing w:after="0"/>
              <w:rPr>
                <w:rFonts w:ascii="Arial" w:hAnsi="Arial" w:cs="Arial"/>
                <w:b/>
                <w:sz w:val="18"/>
                <w:szCs w:val="18"/>
              </w:rPr>
            </w:pPr>
            <w:r w:rsidRPr="00DD6FA8">
              <w:rPr>
                <w:rFonts w:ascii="Arial" w:hAnsi="Arial" w:cs="Arial"/>
                <w:b/>
                <w:sz w:val="18"/>
                <w:szCs w:val="18"/>
              </w:rPr>
              <w:t>R</w:t>
            </w:r>
            <w:r w:rsidR="00A41EFE" w:rsidRPr="00DD6FA8">
              <w:rPr>
                <w:rFonts w:ascii="Arial" w:hAnsi="Arial" w:cs="Arial"/>
                <w:b/>
                <w:sz w:val="18"/>
                <w:szCs w:val="18"/>
              </w:rPr>
              <w:t>eadings</w:t>
            </w:r>
          </w:p>
        </w:tc>
      </w:tr>
      <w:tr w:rsidR="009A2C30" w:rsidRPr="00DD6FA8" w14:paraId="18F3A468" w14:textId="77777777" w:rsidTr="004D4FC2">
        <w:trPr>
          <w:trHeight w:val="314"/>
        </w:trPr>
        <w:tc>
          <w:tcPr>
            <w:tcW w:w="3342" w:type="pct"/>
            <w:tcMar>
              <w:top w:w="72" w:type="dxa"/>
              <w:left w:w="115" w:type="dxa"/>
              <w:bottom w:w="72" w:type="dxa"/>
              <w:right w:w="115" w:type="dxa"/>
            </w:tcMar>
            <w:vAlign w:val="center"/>
          </w:tcPr>
          <w:p w14:paraId="6124850B" w14:textId="77777777" w:rsidR="009A2C30" w:rsidRPr="00600019" w:rsidRDefault="009A2C30" w:rsidP="009A2C30">
            <w:pPr>
              <w:spacing w:before="40" w:after="40" w:line="240" w:lineRule="auto"/>
              <w:ind w:right="57"/>
            </w:pPr>
            <w:r w:rsidRPr="00600019">
              <w:rPr>
                <w:rFonts w:ascii="Arial" w:hAnsi="Arial" w:cs="Arial"/>
                <w:b/>
                <w:sz w:val="18"/>
                <w:szCs w:val="18"/>
              </w:rPr>
              <w:t>Topic 1. Introduction.</w:t>
            </w:r>
          </w:p>
          <w:p w14:paraId="5110DD7F" w14:textId="77777777" w:rsidR="009A2C30" w:rsidRPr="00600019" w:rsidRDefault="009A2C30" w:rsidP="009A2C30">
            <w:pPr>
              <w:spacing w:before="40" w:after="40" w:line="240" w:lineRule="auto"/>
              <w:ind w:right="57"/>
            </w:pPr>
            <w:r w:rsidRPr="00600019">
              <w:rPr>
                <w:rFonts w:ascii="Arial" w:hAnsi="Arial" w:cs="Arial"/>
                <w:b/>
                <w:sz w:val="18"/>
                <w:szCs w:val="18"/>
              </w:rPr>
              <w:t>Subject of Macroeconomics. Macroeconomic Indicators</w:t>
            </w:r>
            <w:r>
              <w:rPr>
                <w:rFonts w:ascii="Arial" w:hAnsi="Arial" w:cs="Arial"/>
                <w:b/>
                <w:sz w:val="18"/>
                <w:szCs w:val="18"/>
              </w:rPr>
              <w:t>.</w:t>
            </w:r>
          </w:p>
          <w:p w14:paraId="5FC0964A" w14:textId="0F0E3D90" w:rsidR="009A2C30" w:rsidRPr="009A2C30" w:rsidRDefault="009A2C30" w:rsidP="009A2C30">
            <w:pPr>
              <w:spacing w:after="0"/>
              <w:rPr>
                <w:rFonts w:ascii="Arial" w:hAnsi="Arial" w:cs="Arial"/>
                <w:sz w:val="18"/>
                <w:szCs w:val="18"/>
              </w:rPr>
            </w:pPr>
            <w:r>
              <w:rPr>
                <w:rFonts w:ascii="Arial" w:hAnsi="Arial" w:cs="Arial"/>
                <w:sz w:val="18"/>
                <w:szCs w:val="18"/>
              </w:rPr>
              <w:t>Q</w:t>
            </w:r>
            <w:r w:rsidRPr="00600019">
              <w:rPr>
                <w:rFonts w:ascii="Arial" w:hAnsi="Arial" w:cs="Arial"/>
                <w:sz w:val="18"/>
                <w:szCs w:val="18"/>
              </w:rPr>
              <w:t xml:space="preserve">uestions and problems analyzed by macroeconomists; aims and models of macroeconomics; </w:t>
            </w:r>
            <w:r>
              <w:rPr>
                <w:rFonts w:ascii="Arial" w:hAnsi="Arial" w:cs="Arial"/>
                <w:sz w:val="18"/>
                <w:szCs w:val="18"/>
              </w:rPr>
              <w:t>a</w:t>
            </w:r>
            <w:r w:rsidRPr="00600019">
              <w:rPr>
                <w:rFonts w:ascii="Arial" w:hAnsi="Arial" w:cs="Arial"/>
                <w:sz w:val="18"/>
                <w:szCs w:val="18"/>
              </w:rPr>
              <w:t xml:space="preserve">ggregate output; </w:t>
            </w:r>
            <w:r>
              <w:rPr>
                <w:rFonts w:ascii="Arial" w:hAnsi="Arial" w:cs="Arial"/>
                <w:sz w:val="18"/>
                <w:szCs w:val="18"/>
              </w:rPr>
              <w:t>o</w:t>
            </w:r>
            <w:r w:rsidRPr="00600019">
              <w:rPr>
                <w:rFonts w:ascii="Arial" w:hAnsi="Arial" w:cs="Arial"/>
                <w:sz w:val="18"/>
                <w:szCs w:val="18"/>
              </w:rPr>
              <w:t xml:space="preserve">ther major macroeconomic variables; </w:t>
            </w:r>
            <w:r>
              <w:rPr>
                <w:rFonts w:ascii="Arial" w:hAnsi="Arial" w:cs="Arial"/>
                <w:sz w:val="18"/>
                <w:szCs w:val="18"/>
              </w:rPr>
              <w:t>t</w:t>
            </w:r>
            <w:r w:rsidRPr="00600019">
              <w:rPr>
                <w:rFonts w:ascii="Arial" w:hAnsi="Arial" w:cs="Arial"/>
                <w:sz w:val="18"/>
                <w:szCs w:val="18"/>
              </w:rPr>
              <w:t>he short run, medium run and long run.</w:t>
            </w:r>
          </w:p>
        </w:tc>
        <w:tc>
          <w:tcPr>
            <w:tcW w:w="782" w:type="pct"/>
            <w:tcMar>
              <w:top w:w="72" w:type="dxa"/>
              <w:left w:w="115" w:type="dxa"/>
              <w:bottom w:w="72" w:type="dxa"/>
              <w:right w:w="115" w:type="dxa"/>
            </w:tcMar>
            <w:vAlign w:val="center"/>
          </w:tcPr>
          <w:p w14:paraId="4C428945" w14:textId="5B633E97" w:rsidR="009A2C30" w:rsidRPr="00DD6FA8" w:rsidRDefault="009A2C30" w:rsidP="009A2C30">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5A641780" w14:textId="77777777" w:rsidR="009A2C30" w:rsidRPr="00600019" w:rsidRDefault="009A2C30" w:rsidP="009A2C30">
            <w:pPr>
              <w:spacing w:before="40" w:after="40" w:line="240" w:lineRule="auto"/>
            </w:pPr>
            <w:r w:rsidRPr="00600019">
              <w:rPr>
                <w:rFonts w:ascii="Arial" w:hAnsi="Arial" w:cs="Arial"/>
                <w:b/>
                <w:sz w:val="18"/>
                <w:szCs w:val="18"/>
              </w:rPr>
              <w:t>Ch. 1&amp;2</w:t>
            </w:r>
          </w:p>
          <w:p w14:paraId="2F98EE1D" w14:textId="65787D19" w:rsidR="009A2C30" w:rsidRPr="00DD6FA8" w:rsidRDefault="009A2C30" w:rsidP="009A2C30">
            <w:pPr>
              <w:spacing w:after="0"/>
              <w:rPr>
                <w:rFonts w:ascii="Arial" w:hAnsi="Arial" w:cs="Arial"/>
                <w:bCs/>
                <w:sz w:val="18"/>
                <w:szCs w:val="18"/>
              </w:rPr>
            </w:pPr>
          </w:p>
        </w:tc>
      </w:tr>
      <w:tr w:rsidR="009A2C30" w:rsidRPr="00DD6FA8" w14:paraId="01471B54" w14:textId="77777777" w:rsidTr="004D4FC2">
        <w:trPr>
          <w:trHeight w:val="312"/>
        </w:trPr>
        <w:tc>
          <w:tcPr>
            <w:tcW w:w="3342" w:type="pct"/>
            <w:tcMar>
              <w:top w:w="72" w:type="dxa"/>
              <w:left w:w="115" w:type="dxa"/>
              <w:bottom w:w="72" w:type="dxa"/>
              <w:right w:w="115" w:type="dxa"/>
            </w:tcMar>
            <w:vAlign w:val="center"/>
          </w:tcPr>
          <w:p w14:paraId="305C6A6C" w14:textId="77777777" w:rsidR="009A2C30" w:rsidRPr="00600019" w:rsidRDefault="009A2C30" w:rsidP="009A2C30">
            <w:pPr>
              <w:spacing w:before="40" w:after="40" w:line="240" w:lineRule="auto"/>
              <w:ind w:right="57"/>
              <w:rPr>
                <w:rFonts w:ascii="Arial" w:hAnsi="Arial" w:cs="Arial"/>
                <w:sz w:val="18"/>
                <w:szCs w:val="18"/>
              </w:rPr>
            </w:pPr>
            <w:r w:rsidRPr="00600019">
              <w:rPr>
                <w:rFonts w:ascii="Arial" w:hAnsi="Arial" w:cs="Arial"/>
                <w:b/>
                <w:sz w:val="18"/>
                <w:szCs w:val="18"/>
              </w:rPr>
              <w:t>To</w:t>
            </w:r>
            <w:r>
              <w:rPr>
                <w:rFonts w:ascii="Arial" w:hAnsi="Arial" w:cs="Arial"/>
                <w:b/>
                <w:sz w:val="18"/>
                <w:szCs w:val="18"/>
              </w:rPr>
              <w:t>pic 2. Economy in the short run.</w:t>
            </w:r>
          </w:p>
          <w:p w14:paraId="7B7EB40A" w14:textId="646B720C" w:rsidR="009A2C30" w:rsidRPr="009A2C30" w:rsidRDefault="009A2C30" w:rsidP="009A2C30">
            <w:pPr>
              <w:spacing w:after="0"/>
              <w:rPr>
                <w:rFonts w:ascii="Arial" w:hAnsi="Arial" w:cs="Arial"/>
                <w:bCs/>
                <w:sz w:val="18"/>
                <w:szCs w:val="18"/>
              </w:rPr>
            </w:pPr>
            <w:r>
              <w:rPr>
                <w:rFonts w:ascii="Arial" w:hAnsi="Arial" w:cs="Arial"/>
                <w:b/>
                <w:sz w:val="18"/>
                <w:szCs w:val="18"/>
              </w:rPr>
              <w:t xml:space="preserve">The </w:t>
            </w:r>
            <w:r w:rsidRPr="00600019">
              <w:rPr>
                <w:rFonts w:ascii="Arial" w:hAnsi="Arial" w:cs="Arial"/>
                <w:b/>
                <w:sz w:val="18"/>
                <w:szCs w:val="18"/>
              </w:rPr>
              <w:t>Goods Ma</w:t>
            </w:r>
            <w:r>
              <w:rPr>
                <w:rFonts w:ascii="Arial" w:hAnsi="Arial" w:cs="Arial"/>
                <w:b/>
                <w:sz w:val="18"/>
                <w:szCs w:val="18"/>
              </w:rPr>
              <w:t>rket</w:t>
            </w:r>
            <w:r>
              <w:t>:</w:t>
            </w:r>
            <w:r>
              <w:rPr>
                <w:rFonts w:ascii="Arial" w:hAnsi="Arial" w:cs="Arial"/>
                <w:sz w:val="18"/>
                <w:szCs w:val="18"/>
              </w:rPr>
              <w:t xml:space="preserve"> </w:t>
            </w:r>
            <w:r w:rsidRPr="004107CC">
              <w:rPr>
                <w:rFonts w:ascii="Arial" w:hAnsi="Arial" w:cs="Arial"/>
                <w:sz w:val="18"/>
                <w:szCs w:val="18"/>
              </w:rPr>
              <w:t>composition of GDP, demand for go</w:t>
            </w:r>
            <w:r>
              <w:rPr>
                <w:rFonts w:ascii="Arial" w:hAnsi="Arial" w:cs="Arial"/>
                <w:sz w:val="18"/>
                <w:szCs w:val="18"/>
              </w:rPr>
              <w:t>ods, equilibrium output.</w:t>
            </w:r>
          </w:p>
        </w:tc>
        <w:tc>
          <w:tcPr>
            <w:tcW w:w="782" w:type="pct"/>
            <w:tcMar>
              <w:top w:w="72" w:type="dxa"/>
              <w:left w:w="115" w:type="dxa"/>
              <w:bottom w:w="72" w:type="dxa"/>
              <w:right w:w="115" w:type="dxa"/>
            </w:tcMar>
            <w:vAlign w:val="center"/>
          </w:tcPr>
          <w:p w14:paraId="64B2CE97" w14:textId="2A53E9EA" w:rsidR="009A2C30" w:rsidRPr="00DD6FA8" w:rsidRDefault="009A2C30" w:rsidP="009A2C30">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3AAC5BB6" w14:textId="3E106BAF" w:rsidR="009A2C30" w:rsidRPr="00DD6FA8" w:rsidRDefault="009A2C30" w:rsidP="009A2C30">
            <w:pPr>
              <w:spacing w:after="0"/>
              <w:rPr>
                <w:rFonts w:ascii="Arial" w:hAnsi="Arial" w:cs="Arial"/>
                <w:bCs/>
                <w:sz w:val="18"/>
                <w:szCs w:val="18"/>
              </w:rPr>
            </w:pPr>
            <w:r>
              <w:rPr>
                <w:rFonts w:ascii="Arial" w:hAnsi="Arial" w:cs="Arial"/>
                <w:b/>
                <w:sz w:val="18"/>
                <w:szCs w:val="18"/>
              </w:rPr>
              <w:t>Ch. 3</w:t>
            </w:r>
          </w:p>
        </w:tc>
      </w:tr>
      <w:tr w:rsidR="009A2C30" w:rsidRPr="00DD6FA8" w14:paraId="4F18E7E2" w14:textId="77777777" w:rsidTr="004D4FC2">
        <w:trPr>
          <w:trHeight w:val="312"/>
        </w:trPr>
        <w:tc>
          <w:tcPr>
            <w:tcW w:w="3342" w:type="pct"/>
            <w:tcMar>
              <w:top w:w="72" w:type="dxa"/>
              <w:left w:w="115" w:type="dxa"/>
              <w:bottom w:w="72" w:type="dxa"/>
              <w:right w:w="115" w:type="dxa"/>
            </w:tcMar>
            <w:vAlign w:val="center"/>
          </w:tcPr>
          <w:p w14:paraId="5A1DECE2" w14:textId="075FA6DB" w:rsidR="009A2C30" w:rsidRPr="009A2C30" w:rsidRDefault="009A2C30" w:rsidP="009A2C30">
            <w:pPr>
              <w:spacing w:after="0"/>
              <w:rPr>
                <w:rFonts w:ascii="Arial" w:hAnsi="Arial" w:cs="Arial"/>
                <w:bCs/>
                <w:sz w:val="18"/>
                <w:szCs w:val="18"/>
              </w:rPr>
            </w:pPr>
            <w:r w:rsidRPr="00B05491">
              <w:rPr>
                <w:rFonts w:ascii="Arial" w:hAnsi="Arial" w:cs="Arial"/>
                <w:b/>
                <w:sz w:val="18"/>
                <w:szCs w:val="18"/>
              </w:rPr>
              <w:t>Financial markets</w:t>
            </w:r>
            <w:r>
              <w:rPr>
                <w:rFonts w:ascii="Arial" w:hAnsi="Arial" w:cs="Arial"/>
                <w:sz w:val="18"/>
                <w:szCs w:val="18"/>
              </w:rPr>
              <w:t>: d</w:t>
            </w:r>
            <w:r w:rsidRPr="004107CC">
              <w:rPr>
                <w:rFonts w:ascii="Arial" w:hAnsi="Arial" w:cs="Arial"/>
                <w:sz w:val="18"/>
                <w:szCs w:val="18"/>
              </w:rPr>
              <w:t>emand for money,</w:t>
            </w:r>
            <w:r>
              <w:rPr>
                <w:rFonts w:ascii="Arial" w:hAnsi="Arial" w:cs="Arial"/>
                <w:sz w:val="18"/>
                <w:szCs w:val="18"/>
              </w:rPr>
              <w:t xml:space="preserve"> determination of interest rate</w:t>
            </w:r>
            <w:r w:rsidR="005402D4">
              <w:rPr>
                <w:rFonts w:ascii="Arial" w:hAnsi="Arial" w:cs="Arial"/>
                <w:sz w:val="18"/>
                <w:szCs w:val="18"/>
              </w:rPr>
              <w:t xml:space="preserve">, </w:t>
            </w:r>
            <w:r w:rsidR="005402D4" w:rsidRPr="005402D4">
              <w:rPr>
                <w:rFonts w:ascii="Arial" w:hAnsi="Arial" w:cs="Arial"/>
                <w:sz w:val="18"/>
                <w:szCs w:val="18"/>
              </w:rPr>
              <w:t>money creation theories</w:t>
            </w:r>
            <w:r>
              <w:rPr>
                <w:rFonts w:ascii="Arial" w:hAnsi="Arial" w:cs="Arial"/>
                <w:sz w:val="18"/>
                <w:szCs w:val="18"/>
              </w:rPr>
              <w:t>.</w:t>
            </w:r>
          </w:p>
        </w:tc>
        <w:tc>
          <w:tcPr>
            <w:tcW w:w="782" w:type="pct"/>
            <w:tcMar>
              <w:top w:w="72" w:type="dxa"/>
              <w:left w:w="115" w:type="dxa"/>
              <w:bottom w:w="72" w:type="dxa"/>
              <w:right w:w="115" w:type="dxa"/>
            </w:tcMar>
            <w:vAlign w:val="center"/>
          </w:tcPr>
          <w:p w14:paraId="59930926" w14:textId="1477236B" w:rsidR="009A2C30" w:rsidRPr="00DD6FA8" w:rsidRDefault="009A2C30" w:rsidP="009A2C30">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78D2EE9D" w14:textId="71321EA3" w:rsidR="009A2C30" w:rsidRPr="00DD6FA8" w:rsidRDefault="009A2C30" w:rsidP="009A2C30">
            <w:pPr>
              <w:spacing w:after="0"/>
              <w:rPr>
                <w:rFonts w:ascii="Arial" w:hAnsi="Arial" w:cs="Arial"/>
                <w:bCs/>
                <w:sz w:val="18"/>
                <w:szCs w:val="18"/>
              </w:rPr>
            </w:pPr>
            <w:r>
              <w:rPr>
                <w:rFonts w:ascii="Arial" w:hAnsi="Arial" w:cs="Arial"/>
                <w:b/>
                <w:sz w:val="18"/>
                <w:szCs w:val="18"/>
              </w:rPr>
              <w:t>Ch. 4</w:t>
            </w:r>
          </w:p>
        </w:tc>
      </w:tr>
      <w:tr w:rsidR="009A2C30" w:rsidRPr="00DD6FA8" w14:paraId="6A68ECFE" w14:textId="77777777" w:rsidTr="004D4FC2">
        <w:trPr>
          <w:trHeight w:val="312"/>
        </w:trPr>
        <w:tc>
          <w:tcPr>
            <w:tcW w:w="3342" w:type="pct"/>
            <w:tcMar>
              <w:top w:w="72" w:type="dxa"/>
              <w:left w:w="115" w:type="dxa"/>
              <w:bottom w:w="72" w:type="dxa"/>
              <w:right w:w="115" w:type="dxa"/>
            </w:tcMar>
            <w:vAlign w:val="center"/>
          </w:tcPr>
          <w:p w14:paraId="408E47AC" w14:textId="56409E4F" w:rsidR="009A2C30" w:rsidRPr="009A2C30" w:rsidRDefault="009A2C30" w:rsidP="009A2C30">
            <w:pPr>
              <w:spacing w:after="0"/>
              <w:rPr>
                <w:rFonts w:ascii="Arial" w:hAnsi="Arial" w:cs="Arial"/>
                <w:b/>
                <w:bCs/>
                <w:sz w:val="18"/>
                <w:szCs w:val="18"/>
              </w:rPr>
            </w:pPr>
            <w:r w:rsidRPr="00600019">
              <w:rPr>
                <w:rFonts w:ascii="Arial" w:hAnsi="Arial" w:cs="Arial"/>
                <w:b/>
                <w:sz w:val="18"/>
                <w:szCs w:val="18"/>
              </w:rPr>
              <w:t>IS-LM model</w:t>
            </w:r>
            <w:r>
              <w:rPr>
                <w:rFonts w:ascii="Arial" w:hAnsi="Arial" w:cs="Arial"/>
                <w:b/>
                <w:sz w:val="18"/>
                <w:szCs w:val="18"/>
              </w:rPr>
              <w:t xml:space="preserve">: </w:t>
            </w:r>
            <w:r>
              <w:rPr>
                <w:rFonts w:ascii="Arial" w:hAnsi="Arial" w:cs="Arial"/>
                <w:sz w:val="18"/>
                <w:szCs w:val="18"/>
              </w:rPr>
              <w:t>g</w:t>
            </w:r>
            <w:r w:rsidRPr="00600019">
              <w:rPr>
                <w:rFonts w:ascii="Arial" w:hAnsi="Arial" w:cs="Arial"/>
                <w:sz w:val="18"/>
                <w:szCs w:val="18"/>
              </w:rPr>
              <w:t xml:space="preserve">oods market and IS relation; </w:t>
            </w:r>
            <w:r>
              <w:rPr>
                <w:rFonts w:ascii="Arial" w:hAnsi="Arial" w:cs="Arial"/>
                <w:sz w:val="18"/>
                <w:szCs w:val="18"/>
              </w:rPr>
              <w:t>f</w:t>
            </w:r>
            <w:r w:rsidRPr="00600019">
              <w:rPr>
                <w:rFonts w:ascii="Arial" w:hAnsi="Arial" w:cs="Arial"/>
                <w:sz w:val="18"/>
                <w:szCs w:val="18"/>
              </w:rPr>
              <w:t xml:space="preserve">inancial markets and LM relation; </w:t>
            </w:r>
            <w:r>
              <w:rPr>
                <w:rFonts w:ascii="Arial" w:hAnsi="Arial" w:cs="Arial"/>
                <w:sz w:val="18"/>
                <w:szCs w:val="18"/>
              </w:rPr>
              <w:t>u</w:t>
            </w:r>
            <w:r w:rsidRPr="00600019">
              <w:rPr>
                <w:rFonts w:ascii="Arial" w:hAnsi="Arial" w:cs="Arial"/>
                <w:sz w:val="18"/>
                <w:szCs w:val="18"/>
              </w:rPr>
              <w:t xml:space="preserve">sing a policy mix; IS-LM and liquidity trap; </w:t>
            </w:r>
            <w:r>
              <w:rPr>
                <w:rFonts w:ascii="Arial" w:hAnsi="Arial" w:cs="Arial"/>
                <w:sz w:val="18"/>
                <w:szCs w:val="18"/>
              </w:rPr>
              <w:t>m</w:t>
            </w:r>
            <w:r w:rsidRPr="00600019">
              <w:rPr>
                <w:rFonts w:ascii="Arial" w:hAnsi="Arial" w:cs="Arial"/>
                <w:sz w:val="18"/>
                <w:szCs w:val="18"/>
              </w:rPr>
              <w:t>onetary and fiscal policy rules and constraints</w:t>
            </w:r>
            <w:r>
              <w:rPr>
                <w:rFonts w:ascii="Arial" w:hAnsi="Arial" w:cs="Arial"/>
                <w:sz w:val="18"/>
                <w:szCs w:val="18"/>
              </w:rPr>
              <w:t>; the extended IS-LM model.</w:t>
            </w:r>
          </w:p>
        </w:tc>
        <w:tc>
          <w:tcPr>
            <w:tcW w:w="782" w:type="pct"/>
            <w:tcMar>
              <w:top w:w="72" w:type="dxa"/>
              <w:left w:w="115" w:type="dxa"/>
              <w:bottom w:w="72" w:type="dxa"/>
              <w:right w:w="115" w:type="dxa"/>
            </w:tcMar>
            <w:vAlign w:val="center"/>
          </w:tcPr>
          <w:p w14:paraId="654774BD" w14:textId="1BF1AB94" w:rsidR="009A2C30" w:rsidRPr="00DD6FA8" w:rsidRDefault="009A2C30" w:rsidP="009A2C30">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015664E2" w14:textId="481B24ED" w:rsidR="009A2C30" w:rsidRPr="00DD6FA8" w:rsidRDefault="009A2C30" w:rsidP="009A2C30">
            <w:pPr>
              <w:spacing w:after="0"/>
              <w:rPr>
                <w:rFonts w:ascii="Arial" w:hAnsi="Arial" w:cs="Arial"/>
                <w:bCs/>
                <w:sz w:val="18"/>
                <w:szCs w:val="18"/>
              </w:rPr>
            </w:pPr>
            <w:r>
              <w:rPr>
                <w:rFonts w:ascii="Arial" w:hAnsi="Arial" w:cs="Arial"/>
                <w:b/>
                <w:sz w:val="18"/>
                <w:szCs w:val="18"/>
              </w:rPr>
              <w:t>Ch. 5&amp;6</w:t>
            </w:r>
          </w:p>
        </w:tc>
      </w:tr>
      <w:tr w:rsidR="009A2C30" w:rsidRPr="00DD6FA8" w14:paraId="0FA4BA73" w14:textId="77777777" w:rsidTr="004D4FC2">
        <w:trPr>
          <w:trHeight w:val="312"/>
        </w:trPr>
        <w:tc>
          <w:tcPr>
            <w:tcW w:w="3342" w:type="pct"/>
            <w:tcMar>
              <w:top w:w="72" w:type="dxa"/>
              <w:left w:w="115" w:type="dxa"/>
              <w:bottom w:w="72" w:type="dxa"/>
              <w:right w:w="115" w:type="dxa"/>
            </w:tcMar>
            <w:vAlign w:val="center"/>
          </w:tcPr>
          <w:p w14:paraId="08062740" w14:textId="77777777" w:rsidR="009A2C30" w:rsidRPr="00600019" w:rsidRDefault="009A2C30" w:rsidP="009A2C30">
            <w:pPr>
              <w:spacing w:before="40" w:after="40" w:line="240" w:lineRule="auto"/>
              <w:ind w:right="57"/>
              <w:rPr>
                <w:rFonts w:ascii="Arial" w:hAnsi="Arial" w:cs="Arial"/>
                <w:b/>
                <w:sz w:val="18"/>
                <w:szCs w:val="18"/>
              </w:rPr>
            </w:pPr>
            <w:r>
              <w:rPr>
                <w:rFonts w:ascii="Arial" w:hAnsi="Arial" w:cs="Arial"/>
                <w:b/>
                <w:sz w:val="18"/>
                <w:szCs w:val="18"/>
              </w:rPr>
              <w:t>Topic 3. Economy in the medium run.</w:t>
            </w:r>
          </w:p>
          <w:p w14:paraId="0C601B3A" w14:textId="77777777" w:rsidR="009A2C30" w:rsidRDefault="009A2C30" w:rsidP="009A2C30">
            <w:pPr>
              <w:spacing w:before="40" w:after="40" w:line="240" w:lineRule="auto"/>
              <w:ind w:right="57"/>
              <w:rPr>
                <w:rFonts w:ascii="Arial" w:hAnsi="Arial" w:cs="Arial"/>
                <w:color w:val="000000"/>
                <w:sz w:val="18"/>
                <w:szCs w:val="18"/>
              </w:rPr>
            </w:pPr>
            <w:r>
              <w:rPr>
                <w:rFonts w:ascii="Arial" w:hAnsi="Arial" w:cs="Arial"/>
                <w:b/>
                <w:color w:val="000000"/>
                <w:sz w:val="18"/>
                <w:szCs w:val="18"/>
              </w:rPr>
              <w:t xml:space="preserve">Labor market: </w:t>
            </w:r>
            <w:r>
              <w:rPr>
                <w:rFonts w:ascii="Arial" w:hAnsi="Arial" w:cs="Arial"/>
                <w:color w:val="000000"/>
                <w:sz w:val="18"/>
                <w:szCs w:val="18"/>
              </w:rPr>
              <w:t>w</w:t>
            </w:r>
            <w:r w:rsidRPr="00600019">
              <w:rPr>
                <w:rFonts w:ascii="Arial" w:hAnsi="Arial" w:cs="Arial"/>
                <w:color w:val="000000"/>
                <w:sz w:val="18"/>
                <w:szCs w:val="18"/>
              </w:rPr>
              <w:t xml:space="preserve">age determination; </w:t>
            </w:r>
            <w:r>
              <w:rPr>
                <w:rFonts w:ascii="Arial" w:hAnsi="Arial" w:cs="Arial"/>
                <w:color w:val="000000"/>
                <w:sz w:val="18"/>
                <w:szCs w:val="18"/>
              </w:rPr>
              <w:t>p</w:t>
            </w:r>
            <w:r w:rsidRPr="00600019">
              <w:rPr>
                <w:rFonts w:ascii="Arial" w:hAnsi="Arial" w:cs="Arial"/>
                <w:color w:val="000000"/>
                <w:sz w:val="18"/>
                <w:szCs w:val="18"/>
              </w:rPr>
              <w:t xml:space="preserve">rice determination; </w:t>
            </w:r>
            <w:r>
              <w:rPr>
                <w:rFonts w:ascii="Arial" w:hAnsi="Arial" w:cs="Arial"/>
                <w:color w:val="000000"/>
                <w:sz w:val="18"/>
                <w:szCs w:val="18"/>
              </w:rPr>
              <w:t>n</w:t>
            </w:r>
            <w:r w:rsidRPr="00600019">
              <w:rPr>
                <w:rFonts w:ascii="Arial" w:hAnsi="Arial" w:cs="Arial"/>
                <w:color w:val="000000"/>
                <w:sz w:val="18"/>
                <w:szCs w:val="18"/>
              </w:rPr>
              <w:t>atural rate of unemployment</w:t>
            </w:r>
            <w:r>
              <w:rPr>
                <w:rFonts w:ascii="Arial" w:hAnsi="Arial" w:cs="Arial"/>
                <w:color w:val="000000"/>
                <w:sz w:val="18"/>
                <w:szCs w:val="18"/>
              </w:rPr>
              <w:t>.</w:t>
            </w:r>
          </w:p>
          <w:p w14:paraId="265610B8" w14:textId="7C273383" w:rsidR="009A2C30" w:rsidRPr="009A2C30" w:rsidRDefault="009A2C30" w:rsidP="009A2C30">
            <w:pPr>
              <w:spacing w:before="40" w:after="40" w:line="240" w:lineRule="auto"/>
              <w:ind w:right="57"/>
              <w:rPr>
                <w:rFonts w:ascii="Arial" w:hAnsi="Arial" w:cs="Arial"/>
                <w:color w:val="000000"/>
                <w:sz w:val="18"/>
                <w:szCs w:val="18"/>
              </w:rPr>
            </w:pPr>
            <w:r w:rsidRPr="00600019">
              <w:rPr>
                <w:rFonts w:ascii="Arial" w:hAnsi="Arial" w:cs="Arial"/>
                <w:b/>
                <w:color w:val="000000"/>
                <w:sz w:val="18"/>
                <w:szCs w:val="18"/>
              </w:rPr>
              <w:t>The Phillips curve, natural rate of unemployment, inflation</w:t>
            </w:r>
            <w:r w:rsidR="000821AB">
              <w:rPr>
                <w:rFonts w:ascii="Arial" w:hAnsi="Arial" w:cs="Arial"/>
                <w:b/>
                <w:color w:val="000000"/>
                <w:sz w:val="18"/>
                <w:szCs w:val="18"/>
              </w:rPr>
              <w:t>, AS-AD model.</w:t>
            </w:r>
          </w:p>
        </w:tc>
        <w:tc>
          <w:tcPr>
            <w:tcW w:w="782" w:type="pct"/>
            <w:tcMar>
              <w:top w:w="72" w:type="dxa"/>
              <w:left w:w="115" w:type="dxa"/>
              <w:bottom w:w="72" w:type="dxa"/>
              <w:right w:w="115" w:type="dxa"/>
            </w:tcMar>
            <w:vAlign w:val="center"/>
          </w:tcPr>
          <w:p w14:paraId="091EDB55" w14:textId="72D219C0" w:rsidR="009A2C30" w:rsidRPr="00DD6FA8" w:rsidRDefault="009A2C30" w:rsidP="009A2C30">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7FD0FDC7" w14:textId="2CAA7367" w:rsidR="009A2C30" w:rsidRPr="00DD6FA8" w:rsidRDefault="009A2C30" w:rsidP="009A2C30">
            <w:pPr>
              <w:spacing w:after="0"/>
              <w:rPr>
                <w:rFonts w:ascii="Arial" w:hAnsi="Arial" w:cs="Arial"/>
                <w:bCs/>
                <w:sz w:val="18"/>
                <w:szCs w:val="18"/>
              </w:rPr>
            </w:pPr>
            <w:r>
              <w:rPr>
                <w:rFonts w:ascii="Arial" w:hAnsi="Arial" w:cs="Arial"/>
                <w:b/>
                <w:sz w:val="18"/>
                <w:szCs w:val="18"/>
              </w:rPr>
              <w:t>Ch. 7&amp;8</w:t>
            </w:r>
          </w:p>
        </w:tc>
      </w:tr>
      <w:tr w:rsidR="009A2C30" w:rsidRPr="00DD6FA8" w14:paraId="6F0BEAEC" w14:textId="77777777" w:rsidTr="004D4FC2">
        <w:trPr>
          <w:trHeight w:val="312"/>
        </w:trPr>
        <w:tc>
          <w:tcPr>
            <w:tcW w:w="3342" w:type="pct"/>
            <w:tcMar>
              <w:top w:w="72" w:type="dxa"/>
              <w:left w:w="115" w:type="dxa"/>
              <w:bottom w:w="72" w:type="dxa"/>
              <w:right w:w="115" w:type="dxa"/>
            </w:tcMar>
            <w:vAlign w:val="center"/>
          </w:tcPr>
          <w:p w14:paraId="14A72423" w14:textId="2B1F5984" w:rsidR="009A2C30" w:rsidRPr="008B7B98" w:rsidRDefault="009A2C30" w:rsidP="009A2C30">
            <w:pPr>
              <w:spacing w:after="0"/>
              <w:rPr>
                <w:rFonts w:ascii="Arial" w:hAnsi="Arial" w:cs="Arial"/>
                <w:b/>
                <w:bCs/>
                <w:sz w:val="18"/>
                <w:szCs w:val="18"/>
              </w:rPr>
            </w:pPr>
            <w:r w:rsidRPr="006B3F09">
              <w:rPr>
                <w:rFonts w:ascii="Arial" w:hAnsi="Arial" w:cs="Arial"/>
                <w:b/>
                <w:color w:val="000000"/>
                <w:sz w:val="18"/>
                <w:szCs w:val="18"/>
              </w:rPr>
              <w:t>The IS-LM-PC model</w:t>
            </w:r>
            <w:r>
              <w:rPr>
                <w:rFonts w:ascii="Arial" w:hAnsi="Arial" w:cs="Arial"/>
                <w:b/>
                <w:color w:val="000000"/>
                <w:sz w:val="18"/>
                <w:szCs w:val="18"/>
              </w:rPr>
              <w:t xml:space="preserve">. </w:t>
            </w:r>
            <w:r>
              <w:rPr>
                <w:rFonts w:ascii="Arial" w:hAnsi="Arial" w:cs="Arial"/>
                <w:color w:val="000000"/>
                <w:sz w:val="18"/>
                <w:szCs w:val="18"/>
              </w:rPr>
              <w:t>Dynamics and the medium run equilibrium.</w:t>
            </w:r>
          </w:p>
        </w:tc>
        <w:tc>
          <w:tcPr>
            <w:tcW w:w="782" w:type="pct"/>
            <w:tcMar>
              <w:top w:w="72" w:type="dxa"/>
              <w:left w:w="115" w:type="dxa"/>
              <w:bottom w:w="72" w:type="dxa"/>
              <w:right w:w="115" w:type="dxa"/>
            </w:tcMar>
            <w:vAlign w:val="center"/>
          </w:tcPr>
          <w:p w14:paraId="12E9FC43" w14:textId="641A67BC" w:rsidR="009A2C30" w:rsidRPr="00DD6FA8" w:rsidRDefault="009A2C30" w:rsidP="009A2C30">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357F4878" w14:textId="221A0E3C" w:rsidR="009A2C30" w:rsidRPr="00DD6FA8" w:rsidRDefault="009A2C30" w:rsidP="009A2C30">
            <w:pPr>
              <w:spacing w:after="0"/>
              <w:rPr>
                <w:rFonts w:ascii="Arial" w:hAnsi="Arial" w:cs="Arial"/>
                <w:bCs/>
                <w:sz w:val="18"/>
                <w:szCs w:val="18"/>
              </w:rPr>
            </w:pPr>
            <w:r>
              <w:rPr>
                <w:rFonts w:ascii="Arial" w:hAnsi="Arial" w:cs="Arial"/>
                <w:b/>
                <w:sz w:val="18"/>
                <w:szCs w:val="18"/>
              </w:rPr>
              <w:t>Ch. 9</w:t>
            </w:r>
          </w:p>
        </w:tc>
      </w:tr>
      <w:tr w:rsidR="009A2C30" w:rsidRPr="00DD6FA8" w14:paraId="262F694E" w14:textId="77777777" w:rsidTr="004D4FC2">
        <w:trPr>
          <w:trHeight w:val="312"/>
        </w:trPr>
        <w:tc>
          <w:tcPr>
            <w:tcW w:w="3342" w:type="pct"/>
            <w:tcMar>
              <w:top w:w="72" w:type="dxa"/>
              <w:left w:w="115" w:type="dxa"/>
              <w:bottom w:w="72" w:type="dxa"/>
              <w:right w:w="115" w:type="dxa"/>
            </w:tcMar>
            <w:vAlign w:val="center"/>
          </w:tcPr>
          <w:p w14:paraId="41855112" w14:textId="7CD2B4DC" w:rsidR="009A2C30" w:rsidRDefault="009A2C30" w:rsidP="009A2C30">
            <w:pPr>
              <w:spacing w:after="0"/>
              <w:rPr>
                <w:rFonts w:ascii="Arial" w:hAnsi="Arial" w:cs="Arial"/>
                <w:b/>
                <w:sz w:val="18"/>
                <w:szCs w:val="18"/>
              </w:rPr>
            </w:pPr>
            <w:r>
              <w:rPr>
                <w:rFonts w:ascii="Arial" w:hAnsi="Arial" w:cs="Arial"/>
                <w:b/>
                <w:sz w:val="18"/>
                <w:szCs w:val="18"/>
              </w:rPr>
              <w:t>Consultation before midterm exam</w:t>
            </w:r>
          </w:p>
          <w:p w14:paraId="3B3A511C" w14:textId="16046437" w:rsidR="009A2C30" w:rsidRPr="009A2C30" w:rsidRDefault="009A2C30" w:rsidP="009A2C30">
            <w:pPr>
              <w:spacing w:after="0"/>
              <w:rPr>
                <w:rFonts w:ascii="Arial" w:hAnsi="Arial" w:cs="Arial"/>
                <w:b/>
                <w:bCs/>
                <w:sz w:val="18"/>
                <w:szCs w:val="18"/>
              </w:rPr>
            </w:pPr>
            <w:r>
              <w:rPr>
                <w:rFonts w:ascii="Arial" w:hAnsi="Arial" w:cs="Arial"/>
                <w:b/>
                <w:sz w:val="18"/>
                <w:szCs w:val="18"/>
              </w:rPr>
              <w:t>Midterm exam (topics 1-3)</w:t>
            </w:r>
          </w:p>
        </w:tc>
        <w:tc>
          <w:tcPr>
            <w:tcW w:w="782" w:type="pct"/>
            <w:tcMar>
              <w:top w:w="72" w:type="dxa"/>
              <w:left w:w="115" w:type="dxa"/>
              <w:bottom w:w="72" w:type="dxa"/>
              <w:right w:w="115" w:type="dxa"/>
            </w:tcMar>
            <w:vAlign w:val="center"/>
          </w:tcPr>
          <w:p w14:paraId="728C7D11" w14:textId="76AC4747" w:rsidR="009A2C30" w:rsidRPr="00DD6FA8" w:rsidRDefault="009A2C30" w:rsidP="009A2C30">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12A6DB15" w14:textId="5CA0E924" w:rsidR="009A2C30" w:rsidRPr="00DD6FA8" w:rsidRDefault="009A2C30" w:rsidP="009A2C30">
            <w:pPr>
              <w:spacing w:after="0"/>
              <w:rPr>
                <w:rFonts w:ascii="Arial" w:hAnsi="Arial" w:cs="Arial"/>
                <w:bCs/>
                <w:sz w:val="18"/>
                <w:szCs w:val="18"/>
              </w:rPr>
            </w:pPr>
          </w:p>
        </w:tc>
      </w:tr>
      <w:tr w:rsidR="009A2C30" w:rsidRPr="00DD6FA8" w14:paraId="365D255B" w14:textId="77777777" w:rsidTr="004D4FC2">
        <w:trPr>
          <w:trHeight w:val="312"/>
        </w:trPr>
        <w:tc>
          <w:tcPr>
            <w:tcW w:w="3342" w:type="pct"/>
            <w:tcMar>
              <w:top w:w="72" w:type="dxa"/>
              <w:left w:w="115" w:type="dxa"/>
              <w:bottom w:w="72" w:type="dxa"/>
              <w:right w:w="115" w:type="dxa"/>
            </w:tcMar>
            <w:vAlign w:val="center"/>
          </w:tcPr>
          <w:p w14:paraId="306C72E6" w14:textId="02D1FBD4" w:rsidR="009A2C30" w:rsidRPr="00600019" w:rsidRDefault="009A2C30" w:rsidP="009A2C30">
            <w:pPr>
              <w:spacing w:before="40" w:after="40" w:line="240" w:lineRule="auto"/>
              <w:ind w:right="57"/>
              <w:rPr>
                <w:rFonts w:ascii="Arial" w:hAnsi="Arial" w:cs="Arial"/>
                <w:b/>
                <w:color w:val="000000"/>
                <w:sz w:val="18"/>
                <w:szCs w:val="18"/>
              </w:rPr>
            </w:pPr>
            <w:r>
              <w:rPr>
                <w:rFonts w:ascii="Arial" w:hAnsi="Arial" w:cs="Arial"/>
                <w:b/>
                <w:color w:val="000000"/>
                <w:sz w:val="18"/>
                <w:szCs w:val="18"/>
              </w:rPr>
              <w:t xml:space="preserve">Topic </w:t>
            </w:r>
            <w:r w:rsidR="0050219E">
              <w:rPr>
                <w:rFonts w:ascii="Arial" w:hAnsi="Arial" w:cs="Arial"/>
                <w:b/>
                <w:color w:val="000000"/>
                <w:sz w:val="18"/>
                <w:szCs w:val="18"/>
              </w:rPr>
              <w:t>4</w:t>
            </w:r>
            <w:r>
              <w:rPr>
                <w:rFonts w:ascii="Arial" w:hAnsi="Arial" w:cs="Arial"/>
                <w:b/>
                <w:color w:val="000000"/>
                <w:sz w:val="18"/>
                <w:szCs w:val="18"/>
              </w:rPr>
              <w:t>. Economy in the long run.</w:t>
            </w:r>
          </w:p>
          <w:p w14:paraId="6874D752" w14:textId="4B80BE3E" w:rsidR="009A2C30" w:rsidRPr="009A2C30" w:rsidRDefault="009A2C30" w:rsidP="009A2C30">
            <w:pPr>
              <w:spacing w:after="0"/>
              <w:rPr>
                <w:rFonts w:ascii="Arial" w:hAnsi="Arial" w:cs="Arial"/>
                <w:b/>
                <w:sz w:val="18"/>
                <w:szCs w:val="18"/>
              </w:rPr>
            </w:pPr>
            <w:r>
              <w:rPr>
                <w:rFonts w:ascii="Arial" w:hAnsi="Arial" w:cs="Arial"/>
                <w:b/>
                <w:color w:val="000000"/>
                <w:sz w:val="18"/>
                <w:szCs w:val="18"/>
              </w:rPr>
              <w:t>Economic</w:t>
            </w:r>
            <w:r w:rsidRPr="00600019">
              <w:rPr>
                <w:rFonts w:ascii="Arial" w:hAnsi="Arial" w:cs="Arial"/>
                <w:b/>
                <w:color w:val="000000"/>
                <w:sz w:val="18"/>
                <w:szCs w:val="18"/>
              </w:rPr>
              <w:t xml:space="preserve"> growth</w:t>
            </w:r>
            <w:r>
              <w:rPr>
                <w:rFonts w:ascii="Arial" w:hAnsi="Arial" w:cs="Arial"/>
                <w:b/>
                <w:color w:val="000000"/>
                <w:sz w:val="18"/>
                <w:szCs w:val="18"/>
              </w:rPr>
              <w:t xml:space="preserve">: </w:t>
            </w:r>
            <w:r w:rsidRPr="004F4047">
              <w:rPr>
                <w:rFonts w:ascii="Arial" w:hAnsi="Arial" w:cs="Arial"/>
                <w:color w:val="000000"/>
                <w:sz w:val="18"/>
                <w:szCs w:val="18"/>
              </w:rPr>
              <w:t>c</w:t>
            </w:r>
            <w:r w:rsidRPr="004107CC">
              <w:rPr>
                <w:rFonts w:ascii="Arial" w:hAnsi="Arial" w:cs="Arial"/>
                <w:sz w:val="18"/>
                <w:szCs w:val="18"/>
              </w:rPr>
              <w:t>apital and growth (</w:t>
            </w:r>
            <w:r>
              <w:rPr>
                <w:rFonts w:ascii="Arial" w:hAnsi="Arial" w:cs="Arial"/>
                <w:sz w:val="18"/>
                <w:szCs w:val="18"/>
              </w:rPr>
              <w:t>s</w:t>
            </w:r>
            <w:r w:rsidRPr="004107CC">
              <w:rPr>
                <w:rFonts w:ascii="Arial" w:hAnsi="Arial" w:cs="Arial"/>
                <w:sz w:val="18"/>
                <w:szCs w:val="18"/>
              </w:rPr>
              <w:t>aving, capital and output)</w:t>
            </w:r>
            <w:r>
              <w:rPr>
                <w:rFonts w:ascii="Arial" w:hAnsi="Arial" w:cs="Arial"/>
                <w:sz w:val="18"/>
                <w:szCs w:val="18"/>
              </w:rPr>
              <w:t>.</w:t>
            </w:r>
          </w:p>
        </w:tc>
        <w:tc>
          <w:tcPr>
            <w:tcW w:w="782" w:type="pct"/>
            <w:tcMar>
              <w:top w:w="72" w:type="dxa"/>
              <w:left w:w="115" w:type="dxa"/>
              <w:bottom w:w="72" w:type="dxa"/>
              <w:right w:w="115" w:type="dxa"/>
            </w:tcMar>
            <w:vAlign w:val="center"/>
          </w:tcPr>
          <w:p w14:paraId="62D89FA5" w14:textId="6BDC75AA" w:rsidR="009A2C30" w:rsidRPr="00DD6FA8" w:rsidRDefault="009A2C30" w:rsidP="009A2C30">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2B715881" w14:textId="02BCA76B" w:rsidR="009A2C30" w:rsidRPr="00DD6FA8" w:rsidRDefault="009A2C30" w:rsidP="009A2C30">
            <w:pPr>
              <w:spacing w:after="0"/>
              <w:rPr>
                <w:rFonts w:ascii="Arial" w:hAnsi="Arial" w:cs="Arial"/>
                <w:bCs/>
                <w:sz w:val="18"/>
                <w:szCs w:val="18"/>
              </w:rPr>
            </w:pPr>
            <w:r>
              <w:rPr>
                <w:rFonts w:ascii="Arial" w:hAnsi="Arial" w:cs="Arial"/>
                <w:b/>
                <w:sz w:val="18"/>
                <w:szCs w:val="18"/>
              </w:rPr>
              <w:t>Ch. 10&amp;11</w:t>
            </w:r>
          </w:p>
        </w:tc>
      </w:tr>
      <w:tr w:rsidR="009A2C30" w:rsidRPr="00DD6FA8" w14:paraId="6AF960D3" w14:textId="77777777" w:rsidTr="004D4FC2">
        <w:trPr>
          <w:trHeight w:val="312"/>
        </w:trPr>
        <w:tc>
          <w:tcPr>
            <w:tcW w:w="3342" w:type="pct"/>
            <w:tcMar>
              <w:top w:w="72" w:type="dxa"/>
              <w:left w:w="115" w:type="dxa"/>
              <w:bottom w:w="72" w:type="dxa"/>
              <w:right w:w="115" w:type="dxa"/>
            </w:tcMar>
            <w:vAlign w:val="center"/>
          </w:tcPr>
          <w:p w14:paraId="250F1E73" w14:textId="77777777" w:rsidR="009A2C30" w:rsidRDefault="009A2C30" w:rsidP="009A2C30">
            <w:pPr>
              <w:spacing w:before="40" w:after="40" w:line="240" w:lineRule="auto"/>
              <w:ind w:right="57"/>
              <w:rPr>
                <w:rFonts w:ascii="Arial" w:hAnsi="Arial" w:cs="Arial"/>
                <w:sz w:val="18"/>
                <w:szCs w:val="18"/>
              </w:rPr>
            </w:pPr>
            <w:r w:rsidRPr="0038439D">
              <w:rPr>
                <w:rFonts w:ascii="Arial" w:hAnsi="Arial" w:cs="Arial"/>
                <w:b/>
                <w:sz w:val="18"/>
                <w:szCs w:val="18"/>
              </w:rPr>
              <w:t>Technology and growth</w:t>
            </w:r>
            <w:r>
              <w:rPr>
                <w:rFonts w:ascii="Arial" w:hAnsi="Arial" w:cs="Arial"/>
                <w:b/>
                <w:sz w:val="18"/>
                <w:szCs w:val="18"/>
              </w:rPr>
              <w:t xml:space="preserve">: </w:t>
            </w:r>
            <w:r w:rsidRPr="0038439D">
              <w:rPr>
                <w:rFonts w:ascii="Arial" w:hAnsi="Arial" w:cs="Arial"/>
                <w:sz w:val="18"/>
                <w:szCs w:val="18"/>
              </w:rPr>
              <w:t>d</w:t>
            </w:r>
            <w:r w:rsidRPr="004107CC">
              <w:rPr>
                <w:rFonts w:ascii="Arial" w:hAnsi="Arial" w:cs="Arial"/>
                <w:sz w:val="18"/>
                <w:szCs w:val="18"/>
              </w:rPr>
              <w:t>eterminants of te</w:t>
            </w:r>
            <w:r>
              <w:rPr>
                <w:rFonts w:ascii="Arial" w:hAnsi="Arial" w:cs="Arial"/>
                <w:sz w:val="18"/>
                <w:szCs w:val="18"/>
              </w:rPr>
              <w:t>chnological progress and growth.</w:t>
            </w:r>
          </w:p>
          <w:p w14:paraId="6DE3622B" w14:textId="500FF805" w:rsidR="009A2C30" w:rsidRPr="009A2C30" w:rsidRDefault="009A2C30" w:rsidP="009A2C30">
            <w:pPr>
              <w:spacing w:after="0"/>
              <w:rPr>
                <w:rFonts w:ascii="Arial" w:hAnsi="Arial" w:cs="Arial"/>
                <w:b/>
                <w:sz w:val="18"/>
                <w:szCs w:val="18"/>
              </w:rPr>
            </w:pPr>
            <w:r>
              <w:rPr>
                <w:rFonts w:ascii="Arial" w:hAnsi="Arial" w:cs="Arial"/>
                <w:b/>
                <w:sz w:val="18"/>
                <w:szCs w:val="18"/>
              </w:rPr>
              <w:t>Technological progress in the short, the medium and the long run.</w:t>
            </w:r>
          </w:p>
        </w:tc>
        <w:tc>
          <w:tcPr>
            <w:tcW w:w="782" w:type="pct"/>
            <w:tcMar>
              <w:top w:w="72" w:type="dxa"/>
              <w:left w:w="115" w:type="dxa"/>
              <w:bottom w:w="72" w:type="dxa"/>
              <w:right w:w="115" w:type="dxa"/>
            </w:tcMar>
            <w:vAlign w:val="center"/>
          </w:tcPr>
          <w:p w14:paraId="16242F29" w14:textId="0FD5055D" w:rsidR="009A2C30" w:rsidRPr="00DD6FA8" w:rsidRDefault="009A2C30" w:rsidP="009A2C30">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05320513" w14:textId="3F806BA3" w:rsidR="009A2C30" w:rsidRPr="00DD6FA8" w:rsidRDefault="009A2C30" w:rsidP="009A2C30">
            <w:pPr>
              <w:spacing w:after="0"/>
              <w:rPr>
                <w:rFonts w:ascii="Arial" w:hAnsi="Arial" w:cs="Arial"/>
                <w:bCs/>
                <w:sz w:val="18"/>
                <w:szCs w:val="18"/>
              </w:rPr>
            </w:pPr>
            <w:r>
              <w:rPr>
                <w:rFonts w:ascii="Arial" w:hAnsi="Arial" w:cs="Arial"/>
                <w:b/>
                <w:sz w:val="18"/>
                <w:szCs w:val="18"/>
              </w:rPr>
              <w:t>Ch. 12&amp;13</w:t>
            </w:r>
          </w:p>
        </w:tc>
      </w:tr>
      <w:tr w:rsidR="009A2C30" w:rsidRPr="00DD6FA8" w14:paraId="2A77CE1A" w14:textId="77777777" w:rsidTr="004D4FC2">
        <w:trPr>
          <w:trHeight w:val="312"/>
        </w:trPr>
        <w:tc>
          <w:tcPr>
            <w:tcW w:w="3342" w:type="pct"/>
            <w:tcMar>
              <w:top w:w="72" w:type="dxa"/>
              <w:left w:w="115" w:type="dxa"/>
              <w:bottom w:w="72" w:type="dxa"/>
              <w:right w:w="115" w:type="dxa"/>
            </w:tcMar>
            <w:vAlign w:val="center"/>
          </w:tcPr>
          <w:p w14:paraId="0FAAB448" w14:textId="4CB6ACE3" w:rsidR="009A2C30" w:rsidRPr="003C3FE0" w:rsidRDefault="009A2C30" w:rsidP="009A2C30">
            <w:pPr>
              <w:spacing w:before="40" w:after="40" w:line="240" w:lineRule="auto"/>
              <w:ind w:right="57"/>
              <w:rPr>
                <w:rFonts w:ascii="Arial" w:hAnsi="Arial" w:cs="Arial"/>
                <w:b/>
                <w:color w:val="000000"/>
                <w:sz w:val="18"/>
                <w:szCs w:val="18"/>
              </w:rPr>
            </w:pPr>
            <w:r w:rsidRPr="003C3FE0">
              <w:rPr>
                <w:rFonts w:ascii="Arial" w:hAnsi="Arial" w:cs="Arial"/>
                <w:b/>
                <w:color w:val="000000"/>
                <w:sz w:val="18"/>
                <w:szCs w:val="18"/>
              </w:rPr>
              <w:t xml:space="preserve">Topic </w:t>
            </w:r>
            <w:r w:rsidR="0050219E">
              <w:rPr>
                <w:rFonts w:ascii="Arial" w:hAnsi="Arial" w:cs="Arial"/>
                <w:b/>
                <w:color w:val="000000"/>
                <w:sz w:val="18"/>
                <w:szCs w:val="18"/>
              </w:rPr>
              <w:t>5</w:t>
            </w:r>
            <w:r w:rsidRPr="003C3FE0">
              <w:rPr>
                <w:rFonts w:ascii="Arial" w:hAnsi="Arial" w:cs="Arial"/>
                <w:b/>
                <w:color w:val="000000"/>
                <w:sz w:val="18"/>
                <w:szCs w:val="18"/>
              </w:rPr>
              <w:t xml:space="preserve">. The Open Economy. </w:t>
            </w:r>
          </w:p>
          <w:p w14:paraId="22D2E72E" w14:textId="77777777" w:rsidR="009A2C30" w:rsidRDefault="009A2C30" w:rsidP="009A2C30">
            <w:pPr>
              <w:spacing w:before="40" w:after="40" w:line="240" w:lineRule="auto"/>
              <w:ind w:right="57"/>
              <w:rPr>
                <w:rFonts w:ascii="Arial" w:hAnsi="Arial" w:cs="Arial"/>
                <w:sz w:val="18"/>
                <w:szCs w:val="18"/>
              </w:rPr>
            </w:pPr>
            <w:r w:rsidRPr="003C3FE0">
              <w:rPr>
                <w:rFonts w:ascii="Arial" w:hAnsi="Arial" w:cs="Arial"/>
                <w:b/>
                <w:sz w:val="18"/>
                <w:szCs w:val="18"/>
              </w:rPr>
              <w:t>Openness in goods and financial markets</w:t>
            </w:r>
            <w:r>
              <w:rPr>
                <w:rFonts w:ascii="Arial" w:hAnsi="Arial" w:cs="Arial"/>
                <w:sz w:val="18"/>
                <w:szCs w:val="18"/>
              </w:rPr>
              <w:t>:</w:t>
            </w:r>
            <w:r w:rsidRPr="004107CC">
              <w:rPr>
                <w:rFonts w:ascii="Arial" w:hAnsi="Arial" w:cs="Arial"/>
                <w:sz w:val="18"/>
                <w:szCs w:val="18"/>
              </w:rPr>
              <w:t xml:space="preserve"> </w:t>
            </w:r>
            <w:r>
              <w:rPr>
                <w:rFonts w:ascii="Arial" w:hAnsi="Arial" w:cs="Arial"/>
                <w:sz w:val="18"/>
                <w:szCs w:val="18"/>
              </w:rPr>
              <w:t>e</w:t>
            </w:r>
            <w:r w:rsidRPr="004107CC">
              <w:rPr>
                <w:rFonts w:ascii="Arial" w:hAnsi="Arial" w:cs="Arial"/>
                <w:sz w:val="18"/>
                <w:szCs w:val="18"/>
              </w:rPr>
              <w:t>xport and import, exchange rates, balance of payments, in</w:t>
            </w:r>
            <w:r>
              <w:rPr>
                <w:rFonts w:ascii="Arial" w:hAnsi="Arial" w:cs="Arial"/>
                <w:sz w:val="18"/>
                <w:szCs w:val="18"/>
              </w:rPr>
              <w:t xml:space="preserve">terest rates and exchange rates. </w:t>
            </w:r>
          </w:p>
          <w:p w14:paraId="4E958201" w14:textId="0FFB8BF5" w:rsidR="009A2C30" w:rsidRPr="009A2C30" w:rsidRDefault="009A2C30" w:rsidP="009A2C30">
            <w:pPr>
              <w:spacing w:after="0"/>
              <w:rPr>
                <w:rFonts w:ascii="Arial" w:hAnsi="Arial" w:cs="Arial"/>
                <w:b/>
                <w:sz w:val="18"/>
                <w:szCs w:val="18"/>
              </w:rPr>
            </w:pPr>
            <w:r w:rsidRPr="003C3FE0">
              <w:rPr>
                <w:rFonts w:ascii="Arial" w:hAnsi="Arial" w:cs="Arial"/>
                <w:b/>
                <w:sz w:val="18"/>
                <w:szCs w:val="18"/>
              </w:rPr>
              <w:t xml:space="preserve">The </w:t>
            </w:r>
            <w:r>
              <w:rPr>
                <w:rFonts w:ascii="Arial" w:hAnsi="Arial" w:cs="Arial"/>
                <w:b/>
                <w:sz w:val="18"/>
                <w:szCs w:val="18"/>
              </w:rPr>
              <w:t>goods market</w:t>
            </w:r>
            <w:r w:rsidRPr="003C3FE0">
              <w:rPr>
                <w:rFonts w:ascii="Arial" w:hAnsi="Arial" w:cs="Arial"/>
                <w:b/>
                <w:sz w:val="18"/>
                <w:szCs w:val="18"/>
              </w:rPr>
              <w:t xml:space="preserve"> in an open economy</w:t>
            </w:r>
            <w:r>
              <w:rPr>
                <w:rFonts w:ascii="Arial" w:hAnsi="Arial" w:cs="Arial"/>
                <w:sz w:val="18"/>
                <w:szCs w:val="18"/>
              </w:rPr>
              <w:t>.</w:t>
            </w:r>
          </w:p>
        </w:tc>
        <w:tc>
          <w:tcPr>
            <w:tcW w:w="782" w:type="pct"/>
            <w:tcMar>
              <w:top w:w="72" w:type="dxa"/>
              <w:left w:w="115" w:type="dxa"/>
              <w:bottom w:w="72" w:type="dxa"/>
              <w:right w:w="115" w:type="dxa"/>
            </w:tcMar>
            <w:vAlign w:val="center"/>
          </w:tcPr>
          <w:p w14:paraId="700524BB" w14:textId="483F421A" w:rsidR="009A2C30" w:rsidRPr="00DD6FA8" w:rsidRDefault="009A2C30" w:rsidP="009A2C30">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105F1365" w14:textId="7CE31C31" w:rsidR="009A2C30" w:rsidRPr="00DD6FA8" w:rsidRDefault="009A2C30" w:rsidP="009A2C30">
            <w:pPr>
              <w:spacing w:after="0"/>
              <w:rPr>
                <w:rFonts w:ascii="Arial" w:hAnsi="Arial" w:cs="Arial"/>
                <w:bCs/>
                <w:sz w:val="18"/>
                <w:szCs w:val="18"/>
              </w:rPr>
            </w:pPr>
            <w:r>
              <w:rPr>
                <w:rFonts w:ascii="Arial" w:hAnsi="Arial" w:cs="Arial"/>
                <w:b/>
                <w:sz w:val="18"/>
                <w:szCs w:val="18"/>
              </w:rPr>
              <w:t>Ch. 17&amp;18</w:t>
            </w:r>
          </w:p>
        </w:tc>
      </w:tr>
      <w:tr w:rsidR="009A2C30" w:rsidRPr="00DD6FA8" w14:paraId="1A2C45DD" w14:textId="77777777" w:rsidTr="004D4FC2">
        <w:trPr>
          <w:trHeight w:val="312"/>
        </w:trPr>
        <w:tc>
          <w:tcPr>
            <w:tcW w:w="3342" w:type="pct"/>
            <w:tcMar>
              <w:top w:w="72" w:type="dxa"/>
              <w:left w:w="115" w:type="dxa"/>
              <w:bottom w:w="72" w:type="dxa"/>
              <w:right w:w="115" w:type="dxa"/>
            </w:tcMar>
            <w:vAlign w:val="center"/>
          </w:tcPr>
          <w:p w14:paraId="4034EAFB" w14:textId="77777777" w:rsidR="009A2C30" w:rsidRDefault="009A2C30" w:rsidP="009A2C30">
            <w:pPr>
              <w:spacing w:before="40" w:after="40" w:line="240" w:lineRule="auto"/>
              <w:ind w:right="57"/>
              <w:rPr>
                <w:rFonts w:ascii="Arial" w:hAnsi="Arial" w:cs="Arial"/>
                <w:sz w:val="18"/>
                <w:szCs w:val="18"/>
              </w:rPr>
            </w:pPr>
            <w:r w:rsidRPr="009F1920">
              <w:rPr>
                <w:rFonts w:ascii="Arial" w:hAnsi="Arial" w:cs="Arial"/>
                <w:b/>
                <w:sz w:val="18"/>
                <w:szCs w:val="18"/>
              </w:rPr>
              <w:t>The IS-LM model in an open economy.</w:t>
            </w:r>
            <w:r>
              <w:rPr>
                <w:rFonts w:ascii="Arial" w:hAnsi="Arial" w:cs="Arial"/>
                <w:sz w:val="18"/>
                <w:szCs w:val="18"/>
              </w:rPr>
              <w:t xml:space="preserve"> The effects of policy in an open economy.</w:t>
            </w:r>
          </w:p>
          <w:p w14:paraId="4EE0145A" w14:textId="492762C5" w:rsidR="009A2C30" w:rsidRPr="009A2C30" w:rsidRDefault="009A2C30" w:rsidP="009A2C30">
            <w:pPr>
              <w:spacing w:after="0"/>
              <w:rPr>
                <w:rFonts w:ascii="Arial" w:hAnsi="Arial" w:cs="Arial"/>
                <w:b/>
                <w:sz w:val="18"/>
                <w:szCs w:val="18"/>
              </w:rPr>
            </w:pPr>
            <w:r>
              <w:rPr>
                <w:rFonts w:ascii="Arial" w:hAnsi="Arial" w:cs="Arial"/>
                <w:b/>
                <w:sz w:val="18"/>
                <w:szCs w:val="18"/>
              </w:rPr>
              <w:t>Exchange rate regimes.</w:t>
            </w:r>
          </w:p>
        </w:tc>
        <w:tc>
          <w:tcPr>
            <w:tcW w:w="782" w:type="pct"/>
            <w:tcMar>
              <w:top w:w="72" w:type="dxa"/>
              <w:left w:w="115" w:type="dxa"/>
              <w:bottom w:w="72" w:type="dxa"/>
              <w:right w:w="115" w:type="dxa"/>
            </w:tcMar>
            <w:vAlign w:val="center"/>
          </w:tcPr>
          <w:p w14:paraId="25EAE2C7" w14:textId="42C49714" w:rsidR="009A2C30" w:rsidRPr="00DD6FA8" w:rsidRDefault="009A2C30" w:rsidP="009A2C30">
            <w:pPr>
              <w:spacing w:after="0"/>
              <w:jc w:val="center"/>
              <w:rPr>
                <w:rFonts w:ascii="Arial" w:hAnsi="Arial" w:cs="Arial"/>
                <w:bCs/>
                <w:sz w:val="18"/>
                <w:szCs w:val="18"/>
              </w:rPr>
            </w:pPr>
            <w:r>
              <w:rPr>
                <w:rFonts w:ascii="Arial" w:hAnsi="Arial" w:cs="Arial"/>
                <w:bCs/>
                <w:sz w:val="18"/>
                <w:szCs w:val="18"/>
              </w:rPr>
              <w:t>4</w:t>
            </w:r>
          </w:p>
        </w:tc>
        <w:tc>
          <w:tcPr>
            <w:tcW w:w="876" w:type="pct"/>
            <w:shd w:val="clear" w:color="auto" w:fill="auto"/>
            <w:tcMar>
              <w:top w:w="72" w:type="dxa"/>
              <w:left w:w="115" w:type="dxa"/>
              <w:bottom w:w="72" w:type="dxa"/>
              <w:right w:w="115" w:type="dxa"/>
            </w:tcMar>
          </w:tcPr>
          <w:p w14:paraId="3F0ABE1D" w14:textId="112B1265" w:rsidR="009A2C30" w:rsidRPr="00DD6FA8" w:rsidRDefault="009A2C30" w:rsidP="009A2C30">
            <w:pPr>
              <w:spacing w:after="0"/>
              <w:rPr>
                <w:rFonts w:ascii="Arial" w:hAnsi="Arial" w:cs="Arial"/>
                <w:bCs/>
                <w:sz w:val="18"/>
                <w:szCs w:val="18"/>
              </w:rPr>
            </w:pPr>
            <w:r>
              <w:rPr>
                <w:rFonts w:ascii="Arial" w:hAnsi="Arial" w:cs="Arial"/>
                <w:b/>
                <w:sz w:val="18"/>
                <w:szCs w:val="18"/>
              </w:rPr>
              <w:t>Ch. 19&amp;20</w:t>
            </w:r>
          </w:p>
        </w:tc>
      </w:tr>
      <w:tr w:rsidR="009A2C30" w:rsidRPr="00DD6FA8" w14:paraId="7E22E191" w14:textId="77777777" w:rsidTr="004D4FC2">
        <w:trPr>
          <w:trHeight w:val="312"/>
        </w:trPr>
        <w:tc>
          <w:tcPr>
            <w:tcW w:w="3342" w:type="pct"/>
            <w:tcMar>
              <w:top w:w="72" w:type="dxa"/>
              <w:left w:w="115" w:type="dxa"/>
              <w:bottom w:w="72" w:type="dxa"/>
              <w:right w:w="115" w:type="dxa"/>
            </w:tcMar>
            <w:vAlign w:val="center"/>
          </w:tcPr>
          <w:p w14:paraId="0704F344" w14:textId="17135524" w:rsidR="009A2C30" w:rsidRDefault="009A2C30" w:rsidP="009A2C30">
            <w:pPr>
              <w:spacing w:before="40" w:after="40" w:line="240" w:lineRule="auto"/>
              <w:ind w:right="57"/>
              <w:rPr>
                <w:rFonts w:ascii="Arial" w:hAnsi="Arial" w:cs="Arial"/>
                <w:b/>
                <w:sz w:val="18"/>
                <w:szCs w:val="18"/>
              </w:rPr>
            </w:pPr>
            <w:r>
              <w:rPr>
                <w:rFonts w:ascii="Arial" w:hAnsi="Arial" w:cs="Arial"/>
                <w:b/>
                <w:sz w:val="18"/>
                <w:szCs w:val="18"/>
              </w:rPr>
              <w:t xml:space="preserve">Topic </w:t>
            </w:r>
            <w:r w:rsidR="0050219E">
              <w:rPr>
                <w:rFonts w:ascii="Arial" w:hAnsi="Arial" w:cs="Arial"/>
                <w:b/>
                <w:sz w:val="18"/>
                <w:szCs w:val="18"/>
              </w:rPr>
              <w:t>6</w:t>
            </w:r>
            <w:r>
              <w:rPr>
                <w:rFonts w:ascii="Arial" w:hAnsi="Arial" w:cs="Arial"/>
                <w:b/>
                <w:sz w:val="18"/>
                <w:szCs w:val="18"/>
              </w:rPr>
              <w:t>. Back to Policy.</w:t>
            </w:r>
          </w:p>
          <w:p w14:paraId="014E2493" w14:textId="5DAEBDB6" w:rsidR="009A2C30" w:rsidRPr="009A2C30" w:rsidRDefault="009A2C30" w:rsidP="009A2C30">
            <w:pPr>
              <w:spacing w:after="0"/>
              <w:rPr>
                <w:rFonts w:ascii="Arial" w:hAnsi="Arial" w:cs="Arial"/>
                <w:b/>
                <w:sz w:val="18"/>
                <w:szCs w:val="18"/>
              </w:rPr>
            </w:pPr>
            <w:r>
              <w:rPr>
                <w:rFonts w:ascii="Arial" w:hAnsi="Arial" w:cs="Arial"/>
                <w:b/>
                <w:sz w:val="18"/>
                <w:szCs w:val="18"/>
              </w:rPr>
              <w:t>Fiscal policy and monetary policy</w:t>
            </w:r>
            <w:r w:rsidR="000821AB">
              <w:rPr>
                <w:rFonts w:ascii="Arial" w:hAnsi="Arial" w:cs="Arial"/>
                <w:b/>
                <w:sz w:val="18"/>
                <w:szCs w:val="18"/>
              </w:rPr>
              <w:t>, financial instability hypothesis</w:t>
            </w:r>
          </w:p>
        </w:tc>
        <w:tc>
          <w:tcPr>
            <w:tcW w:w="782" w:type="pct"/>
            <w:tcMar>
              <w:top w:w="72" w:type="dxa"/>
              <w:left w:w="115" w:type="dxa"/>
              <w:bottom w:w="72" w:type="dxa"/>
              <w:right w:w="115" w:type="dxa"/>
            </w:tcMar>
            <w:vAlign w:val="center"/>
          </w:tcPr>
          <w:p w14:paraId="2E34637F" w14:textId="433CD311" w:rsidR="009A2C30" w:rsidRPr="00DD6FA8" w:rsidRDefault="009A2C30" w:rsidP="009A2C30">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tcPr>
          <w:p w14:paraId="2AD9BC8B" w14:textId="4ADE457E" w:rsidR="009A2C30" w:rsidRPr="00DD6FA8" w:rsidRDefault="009A2C30" w:rsidP="009A2C30">
            <w:pPr>
              <w:spacing w:after="0"/>
              <w:rPr>
                <w:rFonts w:ascii="Arial" w:hAnsi="Arial" w:cs="Arial"/>
                <w:bCs/>
                <w:sz w:val="18"/>
                <w:szCs w:val="18"/>
              </w:rPr>
            </w:pPr>
            <w:r>
              <w:rPr>
                <w:rFonts w:ascii="Arial" w:hAnsi="Arial" w:cs="Arial"/>
                <w:b/>
                <w:sz w:val="18"/>
                <w:szCs w:val="18"/>
              </w:rPr>
              <w:t>Ch. 21&amp;22&amp;23</w:t>
            </w:r>
          </w:p>
        </w:tc>
      </w:tr>
      <w:tr w:rsidR="009A2C30" w:rsidRPr="00DD6FA8" w14:paraId="1C5A9327" w14:textId="77777777" w:rsidTr="004D4FC2">
        <w:trPr>
          <w:trHeight w:val="312"/>
        </w:trPr>
        <w:tc>
          <w:tcPr>
            <w:tcW w:w="3342" w:type="pct"/>
            <w:tcMar>
              <w:top w:w="72" w:type="dxa"/>
              <w:left w:w="115" w:type="dxa"/>
              <w:bottom w:w="72" w:type="dxa"/>
              <w:right w:w="115" w:type="dxa"/>
            </w:tcMar>
            <w:vAlign w:val="center"/>
          </w:tcPr>
          <w:p w14:paraId="485EE392" w14:textId="2CE1B0D1" w:rsidR="009A2C30" w:rsidRPr="00DD6FA8" w:rsidRDefault="009A2C30" w:rsidP="009A2C30">
            <w:pPr>
              <w:spacing w:after="0"/>
              <w:rPr>
                <w:rFonts w:ascii="Arial" w:hAnsi="Arial" w:cs="Arial"/>
                <w:sz w:val="18"/>
                <w:szCs w:val="18"/>
              </w:rPr>
            </w:pPr>
          </w:p>
        </w:tc>
        <w:tc>
          <w:tcPr>
            <w:tcW w:w="782" w:type="pct"/>
            <w:tcMar>
              <w:top w:w="72" w:type="dxa"/>
              <w:left w:w="115" w:type="dxa"/>
              <w:bottom w:w="72" w:type="dxa"/>
              <w:right w:w="115" w:type="dxa"/>
            </w:tcMar>
            <w:vAlign w:val="center"/>
          </w:tcPr>
          <w:p w14:paraId="5BD87266" w14:textId="39F69809" w:rsidR="009A2C30" w:rsidRPr="00DD6FA8" w:rsidRDefault="009A2C30" w:rsidP="009A2C30">
            <w:pPr>
              <w:spacing w:after="0"/>
              <w:jc w:val="center"/>
              <w:rPr>
                <w:rFonts w:ascii="Arial" w:hAnsi="Arial" w:cs="Arial"/>
                <w:bCs/>
                <w:sz w:val="18"/>
                <w:szCs w:val="18"/>
              </w:rPr>
            </w:pPr>
            <w:r w:rsidRPr="00DD6FA8">
              <w:rPr>
                <w:rFonts w:ascii="Arial" w:hAnsi="Arial" w:cs="Arial"/>
                <w:b/>
                <w:bCs/>
                <w:sz w:val="18"/>
                <w:szCs w:val="18"/>
              </w:rPr>
              <w:t xml:space="preserve">Total: 48 hours </w:t>
            </w:r>
          </w:p>
        </w:tc>
        <w:tc>
          <w:tcPr>
            <w:tcW w:w="876" w:type="pct"/>
            <w:tcMar>
              <w:top w:w="72" w:type="dxa"/>
              <w:left w:w="115" w:type="dxa"/>
              <w:bottom w:w="72" w:type="dxa"/>
              <w:right w:w="115" w:type="dxa"/>
            </w:tcMar>
            <w:vAlign w:val="center"/>
          </w:tcPr>
          <w:p w14:paraId="19A9A639" w14:textId="77777777" w:rsidR="009A2C30" w:rsidRPr="00DD6FA8" w:rsidRDefault="009A2C30" w:rsidP="009A2C30">
            <w:pPr>
              <w:spacing w:after="0"/>
              <w:rPr>
                <w:rFonts w:ascii="Arial" w:hAnsi="Arial" w:cs="Arial"/>
                <w:bCs/>
                <w:sz w:val="18"/>
                <w:szCs w:val="18"/>
              </w:rPr>
            </w:pPr>
          </w:p>
        </w:tc>
      </w:tr>
      <w:tr w:rsidR="009A2C30" w:rsidRPr="00DD6FA8" w14:paraId="75F30FE0" w14:textId="77777777" w:rsidTr="004D4FC2">
        <w:trPr>
          <w:trHeight w:val="312"/>
        </w:trPr>
        <w:tc>
          <w:tcPr>
            <w:tcW w:w="3342" w:type="pct"/>
            <w:tcMar>
              <w:top w:w="72" w:type="dxa"/>
              <w:left w:w="115" w:type="dxa"/>
              <w:bottom w:w="72" w:type="dxa"/>
              <w:right w:w="115" w:type="dxa"/>
            </w:tcMar>
            <w:vAlign w:val="center"/>
          </w:tcPr>
          <w:p w14:paraId="77AD9A3D" w14:textId="1A04CD24" w:rsidR="009A2C30" w:rsidRPr="00DD6FA8" w:rsidRDefault="009A2C30" w:rsidP="009A2C30">
            <w:pPr>
              <w:spacing w:after="0"/>
              <w:rPr>
                <w:rFonts w:ascii="Arial" w:hAnsi="Arial" w:cs="Arial"/>
                <w:sz w:val="18"/>
                <w:szCs w:val="18"/>
              </w:rPr>
            </w:pPr>
            <w:r w:rsidRPr="00DD6FA8">
              <w:rPr>
                <w:rFonts w:ascii="Arial" w:hAnsi="Arial" w:cs="Arial"/>
                <w:sz w:val="18"/>
                <w:szCs w:val="18"/>
              </w:rPr>
              <w:t>CONSULTATIONS</w:t>
            </w:r>
          </w:p>
        </w:tc>
        <w:tc>
          <w:tcPr>
            <w:tcW w:w="782" w:type="pct"/>
            <w:tcMar>
              <w:top w:w="72" w:type="dxa"/>
              <w:left w:w="115" w:type="dxa"/>
              <w:bottom w:w="72" w:type="dxa"/>
              <w:right w:w="115" w:type="dxa"/>
            </w:tcMar>
            <w:vAlign w:val="center"/>
          </w:tcPr>
          <w:p w14:paraId="5A0303C7" w14:textId="309CD8B6" w:rsidR="009A2C30" w:rsidRPr="00DD6FA8" w:rsidRDefault="009A2C30" w:rsidP="009A2C30">
            <w:pPr>
              <w:spacing w:after="0"/>
              <w:jc w:val="center"/>
              <w:rPr>
                <w:rFonts w:ascii="Arial" w:hAnsi="Arial" w:cs="Arial"/>
                <w:bCs/>
                <w:sz w:val="18"/>
                <w:szCs w:val="18"/>
              </w:rPr>
            </w:pPr>
            <w:r>
              <w:rPr>
                <w:rFonts w:ascii="Arial" w:hAnsi="Arial" w:cs="Arial"/>
                <w:bCs/>
                <w:sz w:val="18"/>
                <w:szCs w:val="18"/>
              </w:rPr>
              <w:t>2</w:t>
            </w:r>
          </w:p>
        </w:tc>
        <w:tc>
          <w:tcPr>
            <w:tcW w:w="876" w:type="pct"/>
            <w:tcMar>
              <w:top w:w="72" w:type="dxa"/>
              <w:left w:w="115" w:type="dxa"/>
              <w:bottom w:w="72" w:type="dxa"/>
              <w:right w:w="115" w:type="dxa"/>
            </w:tcMar>
            <w:vAlign w:val="center"/>
          </w:tcPr>
          <w:p w14:paraId="40B4DF9B" w14:textId="77777777" w:rsidR="009A2C30" w:rsidRPr="00DD6FA8" w:rsidRDefault="009A2C30" w:rsidP="009A2C30">
            <w:pPr>
              <w:spacing w:after="0"/>
              <w:rPr>
                <w:rFonts w:ascii="Arial" w:hAnsi="Arial" w:cs="Arial"/>
                <w:bCs/>
                <w:sz w:val="18"/>
                <w:szCs w:val="18"/>
              </w:rPr>
            </w:pPr>
          </w:p>
        </w:tc>
      </w:tr>
      <w:tr w:rsidR="009A2C30" w:rsidRPr="00DD6FA8" w14:paraId="0185B734" w14:textId="77777777" w:rsidTr="004D4FC2">
        <w:trPr>
          <w:trHeight w:val="312"/>
        </w:trPr>
        <w:tc>
          <w:tcPr>
            <w:tcW w:w="3342" w:type="pct"/>
            <w:tcMar>
              <w:top w:w="72" w:type="dxa"/>
              <w:left w:w="115" w:type="dxa"/>
              <w:bottom w:w="72" w:type="dxa"/>
              <w:right w:w="115" w:type="dxa"/>
            </w:tcMar>
            <w:vAlign w:val="center"/>
          </w:tcPr>
          <w:p w14:paraId="0410C89D" w14:textId="77777777" w:rsidR="009A2C30" w:rsidRPr="00DD6FA8" w:rsidRDefault="009A2C30" w:rsidP="009A2C30">
            <w:pPr>
              <w:spacing w:after="0"/>
              <w:rPr>
                <w:rFonts w:ascii="Arial" w:hAnsi="Arial" w:cs="Arial"/>
                <w:color w:val="000000"/>
                <w:sz w:val="18"/>
                <w:szCs w:val="18"/>
              </w:rPr>
            </w:pPr>
            <w:r w:rsidRPr="00DD6FA8">
              <w:rPr>
                <w:rFonts w:ascii="Arial" w:hAnsi="Arial" w:cs="Arial"/>
                <w:color w:val="000000"/>
                <w:sz w:val="18"/>
                <w:szCs w:val="18"/>
              </w:rPr>
              <w:lastRenderedPageBreak/>
              <w:t>FINAL EXAM</w:t>
            </w:r>
          </w:p>
        </w:tc>
        <w:tc>
          <w:tcPr>
            <w:tcW w:w="782" w:type="pct"/>
            <w:tcMar>
              <w:top w:w="72" w:type="dxa"/>
              <w:left w:w="115" w:type="dxa"/>
              <w:bottom w:w="72" w:type="dxa"/>
              <w:right w:w="115" w:type="dxa"/>
            </w:tcMar>
            <w:vAlign w:val="center"/>
          </w:tcPr>
          <w:p w14:paraId="2275E763" w14:textId="0330B467" w:rsidR="009A2C30" w:rsidRPr="00DD6FA8" w:rsidRDefault="009A2C30" w:rsidP="009A2C30">
            <w:pPr>
              <w:spacing w:after="0"/>
              <w:jc w:val="center"/>
              <w:rPr>
                <w:rFonts w:ascii="Arial" w:hAnsi="Arial" w:cs="Arial"/>
                <w:bCs/>
                <w:sz w:val="18"/>
                <w:szCs w:val="18"/>
              </w:rPr>
            </w:pPr>
            <w:r w:rsidRPr="00DD6FA8">
              <w:rPr>
                <w:rFonts w:ascii="Arial" w:hAnsi="Arial" w:cs="Arial"/>
                <w:bCs/>
                <w:sz w:val="18"/>
                <w:szCs w:val="18"/>
              </w:rPr>
              <w:t>2</w:t>
            </w:r>
          </w:p>
        </w:tc>
        <w:tc>
          <w:tcPr>
            <w:tcW w:w="876" w:type="pct"/>
            <w:tcMar>
              <w:top w:w="72" w:type="dxa"/>
              <w:left w:w="115" w:type="dxa"/>
              <w:bottom w:w="72" w:type="dxa"/>
              <w:right w:w="115" w:type="dxa"/>
            </w:tcMar>
            <w:vAlign w:val="center"/>
          </w:tcPr>
          <w:p w14:paraId="203A8ED1" w14:textId="77777777" w:rsidR="009A2C30" w:rsidRPr="00DD6FA8" w:rsidRDefault="009A2C30" w:rsidP="009A2C30">
            <w:pPr>
              <w:spacing w:after="0"/>
              <w:rPr>
                <w:rFonts w:ascii="Arial" w:hAnsi="Arial" w:cs="Arial"/>
                <w:bCs/>
                <w:sz w:val="18"/>
                <w:szCs w:val="18"/>
              </w:rPr>
            </w:pPr>
          </w:p>
        </w:tc>
      </w:tr>
    </w:tbl>
    <w:p w14:paraId="57E7EB1D" w14:textId="77777777" w:rsidR="001A3D16" w:rsidRPr="00DD6FA8" w:rsidRDefault="001A3D16" w:rsidP="00DA66F4">
      <w:pPr>
        <w:spacing w:after="0" w:line="240" w:lineRule="auto"/>
        <w:rPr>
          <w:rFonts w:ascii="Arial" w:hAnsi="Arial" w:cs="Arial"/>
          <w:sz w:val="18"/>
          <w:szCs w:val="18"/>
        </w:rPr>
      </w:pPr>
    </w:p>
    <w:p w14:paraId="3426B94B" w14:textId="77777777" w:rsidR="00BC2C30" w:rsidRDefault="00BC2C30">
      <w:pPr>
        <w:spacing w:after="0" w:line="240" w:lineRule="auto"/>
        <w:rPr>
          <w:rFonts w:ascii="Arial" w:hAnsi="Arial" w:cs="Arial"/>
          <w:b/>
          <w:sz w:val="18"/>
          <w:szCs w:val="18"/>
        </w:rPr>
      </w:pPr>
    </w:p>
    <w:p w14:paraId="705B112E" w14:textId="093BCDF8" w:rsidR="007B07E1" w:rsidRPr="00DD6FA8" w:rsidRDefault="005E0D68" w:rsidP="00DA66F4">
      <w:pPr>
        <w:spacing w:after="0" w:line="240" w:lineRule="auto"/>
        <w:rPr>
          <w:rFonts w:ascii="Arial" w:hAnsi="Arial" w:cs="Arial"/>
          <w:b/>
          <w:sz w:val="18"/>
          <w:szCs w:val="18"/>
        </w:rPr>
      </w:pPr>
      <w:r w:rsidRPr="00DD6FA8">
        <w:rPr>
          <w:rFonts w:ascii="Arial" w:hAnsi="Arial" w:cs="Arial"/>
          <w:b/>
          <w:sz w:val="18"/>
          <w:szCs w:val="18"/>
        </w:rPr>
        <w:t>FINAL GRADE COMPOSITION</w:t>
      </w:r>
    </w:p>
    <w:p w14:paraId="19BD3A11" w14:textId="3AE43093" w:rsidR="00D8515F" w:rsidRPr="00DD6FA8" w:rsidRDefault="00D8515F" w:rsidP="00DA66F4">
      <w:pPr>
        <w:spacing w:after="0" w:line="240" w:lineRule="auto"/>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B259CF" w:rsidRPr="00DD6FA8" w14:paraId="63EBD735" w14:textId="77777777" w:rsidTr="005E0D68">
        <w:trPr>
          <w:trHeight w:val="411"/>
        </w:trPr>
        <w:tc>
          <w:tcPr>
            <w:tcW w:w="3270" w:type="pct"/>
            <w:tcMar>
              <w:top w:w="29" w:type="dxa"/>
              <w:left w:w="115" w:type="dxa"/>
              <w:bottom w:w="29" w:type="dxa"/>
              <w:right w:w="115" w:type="dxa"/>
            </w:tcMar>
            <w:vAlign w:val="center"/>
          </w:tcPr>
          <w:p w14:paraId="051FE1DF" w14:textId="77777777" w:rsidR="00B259CF" w:rsidRPr="00DD6FA8" w:rsidRDefault="00B259CF" w:rsidP="00A41EFE">
            <w:pPr>
              <w:spacing w:after="0"/>
              <w:rPr>
                <w:rFonts w:ascii="Arial" w:hAnsi="Arial" w:cs="Arial"/>
                <w:b/>
                <w:i/>
                <w:sz w:val="18"/>
                <w:szCs w:val="18"/>
              </w:rPr>
            </w:pPr>
            <w:r w:rsidRPr="00DD6FA8">
              <w:rPr>
                <w:rFonts w:ascii="Arial" w:hAnsi="Arial" w:cs="Arial"/>
                <w:b/>
                <w:bCs/>
                <w:sz w:val="18"/>
                <w:szCs w:val="18"/>
              </w:rPr>
              <w:t>Type of assignment</w:t>
            </w:r>
          </w:p>
        </w:tc>
        <w:tc>
          <w:tcPr>
            <w:tcW w:w="1730" w:type="pct"/>
            <w:tcMar>
              <w:top w:w="29" w:type="dxa"/>
              <w:left w:w="115" w:type="dxa"/>
              <w:bottom w:w="29" w:type="dxa"/>
              <w:right w:w="115" w:type="dxa"/>
            </w:tcMar>
            <w:vAlign w:val="center"/>
          </w:tcPr>
          <w:p w14:paraId="42AF8E1D" w14:textId="318271A7" w:rsidR="00B259CF" w:rsidRPr="00DD6FA8" w:rsidRDefault="00B259CF" w:rsidP="00B259CF">
            <w:pPr>
              <w:spacing w:before="120" w:after="0"/>
              <w:jc w:val="center"/>
              <w:rPr>
                <w:rFonts w:ascii="Arial" w:hAnsi="Arial" w:cs="Arial"/>
                <w:b/>
                <w:bCs/>
                <w:sz w:val="18"/>
                <w:szCs w:val="18"/>
              </w:rPr>
            </w:pPr>
            <w:r w:rsidRPr="00DD6FA8">
              <w:rPr>
                <w:rFonts w:ascii="Arial" w:hAnsi="Arial" w:cs="Arial"/>
                <w:b/>
                <w:bCs/>
                <w:sz w:val="18"/>
                <w:szCs w:val="18"/>
              </w:rPr>
              <w:t>%</w:t>
            </w:r>
          </w:p>
        </w:tc>
      </w:tr>
      <w:tr w:rsidR="00B259CF" w:rsidRPr="00DD6FA8" w14:paraId="47A52E5A" w14:textId="77777777" w:rsidTr="005E0D68">
        <w:trPr>
          <w:trHeight w:val="125"/>
        </w:trPr>
        <w:tc>
          <w:tcPr>
            <w:tcW w:w="3270" w:type="pct"/>
            <w:tcMar>
              <w:top w:w="29" w:type="dxa"/>
              <w:left w:w="115" w:type="dxa"/>
              <w:bottom w:w="29" w:type="dxa"/>
              <w:right w:w="115" w:type="dxa"/>
            </w:tcMar>
            <w:vAlign w:val="center"/>
          </w:tcPr>
          <w:p w14:paraId="2A311653" w14:textId="57253234" w:rsidR="00B259CF" w:rsidRPr="00DD6FA8" w:rsidRDefault="004A239B" w:rsidP="00BC2C30">
            <w:pPr>
              <w:spacing w:before="120" w:after="0"/>
              <w:rPr>
                <w:rFonts w:ascii="Arial" w:hAnsi="Arial" w:cs="Arial"/>
                <w:bCs/>
                <w:sz w:val="18"/>
                <w:szCs w:val="18"/>
              </w:rPr>
            </w:pPr>
            <w:r w:rsidRPr="00DD6FA8">
              <w:rPr>
                <w:rFonts w:ascii="Arial" w:hAnsi="Arial" w:cs="Arial"/>
                <w:i/>
                <w:sz w:val="18"/>
                <w:szCs w:val="18"/>
              </w:rPr>
              <w:t>Group C</w:t>
            </w:r>
            <w:r w:rsidR="009A2C30">
              <w:rPr>
                <w:rFonts w:ascii="Arial" w:hAnsi="Arial" w:cs="Arial"/>
                <w:i/>
                <w:sz w:val="18"/>
                <w:szCs w:val="18"/>
              </w:rPr>
              <w:t>omponents</w:t>
            </w:r>
          </w:p>
        </w:tc>
        <w:tc>
          <w:tcPr>
            <w:tcW w:w="1730" w:type="pct"/>
            <w:tcMar>
              <w:top w:w="29" w:type="dxa"/>
              <w:left w:w="115" w:type="dxa"/>
              <w:bottom w:w="29" w:type="dxa"/>
              <w:right w:w="115" w:type="dxa"/>
            </w:tcMar>
            <w:vAlign w:val="center"/>
          </w:tcPr>
          <w:p w14:paraId="77606239" w14:textId="1FD749AB" w:rsidR="00B259CF" w:rsidRPr="00DD6FA8" w:rsidRDefault="00B259CF" w:rsidP="00B259CF">
            <w:pPr>
              <w:spacing w:before="120" w:after="0"/>
              <w:jc w:val="center"/>
              <w:rPr>
                <w:rFonts w:ascii="Arial" w:hAnsi="Arial" w:cs="Arial"/>
                <w:sz w:val="18"/>
                <w:szCs w:val="18"/>
              </w:rPr>
            </w:pPr>
          </w:p>
        </w:tc>
      </w:tr>
      <w:tr w:rsidR="00B259CF" w:rsidRPr="00DD6FA8" w14:paraId="7A2D1F51" w14:textId="77777777" w:rsidTr="005E0D68">
        <w:trPr>
          <w:trHeight w:val="168"/>
        </w:trPr>
        <w:tc>
          <w:tcPr>
            <w:tcW w:w="3270" w:type="pct"/>
            <w:tcMar>
              <w:top w:w="29" w:type="dxa"/>
              <w:left w:w="115" w:type="dxa"/>
              <w:bottom w:w="29" w:type="dxa"/>
              <w:right w:w="115" w:type="dxa"/>
            </w:tcMar>
            <w:vAlign w:val="center"/>
          </w:tcPr>
          <w:p w14:paraId="1B9B8C5C" w14:textId="0C75F23B" w:rsidR="00B259CF" w:rsidRPr="00DD6FA8" w:rsidRDefault="00BC2C30" w:rsidP="009A2C30">
            <w:pPr>
              <w:spacing w:before="120" w:after="0"/>
              <w:rPr>
                <w:rFonts w:ascii="Arial" w:hAnsi="Arial" w:cs="Arial"/>
                <w:iCs/>
                <w:sz w:val="18"/>
                <w:szCs w:val="18"/>
              </w:rPr>
            </w:pPr>
            <w:r>
              <w:rPr>
                <w:rFonts w:ascii="Arial" w:hAnsi="Arial" w:cs="Arial"/>
                <w:iCs/>
                <w:sz w:val="18"/>
                <w:szCs w:val="18"/>
              </w:rPr>
              <w:t>Group analysis</w:t>
            </w:r>
          </w:p>
        </w:tc>
        <w:tc>
          <w:tcPr>
            <w:tcW w:w="1730" w:type="pct"/>
            <w:tcMar>
              <w:top w:w="29" w:type="dxa"/>
              <w:left w:w="115" w:type="dxa"/>
              <w:bottom w:w="29" w:type="dxa"/>
              <w:right w:w="115" w:type="dxa"/>
            </w:tcMar>
            <w:vAlign w:val="center"/>
          </w:tcPr>
          <w:p w14:paraId="5982636D" w14:textId="17CC7238" w:rsidR="00B259CF" w:rsidRPr="00DD6FA8" w:rsidRDefault="00BB7C16" w:rsidP="00BC2C30">
            <w:pPr>
              <w:spacing w:before="120" w:after="0"/>
              <w:jc w:val="center"/>
              <w:rPr>
                <w:rFonts w:ascii="Arial" w:hAnsi="Arial" w:cs="Arial"/>
                <w:iCs/>
                <w:sz w:val="18"/>
                <w:szCs w:val="18"/>
              </w:rPr>
            </w:pPr>
            <w:r>
              <w:rPr>
                <w:rFonts w:ascii="Arial" w:hAnsi="Arial" w:cs="Arial"/>
                <w:iCs/>
                <w:sz w:val="18"/>
                <w:szCs w:val="18"/>
              </w:rPr>
              <w:t>30</w:t>
            </w:r>
          </w:p>
        </w:tc>
      </w:tr>
      <w:tr w:rsidR="00B259CF" w:rsidRPr="00DD6FA8" w14:paraId="0239382D" w14:textId="77777777" w:rsidTr="005E0D68">
        <w:trPr>
          <w:trHeight w:val="245"/>
        </w:trPr>
        <w:tc>
          <w:tcPr>
            <w:tcW w:w="3270" w:type="pct"/>
            <w:tcMar>
              <w:top w:w="29" w:type="dxa"/>
              <w:left w:w="115" w:type="dxa"/>
              <w:bottom w:w="29" w:type="dxa"/>
              <w:right w:w="115" w:type="dxa"/>
            </w:tcMar>
            <w:vAlign w:val="center"/>
          </w:tcPr>
          <w:p w14:paraId="775851C1" w14:textId="7332C3CC" w:rsidR="00B259CF" w:rsidRPr="00DD6FA8" w:rsidRDefault="009A2C30" w:rsidP="00BC2C30">
            <w:pPr>
              <w:spacing w:before="120" w:after="0"/>
              <w:rPr>
                <w:rFonts w:ascii="Arial" w:hAnsi="Arial" w:cs="Arial"/>
                <w:i/>
                <w:sz w:val="18"/>
                <w:szCs w:val="18"/>
              </w:rPr>
            </w:pPr>
            <w:r>
              <w:rPr>
                <w:rFonts w:ascii="Arial" w:hAnsi="Arial" w:cs="Arial"/>
                <w:i/>
                <w:sz w:val="18"/>
                <w:szCs w:val="18"/>
              </w:rPr>
              <w:t>Individual Components</w:t>
            </w:r>
          </w:p>
        </w:tc>
        <w:tc>
          <w:tcPr>
            <w:tcW w:w="1730" w:type="pct"/>
            <w:tcMar>
              <w:top w:w="29" w:type="dxa"/>
              <w:left w:w="115" w:type="dxa"/>
              <w:bottom w:w="29" w:type="dxa"/>
              <w:right w:w="115" w:type="dxa"/>
            </w:tcMar>
            <w:vAlign w:val="center"/>
          </w:tcPr>
          <w:p w14:paraId="084CB7F0" w14:textId="105258E9" w:rsidR="00B259CF" w:rsidRPr="00DD6FA8" w:rsidRDefault="00B259CF" w:rsidP="00B259CF">
            <w:pPr>
              <w:spacing w:before="120" w:after="0"/>
              <w:jc w:val="center"/>
              <w:rPr>
                <w:rFonts w:ascii="Arial" w:hAnsi="Arial" w:cs="Arial"/>
                <w:sz w:val="18"/>
                <w:szCs w:val="18"/>
              </w:rPr>
            </w:pPr>
          </w:p>
        </w:tc>
      </w:tr>
      <w:tr w:rsidR="00B259CF" w:rsidRPr="00DD6FA8" w14:paraId="5FE16AF2" w14:textId="77777777" w:rsidTr="005E0D68">
        <w:trPr>
          <w:trHeight w:val="245"/>
        </w:trPr>
        <w:tc>
          <w:tcPr>
            <w:tcW w:w="3270" w:type="pct"/>
            <w:tcMar>
              <w:top w:w="29" w:type="dxa"/>
              <w:left w:w="115" w:type="dxa"/>
              <w:bottom w:w="29" w:type="dxa"/>
              <w:right w:w="115" w:type="dxa"/>
            </w:tcMar>
            <w:vAlign w:val="center"/>
          </w:tcPr>
          <w:p w14:paraId="31AEABC8" w14:textId="3C5D0E54" w:rsidR="00B259CF" w:rsidRPr="00DD6FA8" w:rsidRDefault="009A2C30" w:rsidP="00B259CF">
            <w:pPr>
              <w:spacing w:before="120" w:after="0"/>
              <w:rPr>
                <w:rFonts w:ascii="Arial" w:hAnsi="Arial" w:cs="Arial"/>
                <w:sz w:val="18"/>
                <w:szCs w:val="18"/>
              </w:rPr>
            </w:pPr>
            <w:r>
              <w:rPr>
                <w:rFonts w:ascii="Arial" w:hAnsi="Arial" w:cs="Arial"/>
                <w:sz w:val="18"/>
                <w:szCs w:val="18"/>
              </w:rPr>
              <w:t>Midterm exam</w:t>
            </w:r>
          </w:p>
        </w:tc>
        <w:tc>
          <w:tcPr>
            <w:tcW w:w="1730" w:type="pct"/>
            <w:tcMar>
              <w:top w:w="29" w:type="dxa"/>
              <w:left w:w="115" w:type="dxa"/>
              <w:bottom w:w="29" w:type="dxa"/>
              <w:right w:w="115" w:type="dxa"/>
            </w:tcMar>
            <w:vAlign w:val="center"/>
          </w:tcPr>
          <w:p w14:paraId="1500EF1A" w14:textId="1B428D09" w:rsidR="00B259CF" w:rsidRPr="00DD6FA8" w:rsidRDefault="00BB7C16" w:rsidP="00B259CF">
            <w:pPr>
              <w:spacing w:before="120" w:after="0"/>
              <w:jc w:val="center"/>
              <w:rPr>
                <w:rFonts w:ascii="Arial" w:hAnsi="Arial" w:cs="Arial"/>
                <w:sz w:val="18"/>
                <w:szCs w:val="18"/>
              </w:rPr>
            </w:pPr>
            <w:r>
              <w:rPr>
                <w:rFonts w:ascii="Arial" w:hAnsi="Arial" w:cs="Arial"/>
                <w:sz w:val="18"/>
                <w:szCs w:val="18"/>
              </w:rPr>
              <w:t>35</w:t>
            </w:r>
          </w:p>
        </w:tc>
      </w:tr>
      <w:tr w:rsidR="00B259CF" w:rsidRPr="00DD6FA8" w14:paraId="5A2ACF56" w14:textId="77777777" w:rsidTr="005E0D68">
        <w:trPr>
          <w:trHeight w:val="245"/>
        </w:trPr>
        <w:tc>
          <w:tcPr>
            <w:tcW w:w="3270" w:type="pct"/>
            <w:tcMar>
              <w:top w:w="29" w:type="dxa"/>
              <w:left w:w="115" w:type="dxa"/>
              <w:bottom w:w="29" w:type="dxa"/>
              <w:right w:w="115" w:type="dxa"/>
            </w:tcMar>
            <w:vAlign w:val="center"/>
          </w:tcPr>
          <w:p w14:paraId="253EC4BB" w14:textId="5ACE386A" w:rsidR="00B259CF" w:rsidRPr="00DD6FA8" w:rsidRDefault="009A2C30" w:rsidP="00B259CF">
            <w:pPr>
              <w:spacing w:before="120" w:after="0"/>
              <w:rPr>
                <w:rFonts w:ascii="Arial" w:hAnsi="Arial" w:cs="Arial"/>
                <w:sz w:val="18"/>
                <w:szCs w:val="18"/>
              </w:rPr>
            </w:pPr>
            <w:r>
              <w:rPr>
                <w:rFonts w:ascii="Arial" w:hAnsi="Arial" w:cs="Arial"/>
                <w:sz w:val="18"/>
                <w:szCs w:val="18"/>
              </w:rPr>
              <w:t>Final exam</w:t>
            </w:r>
          </w:p>
        </w:tc>
        <w:tc>
          <w:tcPr>
            <w:tcW w:w="1730" w:type="pct"/>
            <w:tcMar>
              <w:top w:w="29" w:type="dxa"/>
              <w:left w:w="115" w:type="dxa"/>
              <w:bottom w:w="29" w:type="dxa"/>
              <w:right w:w="115" w:type="dxa"/>
            </w:tcMar>
            <w:vAlign w:val="center"/>
          </w:tcPr>
          <w:p w14:paraId="740E0D8D" w14:textId="373AE731" w:rsidR="00B259CF" w:rsidRPr="00DD6FA8" w:rsidRDefault="00BB7C16" w:rsidP="00B259CF">
            <w:pPr>
              <w:spacing w:before="120" w:after="0"/>
              <w:jc w:val="center"/>
              <w:rPr>
                <w:rFonts w:ascii="Arial" w:hAnsi="Arial" w:cs="Arial"/>
                <w:sz w:val="18"/>
                <w:szCs w:val="18"/>
              </w:rPr>
            </w:pPr>
            <w:r>
              <w:rPr>
                <w:rFonts w:ascii="Arial" w:hAnsi="Arial" w:cs="Arial"/>
                <w:sz w:val="18"/>
                <w:szCs w:val="18"/>
              </w:rPr>
              <w:t>35</w:t>
            </w:r>
          </w:p>
        </w:tc>
      </w:tr>
      <w:tr w:rsidR="00B259CF" w:rsidRPr="00DD6FA8" w14:paraId="0E20D8AF" w14:textId="77777777" w:rsidTr="005E0D68">
        <w:trPr>
          <w:trHeight w:val="245"/>
        </w:trPr>
        <w:tc>
          <w:tcPr>
            <w:tcW w:w="3270" w:type="pct"/>
            <w:tcMar>
              <w:top w:w="29" w:type="dxa"/>
              <w:left w:w="115" w:type="dxa"/>
              <w:bottom w:w="29" w:type="dxa"/>
              <w:right w:w="115" w:type="dxa"/>
            </w:tcMar>
            <w:vAlign w:val="center"/>
          </w:tcPr>
          <w:p w14:paraId="409435B6" w14:textId="77777777" w:rsidR="00B259CF" w:rsidRPr="00DD6FA8" w:rsidRDefault="00B259CF" w:rsidP="00B259CF">
            <w:pPr>
              <w:spacing w:before="120" w:after="0"/>
              <w:rPr>
                <w:rFonts w:ascii="Arial" w:hAnsi="Arial" w:cs="Arial"/>
                <w:b/>
                <w:bCs/>
                <w:sz w:val="18"/>
                <w:szCs w:val="18"/>
              </w:rPr>
            </w:pPr>
            <w:r w:rsidRPr="00DD6FA8">
              <w:rPr>
                <w:rFonts w:ascii="Arial" w:hAnsi="Arial" w:cs="Arial"/>
                <w:b/>
                <w:bCs/>
                <w:sz w:val="18"/>
                <w:szCs w:val="18"/>
              </w:rPr>
              <w:t>Total:</w:t>
            </w:r>
          </w:p>
        </w:tc>
        <w:tc>
          <w:tcPr>
            <w:tcW w:w="1730" w:type="pct"/>
            <w:tcMar>
              <w:top w:w="29" w:type="dxa"/>
              <w:left w:w="115" w:type="dxa"/>
              <w:bottom w:w="29" w:type="dxa"/>
              <w:right w:w="115" w:type="dxa"/>
            </w:tcMar>
            <w:vAlign w:val="center"/>
          </w:tcPr>
          <w:p w14:paraId="1941D8A4" w14:textId="77777777" w:rsidR="00B259CF" w:rsidRPr="00DD6FA8" w:rsidRDefault="00B259CF" w:rsidP="00B259CF">
            <w:pPr>
              <w:spacing w:before="120" w:after="0"/>
              <w:jc w:val="center"/>
              <w:rPr>
                <w:rFonts w:ascii="Arial" w:hAnsi="Arial" w:cs="Arial"/>
                <w:b/>
                <w:bCs/>
                <w:sz w:val="18"/>
                <w:szCs w:val="18"/>
              </w:rPr>
            </w:pPr>
            <w:r w:rsidRPr="00DD6FA8">
              <w:rPr>
                <w:rFonts w:ascii="Arial" w:hAnsi="Arial" w:cs="Arial"/>
                <w:b/>
                <w:bCs/>
                <w:sz w:val="18"/>
                <w:szCs w:val="18"/>
              </w:rPr>
              <w:t>100</w:t>
            </w:r>
          </w:p>
        </w:tc>
      </w:tr>
    </w:tbl>
    <w:p w14:paraId="1D256188" w14:textId="77777777" w:rsidR="00303181" w:rsidRPr="00DD6FA8" w:rsidRDefault="00303181" w:rsidP="00DA66F4">
      <w:pPr>
        <w:spacing w:after="0" w:line="240" w:lineRule="auto"/>
        <w:rPr>
          <w:rFonts w:ascii="Arial" w:hAnsi="Arial" w:cs="Arial"/>
          <w:b/>
          <w:sz w:val="18"/>
          <w:szCs w:val="18"/>
        </w:rPr>
      </w:pPr>
    </w:p>
    <w:p w14:paraId="2D31FD57" w14:textId="311E94FD" w:rsidR="008F3C11" w:rsidRPr="00B12610" w:rsidRDefault="00114104" w:rsidP="00B12610">
      <w:pPr>
        <w:pStyle w:val="ListParagraph"/>
        <w:autoSpaceDE w:val="0"/>
        <w:autoSpaceDN w:val="0"/>
        <w:adjustRightInd w:val="0"/>
        <w:spacing w:after="0" w:line="240" w:lineRule="auto"/>
        <w:ind w:left="0"/>
        <w:jc w:val="both"/>
        <w:rPr>
          <w:rFonts w:ascii="Arial" w:hAnsi="Arial" w:cs="Arial"/>
          <w:b/>
          <w:sz w:val="18"/>
          <w:szCs w:val="18"/>
        </w:rPr>
      </w:pPr>
      <w:r w:rsidRPr="00DD6FA8">
        <w:rPr>
          <w:rFonts w:ascii="Arial" w:hAnsi="Arial" w:cs="Arial"/>
          <w:b/>
          <w:sz w:val="18"/>
          <w:szCs w:val="18"/>
        </w:rPr>
        <w:t xml:space="preserve">DESCRIPTION AND </w:t>
      </w:r>
      <w:r w:rsidR="004A239B" w:rsidRPr="00DD6FA8">
        <w:rPr>
          <w:rFonts w:ascii="Arial" w:hAnsi="Arial" w:cs="Arial"/>
          <w:b/>
          <w:sz w:val="18"/>
          <w:szCs w:val="18"/>
        </w:rPr>
        <w:t>GRADING CRITERIA OF EACH ASSIGNMENT</w:t>
      </w:r>
    </w:p>
    <w:p w14:paraId="53F3265F" w14:textId="24BCA531" w:rsidR="00A41EFE" w:rsidRDefault="00A41EFE"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p>
    <w:p w14:paraId="12DC44AF" w14:textId="7B0184AB" w:rsidR="00BC2C30" w:rsidRPr="00DF673F" w:rsidRDefault="00BC2C30" w:rsidP="00BC2C30">
      <w:pPr>
        <w:numPr>
          <w:ilvl w:val="0"/>
          <w:numId w:val="32"/>
        </w:numPr>
        <w:shd w:val="clear" w:color="auto" w:fill="FFFFFF"/>
        <w:spacing w:after="0" w:line="240" w:lineRule="auto"/>
        <w:ind w:left="284" w:hanging="284"/>
        <w:jc w:val="both"/>
        <w:rPr>
          <w:rFonts w:ascii="Arial" w:hAnsi="Arial" w:cs="Arial"/>
          <w:sz w:val="18"/>
          <w:szCs w:val="18"/>
          <w:lang w:val="en-GB"/>
        </w:rPr>
      </w:pPr>
      <w:r w:rsidRPr="00DF673F">
        <w:rPr>
          <w:rFonts w:ascii="Arial" w:hAnsi="Arial" w:cs="Arial"/>
          <w:b/>
          <w:bCs/>
          <w:sz w:val="18"/>
          <w:szCs w:val="18"/>
          <w:u w:val="single"/>
          <w:lang w:val="en-GB"/>
        </w:rPr>
        <w:t>Midterm and Final Exams</w:t>
      </w:r>
      <w:r w:rsidRPr="00DF673F">
        <w:rPr>
          <w:rFonts w:ascii="Arial" w:hAnsi="Arial" w:cs="Arial"/>
          <w:b/>
          <w:bCs/>
          <w:sz w:val="18"/>
          <w:szCs w:val="18"/>
          <w:lang w:val="en-GB"/>
        </w:rPr>
        <w:t xml:space="preserve">. </w:t>
      </w:r>
      <w:r w:rsidRPr="00DF673F">
        <w:rPr>
          <w:rFonts w:ascii="Arial" w:hAnsi="Arial" w:cs="Arial"/>
          <w:sz w:val="18"/>
          <w:szCs w:val="18"/>
          <w:lang w:val="en-GB"/>
        </w:rPr>
        <w:t xml:space="preserve">The midterm examination counts </w:t>
      </w:r>
      <w:r w:rsidRPr="00BB7C16">
        <w:rPr>
          <w:rFonts w:ascii="Arial" w:hAnsi="Arial" w:cs="Arial"/>
          <w:sz w:val="18"/>
          <w:szCs w:val="18"/>
          <w:lang w:val="en-GB"/>
        </w:rPr>
        <w:t xml:space="preserve">for 35% and the final examination counts for </w:t>
      </w:r>
      <w:r w:rsidR="00BB7C16" w:rsidRPr="00BB7C16">
        <w:rPr>
          <w:rFonts w:ascii="Arial" w:hAnsi="Arial" w:cs="Arial"/>
          <w:sz w:val="18"/>
          <w:szCs w:val="18"/>
          <w:lang w:val="en-GB"/>
        </w:rPr>
        <w:t>35</w:t>
      </w:r>
      <w:r w:rsidRPr="00BB7C16">
        <w:rPr>
          <w:rFonts w:ascii="Arial" w:hAnsi="Arial" w:cs="Arial"/>
          <w:sz w:val="18"/>
          <w:szCs w:val="18"/>
          <w:lang w:val="en-GB"/>
        </w:rPr>
        <w:t xml:space="preserve">% of </w:t>
      </w:r>
      <w:r w:rsidRPr="00DF673F">
        <w:rPr>
          <w:rFonts w:ascii="Arial" w:hAnsi="Arial" w:cs="Arial"/>
          <w:sz w:val="18"/>
          <w:szCs w:val="18"/>
          <w:lang w:val="en-GB"/>
        </w:rPr>
        <w:t>the final grade. The exams will consist of problems that are based on the material presented in class and required readings related to the topics presented. The exams will cover all theoretical issues presented in this syllabus and discussed or presented in the practice sessions.</w:t>
      </w:r>
    </w:p>
    <w:p w14:paraId="2743B5BB" w14:textId="6D9DCA30" w:rsidR="00BC2C30" w:rsidRPr="00DF673F" w:rsidRDefault="00BC2C30" w:rsidP="00BC2C30">
      <w:pPr>
        <w:numPr>
          <w:ilvl w:val="0"/>
          <w:numId w:val="32"/>
        </w:numPr>
        <w:shd w:val="clear" w:color="auto" w:fill="FFFFFF"/>
        <w:spacing w:after="0" w:line="240" w:lineRule="auto"/>
        <w:ind w:left="284" w:hanging="284"/>
        <w:jc w:val="both"/>
        <w:rPr>
          <w:rFonts w:ascii="Arial" w:hAnsi="Arial" w:cs="Arial"/>
          <w:sz w:val="18"/>
          <w:szCs w:val="18"/>
          <w:lang w:val="en-GB"/>
        </w:rPr>
      </w:pPr>
      <w:r w:rsidRPr="00DF673F">
        <w:rPr>
          <w:rFonts w:ascii="Arial" w:hAnsi="Arial" w:cs="Arial"/>
          <w:b/>
          <w:bCs/>
          <w:sz w:val="18"/>
          <w:szCs w:val="18"/>
          <w:u w:val="single"/>
          <w:lang w:val="en-GB"/>
        </w:rPr>
        <w:t xml:space="preserve">Group </w:t>
      </w:r>
      <w:r w:rsidR="005725A2">
        <w:rPr>
          <w:rFonts w:ascii="Arial" w:hAnsi="Arial" w:cs="Arial"/>
          <w:b/>
          <w:bCs/>
          <w:sz w:val="18"/>
          <w:szCs w:val="18"/>
          <w:u w:val="single"/>
          <w:lang w:val="en-GB"/>
        </w:rPr>
        <w:t>a</w:t>
      </w:r>
      <w:r w:rsidRPr="00DF673F">
        <w:rPr>
          <w:rFonts w:ascii="Arial" w:hAnsi="Arial" w:cs="Arial"/>
          <w:b/>
          <w:bCs/>
          <w:sz w:val="18"/>
          <w:szCs w:val="18"/>
          <w:u w:val="single"/>
          <w:lang w:val="en-GB"/>
        </w:rPr>
        <w:t>nalysis</w:t>
      </w:r>
      <w:r w:rsidR="00DE0C31">
        <w:rPr>
          <w:rFonts w:ascii="Arial" w:hAnsi="Arial" w:cs="Arial"/>
          <w:b/>
          <w:bCs/>
          <w:sz w:val="18"/>
          <w:szCs w:val="18"/>
          <w:u w:val="single"/>
          <w:lang w:val="en-GB"/>
        </w:rPr>
        <w:t>.</w:t>
      </w:r>
      <w:r w:rsidRPr="00DF673F">
        <w:rPr>
          <w:rFonts w:ascii="Arial" w:hAnsi="Arial" w:cs="Arial"/>
          <w:sz w:val="18"/>
          <w:szCs w:val="18"/>
          <w:lang w:val="en-GB"/>
        </w:rPr>
        <w:t xml:space="preserve"> </w:t>
      </w:r>
      <w:r w:rsidR="00DE0C31">
        <w:rPr>
          <w:rFonts w:ascii="Arial" w:hAnsi="Arial" w:cs="Arial"/>
          <w:sz w:val="18"/>
          <w:szCs w:val="18"/>
        </w:rPr>
        <w:t>G</w:t>
      </w:r>
      <w:r w:rsidR="00DE0C31" w:rsidRPr="009F5522">
        <w:rPr>
          <w:rFonts w:ascii="Arial" w:hAnsi="Arial" w:cs="Arial"/>
          <w:sz w:val="18"/>
          <w:szCs w:val="18"/>
        </w:rPr>
        <w:t>roup</w:t>
      </w:r>
      <w:r w:rsidR="00DE0C31">
        <w:rPr>
          <w:rFonts w:ascii="Arial" w:hAnsi="Arial" w:cs="Arial"/>
          <w:sz w:val="18"/>
          <w:szCs w:val="18"/>
        </w:rPr>
        <w:t>s</w:t>
      </w:r>
      <w:r w:rsidR="00DE0C31" w:rsidRPr="009F5522">
        <w:rPr>
          <w:rFonts w:ascii="Arial" w:hAnsi="Arial" w:cs="Arial"/>
          <w:sz w:val="18"/>
          <w:szCs w:val="18"/>
        </w:rPr>
        <w:t xml:space="preserve"> of </w:t>
      </w:r>
      <w:r w:rsidR="00DE0C31">
        <w:rPr>
          <w:rFonts w:ascii="Arial" w:hAnsi="Arial" w:cs="Arial"/>
          <w:sz w:val="18"/>
          <w:szCs w:val="18"/>
        </w:rPr>
        <w:t>students will have to perform analysis related to macroeconomics.</w:t>
      </w:r>
      <w:r w:rsidR="00DE0C31" w:rsidRPr="009F5522">
        <w:rPr>
          <w:rFonts w:ascii="Arial" w:hAnsi="Arial" w:cs="Arial"/>
          <w:sz w:val="18"/>
        </w:rPr>
        <w:t xml:space="preserve"> </w:t>
      </w:r>
      <w:r w:rsidR="00DE0C31">
        <w:rPr>
          <w:rFonts w:ascii="Arial" w:hAnsi="Arial" w:cs="Arial"/>
          <w:sz w:val="18"/>
          <w:szCs w:val="18"/>
        </w:rPr>
        <w:t xml:space="preserve">The group task count for </w:t>
      </w:r>
      <w:r w:rsidR="00BB7C16" w:rsidRPr="00BB7C16">
        <w:rPr>
          <w:rFonts w:ascii="Arial" w:hAnsi="Arial" w:cs="Arial"/>
          <w:sz w:val="18"/>
          <w:szCs w:val="18"/>
        </w:rPr>
        <w:t>3</w:t>
      </w:r>
      <w:r w:rsidR="00DE0C31" w:rsidRPr="00BB7C16">
        <w:rPr>
          <w:rFonts w:ascii="Arial" w:hAnsi="Arial" w:cs="Arial"/>
          <w:sz w:val="18"/>
          <w:szCs w:val="18"/>
        </w:rPr>
        <w:t>0% of the final grade</w:t>
      </w:r>
      <w:r w:rsidR="00DE0C31">
        <w:rPr>
          <w:rFonts w:ascii="Arial" w:hAnsi="Arial" w:cs="Arial"/>
          <w:sz w:val="18"/>
          <w:szCs w:val="18"/>
        </w:rPr>
        <w:t xml:space="preserve">. </w:t>
      </w:r>
      <w:r w:rsidR="00DE0C31" w:rsidRPr="00A81EA3">
        <w:rPr>
          <w:rFonts w:ascii="Arial" w:hAnsi="Arial" w:cs="Arial"/>
          <w:sz w:val="18"/>
          <w:szCs w:val="18"/>
        </w:rPr>
        <w:t>Detailed guidelines and other relevant information will be provided during the course.</w:t>
      </w:r>
      <w:r w:rsidR="001E2DB8">
        <w:rPr>
          <w:rFonts w:ascii="Arial" w:hAnsi="Arial" w:cs="Arial"/>
          <w:sz w:val="18"/>
          <w:szCs w:val="18"/>
        </w:rPr>
        <w:t xml:space="preserve"> </w:t>
      </w:r>
      <w:proofErr w:type="spellStart"/>
      <w:r w:rsidR="001E2DB8" w:rsidRPr="001E2DB8">
        <w:rPr>
          <w:rFonts w:ascii="Arial" w:hAnsi="Arial" w:cs="Arial"/>
          <w:sz w:val="18"/>
          <w:szCs w:val="18"/>
          <w:lang w:val="lt-LT"/>
        </w:rPr>
        <w:t>Students</w:t>
      </w:r>
      <w:proofErr w:type="spellEnd"/>
      <w:r w:rsidR="001E2DB8" w:rsidRPr="001E2DB8">
        <w:rPr>
          <w:rFonts w:ascii="Arial" w:hAnsi="Arial" w:cs="Arial"/>
          <w:sz w:val="18"/>
          <w:szCs w:val="18"/>
          <w:lang w:val="lt-LT"/>
        </w:rPr>
        <w:t xml:space="preserve"> </w:t>
      </w:r>
      <w:proofErr w:type="spellStart"/>
      <w:r w:rsidR="001E2DB8" w:rsidRPr="001E2DB8">
        <w:rPr>
          <w:rFonts w:ascii="Arial" w:hAnsi="Arial" w:cs="Arial"/>
          <w:sz w:val="18"/>
          <w:szCs w:val="18"/>
          <w:lang w:val="lt-LT"/>
        </w:rPr>
        <w:t>who</w:t>
      </w:r>
      <w:proofErr w:type="spellEnd"/>
      <w:r w:rsidR="001E2DB8" w:rsidRPr="001E2DB8">
        <w:rPr>
          <w:rFonts w:ascii="Arial" w:hAnsi="Arial" w:cs="Arial"/>
          <w:sz w:val="18"/>
          <w:szCs w:val="18"/>
          <w:lang w:val="lt-LT"/>
        </w:rPr>
        <w:t xml:space="preserve"> </w:t>
      </w:r>
      <w:proofErr w:type="spellStart"/>
      <w:r w:rsidR="001E2DB8" w:rsidRPr="001E2DB8">
        <w:rPr>
          <w:rFonts w:ascii="Arial" w:hAnsi="Arial" w:cs="Arial"/>
          <w:sz w:val="18"/>
          <w:szCs w:val="18"/>
          <w:lang w:val="lt-LT"/>
        </w:rPr>
        <w:t>actively</w:t>
      </w:r>
      <w:proofErr w:type="spellEnd"/>
      <w:r w:rsidR="001E2DB8" w:rsidRPr="001E2DB8">
        <w:rPr>
          <w:rFonts w:ascii="Arial" w:hAnsi="Arial" w:cs="Arial"/>
          <w:sz w:val="18"/>
          <w:szCs w:val="18"/>
          <w:lang w:val="lt-LT"/>
        </w:rPr>
        <w:t xml:space="preserve"> </w:t>
      </w:r>
      <w:proofErr w:type="spellStart"/>
      <w:r w:rsidR="001E2DB8" w:rsidRPr="001E2DB8">
        <w:rPr>
          <w:rFonts w:ascii="Arial" w:hAnsi="Arial" w:cs="Arial"/>
          <w:sz w:val="18"/>
          <w:szCs w:val="18"/>
          <w:lang w:val="lt-LT"/>
        </w:rPr>
        <w:t>participate</w:t>
      </w:r>
      <w:proofErr w:type="spellEnd"/>
      <w:r w:rsidR="001E2DB8" w:rsidRPr="001E2DB8">
        <w:rPr>
          <w:rFonts w:ascii="Arial" w:hAnsi="Arial" w:cs="Arial"/>
          <w:sz w:val="18"/>
          <w:szCs w:val="18"/>
          <w:lang w:val="lt-LT"/>
        </w:rPr>
        <w:t xml:space="preserve"> </w:t>
      </w:r>
      <w:proofErr w:type="spellStart"/>
      <w:r w:rsidR="001E2DB8" w:rsidRPr="001E2DB8">
        <w:rPr>
          <w:rFonts w:ascii="Arial" w:hAnsi="Arial" w:cs="Arial"/>
          <w:sz w:val="18"/>
          <w:szCs w:val="18"/>
          <w:lang w:val="lt-LT"/>
        </w:rPr>
        <w:t>in</w:t>
      </w:r>
      <w:proofErr w:type="spellEnd"/>
      <w:r w:rsidR="001E2DB8" w:rsidRPr="001E2DB8">
        <w:rPr>
          <w:rFonts w:ascii="Arial" w:hAnsi="Arial" w:cs="Arial"/>
          <w:sz w:val="18"/>
          <w:szCs w:val="18"/>
          <w:lang w:val="lt-LT"/>
        </w:rPr>
        <w:t xml:space="preserve"> </w:t>
      </w:r>
      <w:proofErr w:type="spellStart"/>
      <w:r w:rsidR="001E2DB8" w:rsidRPr="001E2DB8">
        <w:rPr>
          <w:rFonts w:ascii="Arial" w:hAnsi="Arial" w:cs="Arial"/>
          <w:sz w:val="18"/>
          <w:szCs w:val="18"/>
          <w:lang w:val="lt-LT"/>
        </w:rPr>
        <w:t>class</w:t>
      </w:r>
      <w:proofErr w:type="spellEnd"/>
      <w:r w:rsidR="001E2DB8" w:rsidRPr="001E2DB8">
        <w:rPr>
          <w:rFonts w:ascii="Arial" w:hAnsi="Arial" w:cs="Arial"/>
          <w:sz w:val="18"/>
          <w:szCs w:val="18"/>
          <w:lang w:val="lt-LT"/>
        </w:rPr>
        <w:t xml:space="preserve"> </w:t>
      </w:r>
      <w:proofErr w:type="spellStart"/>
      <w:r w:rsidR="001E2DB8" w:rsidRPr="001E2DB8">
        <w:rPr>
          <w:rFonts w:ascii="Arial" w:hAnsi="Arial" w:cs="Arial"/>
          <w:sz w:val="18"/>
          <w:szCs w:val="18"/>
          <w:lang w:val="lt-LT"/>
        </w:rPr>
        <w:t>discussions</w:t>
      </w:r>
      <w:proofErr w:type="spellEnd"/>
      <w:r w:rsidR="001E2DB8" w:rsidRPr="001E2DB8">
        <w:rPr>
          <w:rFonts w:ascii="Arial" w:hAnsi="Arial" w:cs="Arial"/>
          <w:sz w:val="18"/>
          <w:szCs w:val="18"/>
          <w:lang w:val="lt-LT"/>
        </w:rPr>
        <w:t xml:space="preserve"> </w:t>
      </w:r>
      <w:proofErr w:type="spellStart"/>
      <w:r w:rsidR="001E2DB8" w:rsidRPr="001E2DB8">
        <w:rPr>
          <w:rFonts w:ascii="Arial" w:hAnsi="Arial" w:cs="Arial"/>
          <w:sz w:val="18"/>
          <w:szCs w:val="18"/>
          <w:lang w:val="lt-LT"/>
        </w:rPr>
        <w:t>may</w:t>
      </w:r>
      <w:proofErr w:type="spellEnd"/>
      <w:r w:rsidR="001E2DB8" w:rsidRPr="001E2DB8">
        <w:rPr>
          <w:rFonts w:ascii="Arial" w:hAnsi="Arial" w:cs="Arial"/>
          <w:sz w:val="18"/>
          <w:szCs w:val="18"/>
          <w:lang w:val="lt-LT"/>
        </w:rPr>
        <w:t xml:space="preserve"> </w:t>
      </w:r>
      <w:proofErr w:type="spellStart"/>
      <w:r w:rsidR="001E2DB8" w:rsidRPr="001E2DB8">
        <w:rPr>
          <w:rFonts w:ascii="Arial" w:hAnsi="Arial" w:cs="Arial"/>
          <w:sz w:val="18"/>
          <w:szCs w:val="18"/>
          <w:lang w:val="lt-LT"/>
        </w:rPr>
        <w:t>receive</w:t>
      </w:r>
      <w:proofErr w:type="spellEnd"/>
      <w:r w:rsidR="001E2DB8" w:rsidRPr="001E2DB8">
        <w:rPr>
          <w:rFonts w:ascii="Arial" w:hAnsi="Arial" w:cs="Arial"/>
          <w:sz w:val="18"/>
          <w:szCs w:val="18"/>
          <w:lang w:val="lt-LT"/>
        </w:rPr>
        <w:t xml:space="preserve"> </w:t>
      </w:r>
      <w:proofErr w:type="spellStart"/>
      <w:r w:rsidR="001E2DB8" w:rsidRPr="001E2DB8">
        <w:rPr>
          <w:rFonts w:ascii="Arial" w:hAnsi="Arial" w:cs="Arial"/>
          <w:sz w:val="18"/>
          <w:szCs w:val="18"/>
          <w:lang w:val="lt-LT"/>
        </w:rPr>
        <w:t>bonus</w:t>
      </w:r>
      <w:proofErr w:type="spellEnd"/>
      <w:r w:rsidR="001E2DB8" w:rsidRPr="001E2DB8">
        <w:rPr>
          <w:rFonts w:ascii="Arial" w:hAnsi="Arial" w:cs="Arial"/>
          <w:sz w:val="18"/>
          <w:szCs w:val="18"/>
          <w:lang w:val="lt-LT"/>
        </w:rPr>
        <w:t xml:space="preserve"> </w:t>
      </w:r>
      <w:proofErr w:type="spellStart"/>
      <w:r w:rsidR="001E2DB8" w:rsidRPr="001E2DB8">
        <w:rPr>
          <w:rFonts w:ascii="Arial" w:hAnsi="Arial" w:cs="Arial"/>
          <w:sz w:val="18"/>
          <w:szCs w:val="18"/>
          <w:lang w:val="lt-LT"/>
        </w:rPr>
        <w:t>points</w:t>
      </w:r>
      <w:proofErr w:type="spellEnd"/>
      <w:r w:rsidR="001E2DB8" w:rsidRPr="001E2DB8">
        <w:rPr>
          <w:rFonts w:ascii="Arial" w:hAnsi="Arial" w:cs="Arial"/>
          <w:sz w:val="18"/>
          <w:szCs w:val="18"/>
          <w:lang w:val="lt-LT"/>
        </w:rPr>
        <w:t xml:space="preserve"> </w:t>
      </w:r>
      <w:proofErr w:type="spellStart"/>
      <w:r w:rsidR="001E2DB8" w:rsidRPr="001E2DB8">
        <w:rPr>
          <w:rFonts w:ascii="Arial" w:hAnsi="Arial" w:cs="Arial"/>
          <w:sz w:val="18"/>
          <w:szCs w:val="18"/>
          <w:lang w:val="lt-LT"/>
        </w:rPr>
        <w:t>for</w:t>
      </w:r>
      <w:proofErr w:type="spellEnd"/>
      <w:r w:rsidR="001E2DB8" w:rsidRPr="001E2DB8">
        <w:rPr>
          <w:rFonts w:ascii="Arial" w:hAnsi="Arial" w:cs="Arial"/>
          <w:sz w:val="18"/>
          <w:szCs w:val="18"/>
          <w:lang w:val="lt-LT"/>
        </w:rPr>
        <w:t xml:space="preserve"> </w:t>
      </w:r>
      <w:proofErr w:type="spellStart"/>
      <w:r w:rsidR="001E2DB8" w:rsidRPr="001E2DB8">
        <w:rPr>
          <w:rFonts w:ascii="Arial" w:hAnsi="Arial" w:cs="Arial"/>
          <w:sz w:val="18"/>
          <w:szCs w:val="18"/>
          <w:lang w:val="lt-LT"/>
        </w:rPr>
        <w:t>the</w:t>
      </w:r>
      <w:proofErr w:type="spellEnd"/>
      <w:r w:rsidR="001E2DB8" w:rsidRPr="001E2DB8">
        <w:rPr>
          <w:rFonts w:ascii="Arial" w:hAnsi="Arial" w:cs="Arial"/>
          <w:sz w:val="18"/>
          <w:szCs w:val="18"/>
          <w:lang w:val="lt-LT"/>
        </w:rPr>
        <w:t xml:space="preserve"> </w:t>
      </w:r>
      <w:proofErr w:type="spellStart"/>
      <w:r w:rsidR="000B63A9">
        <w:rPr>
          <w:rFonts w:ascii="Arial" w:hAnsi="Arial" w:cs="Arial"/>
          <w:sz w:val="18"/>
          <w:szCs w:val="18"/>
          <w:lang w:val="lt-LT"/>
        </w:rPr>
        <w:t>group</w:t>
      </w:r>
      <w:proofErr w:type="spellEnd"/>
      <w:r w:rsidR="000B63A9">
        <w:rPr>
          <w:rFonts w:ascii="Arial" w:hAnsi="Arial" w:cs="Arial"/>
          <w:sz w:val="18"/>
          <w:szCs w:val="18"/>
          <w:lang w:val="lt-LT"/>
        </w:rPr>
        <w:t xml:space="preserve"> </w:t>
      </w:r>
      <w:proofErr w:type="spellStart"/>
      <w:r w:rsidR="000B63A9">
        <w:rPr>
          <w:rFonts w:ascii="Arial" w:hAnsi="Arial" w:cs="Arial"/>
          <w:sz w:val="18"/>
          <w:szCs w:val="18"/>
          <w:lang w:val="lt-LT"/>
        </w:rPr>
        <w:t>analysis</w:t>
      </w:r>
      <w:proofErr w:type="spellEnd"/>
      <w:r w:rsidR="001E2DB8" w:rsidRPr="001E2DB8">
        <w:rPr>
          <w:rFonts w:ascii="Arial" w:hAnsi="Arial" w:cs="Arial"/>
          <w:sz w:val="18"/>
          <w:szCs w:val="18"/>
          <w:lang w:val="lt-LT"/>
        </w:rPr>
        <w:t xml:space="preserve"> </w:t>
      </w:r>
      <w:proofErr w:type="spellStart"/>
      <w:r w:rsidR="001E2DB8" w:rsidRPr="001E2DB8">
        <w:rPr>
          <w:rFonts w:ascii="Arial" w:hAnsi="Arial" w:cs="Arial"/>
          <w:sz w:val="18"/>
          <w:szCs w:val="18"/>
          <w:lang w:val="lt-LT"/>
        </w:rPr>
        <w:t>grade</w:t>
      </w:r>
      <w:proofErr w:type="spellEnd"/>
      <w:r w:rsidR="001E2DB8" w:rsidRPr="001E2DB8">
        <w:rPr>
          <w:rFonts w:ascii="Arial" w:hAnsi="Arial" w:cs="Arial"/>
          <w:sz w:val="18"/>
          <w:szCs w:val="18"/>
          <w:lang w:val="lt-LT"/>
        </w:rPr>
        <w:t>.</w:t>
      </w:r>
    </w:p>
    <w:p w14:paraId="741A1E24" w14:textId="0A421F11" w:rsidR="00BC2C30" w:rsidRDefault="00BC2C30"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p>
    <w:p w14:paraId="25AE83C7" w14:textId="6DB51BD4" w:rsidR="00BC2C30" w:rsidRPr="00DD6FA8" w:rsidRDefault="00353938"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r w:rsidRPr="003272EA">
        <w:rPr>
          <w:rFonts w:ascii="Arial" w:hAnsi="Arial" w:cs="Arial"/>
          <w:sz w:val="18"/>
          <w:szCs w:val="18"/>
          <w:lang w:val="en-GB"/>
        </w:rPr>
        <w:t>Precision of composite evaluations is left intact (up to 2 decimal places) until the end of the course and only the final evaluation will be subject to rounding.</w:t>
      </w:r>
    </w:p>
    <w:p w14:paraId="0A33216D" w14:textId="77777777" w:rsidR="002105E2" w:rsidRDefault="002105E2" w:rsidP="00A07C2E">
      <w:pPr>
        <w:pStyle w:val="ListParagraph"/>
        <w:autoSpaceDE w:val="0"/>
        <w:autoSpaceDN w:val="0"/>
        <w:adjustRightInd w:val="0"/>
        <w:spacing w:after="0" w:line="240" w:lineRule="auto"/>
        <w:ind w:left="0"/>
        <w:jc w:val="both"/>
        <w:rPr>
          <w:rFonts w:ascii="Arial" w:hAnsi="Arial" w:cs="Arial"/>
          <w:bCs/>
          <w:sz w:val="18"/>
          <w:szCs w:val="18"/>
        </w:rPr>
      </w:pPr>
    </w:p>
    <w:p w14:paraId="013DFDC8" w14:textId="77777777" w:rsidR="002105E2" w:rsidRDefault="002105E2" w:rsidP="002105E2">
      <w:pPr>
        <w:pStyle w:val="ListParagraph"/>
        <w:autoSpaceDE w:val="0"/>
        <w:autoSpaceDN w:val="0"/>
        <w:adjustRightInd w:val="0"/>
        <w:spacing w:after="0" w:line="240" w:lineRule="auto"/>
        <w:ind w:left="0"/>
        <w:jc w:val="both"/>
        <w:rPr>
          <w:rFonts w:ascii="Arial" w:hAnsi="Arial" w:cs="Arial"/>
          <w:b/>
          <w:bCs/>
          <w:sz w:val="18"/>
          <w:szCs w:val="18"/>
        </w:rPr>
      </w:pPr>
      <w:r w:rsidRPr="002105E2">
        <w:rPr>
          <w:rFonts w:ascii="Arial" w:hAnsi="Arial" w:cs="Arial"/>
          <w:b/>
          <w:bCs/>
          <w:sz w:val="18"/>
          <w:szCs w:val="18"/>
        </w:rPr>
        <w:t>RETAKE POLICY</w:t>
      </w:r>
    </w:p>
    <w:p w14:paraId="1BA22DBB" w14:textId="77777777" w:rsidR="00B12610" w:rsidRDefault="00B12610" w:rsidP="00A07C2E">
      <w:pPr>
        <w:pStyle w:val="ListParagraph"/>
        <w:autoSpaceDE w:val="0"/>
        <w:autoSpaceDN w:val="0"/>
        <w:adjustRightInd w:val="0"/>
        <w:spacing w:after="0" w:line="240" w:lineRule="auto"/>
        <w:ind w:left="0"/>
        <w:jc w:val="both"/>
        <w:rPr>
          <w:rFonts w:ascii="Arial" w:hAnsi="Arial" w:cs="Arial"/>
          <w:b/>
          <w:bCs/>
          <w:sz w:val="18"/>
          <w:szCs w:val="18"/>
          <w:lang w:val="en-GB"/>
        </w:rPr>
      </w:pPr>
    </w:p>
    <w:p w14:paraId="2DCBED1B" w14:textId="223D4FB9" w:rsidR="002105E2" w:rsidRDefault="00BC2C30" w:rsidP="00A07C2E">
      <w:pPr>
        <w:pStyle w:val="ListParagraph"/>
        <w:autoSpaceDE w:val="0"/>
        <w:autoSpaceDN w:val="0"/>
        <w:adjustRightInd w:val="0"/>
        <w:spacing w:after="0" w:line="240" w:lineRule="auto"/>
        <w:ind w:left="0"/>
        <w:jc w:val="both"/>
        <w:rPr>
          <w:rFonts w:ascii="Arial" w:hAnsi="Arial" w:cs="Arial"/>
          <w:b/>
          <w:sz w:val="18"/>
          <w:szCs w:val="18"/>
        </w:rPr>
      </w:pPr>
      <w:r w:rsidRPr="00DF673F">
        <w:rPr>
          <w:rFonts w:ascii="Arial" w:hAnsi="Arial" w:cs="Arial"/>
          <w:sz w:val="18"/>
          <w:szCs w:val="18"/>
          <w:lang w:val="en-GB"/>
        </w:rPr>
        <w:t>Students who receive a failing final grade shall have</w:t>
      </w:r>
      <w:r w:rsidR="00165B90">
        <w:rPr>
          <w:rFonts w:ascii="Arial" w:hAnsi="Arial" w:cs="Arial"/>
          <w:sz w:val="18"/>
          <w:szCs w:val="18"/>
          <w:lang w:val="en-GB"/>
        </w:rPr>
        <w:t xml:space="preserve"> the right to re-take the exams</w:t>
      </w:r>
      <w:r w:rsidRPr="00DF673F">
        <w:rPr>
          <w:rFonts w:ascii="Arial" w:hAnsi="Arial" w:cs="Arial"/>
          <w:sz w:val="18"/>
          <w:szCs w:val="18"/>
          <w:lang w:val="en-GB"/>
        </w:rPr>
        <w:t xml:space="preserve">, which </w:t>
      </w:r>
      <w:r w:rsidRPr="00BB7C16">
        <w:rPr>
          <w:rFonts w:ascii="Arial" w:hAnsi="Arial" w:cs="Arial"/>
          <w:sz w:val="18"/>
          <w:szCs w:val="18"/>
          <w:lang w:val="en-GB"/>
        </w:rPr>
        <w:t xml:space="preserve">will comprise </w:t>
      </w:r>
      <w:r w:rsidRPr="00BB7C16">
        <w:rPr>
          <w:rFonts w:ascii="Arial" w:hAnsi="Arial" w:cs="Arial"/>
          <w:b/>
          <w:sz w:val="18"/>
          <w:szCs w:val="18"/>
          <w:lang w:val="en-GB"/>
        </w:rPr>
        <w:t>7</w:t>
      </w:r>
      <w:r w:rsidR="00BB7C16" w:rsidRPr="00BB7C16">
        <w:rPr>
          <w:rFonts w:ascii="Arial" w:hAnsi="Arial" w:cs="Arial"/>
          <w:b/>
          <w:sz w:val="18"/>
          <w:szCs w:val="18"/>
          <w:lang w:val="en-GB"/>
        </w:rPr>
        <w:t>0</w:t>
      </w:r>
      <w:r w:rsidRPr="00BB7C16">
        <w:rPr>
          <w:rFonts w:ascii="Arial" w:hAnsi="Arial" w:cs="Arial"/>
          <w:b/>
          <w:sz w:val="18"/>
          <w:szCs w:val="18"/>
          <w:lang w:val="en-GB"/>
        </w:rPr>
        <w:t>%</w:t>
      </w:r>
      <w:r w:rsidRPr="00BB7C16">
        <w:rPr>
          <w:rFonts w:ascii="Arial" w:hAnsi="Arial" w:cs="Arial"/>
          <w:sz w:val="18"/>
          <w:szCs w:val="18"/>
          <w:lang w:val="en-GB"/>
        </w:rPr>
        <w:t xml:space="preserve"> of the final </w:t>
      </w:r>
      <w:r w:rsidRPr="00DF673F">
        <w:rPr>
          <w:rFonts w:ascii="Arial" w:hAnsi="Arial" w:cs="Arial"/>
          <w:sz w:val="18"/>
          <w:szCs w:val="18"/>
          <w:lang w:val="en-GB"/>
        </w:rPr>
        <w:t>grade</w:t>
      </w:r>
      <w:r w:rsidR="00165B90">
        <w:rPr>
          <w:rFonts w:ascii="Arial" w:hAnsi="Arial" w:cs="Arial"/>
          <w:sz w:val="18"/>
          <w:szCs w:val="18"/>
          <w:lang w:val="en-GB"/>
        </w:rPr>
        <w:t xml:space="preserve"> and cover all topics of the course</w:t>
      </w:r>
      <w:r w:rsidRPr="00DF673F">
        <w:rPr>
          <w:rFonts w:ascii="Arial" w:hAnsi="Arial" w:cs="Arial"/>
          <w:sz w:val="18"/>
          <w:szCs w:val="18"/>
          <w:lang w:val="en-GB"/>
        </w:rPr>
        <w:t>.</w:t>
      </w:r>
      <w:r w:rsidR="000C7459">
        <w:rPr>
          <w:rFonts w:ascii="Arial" w:hAnsi="Arial" w:cs="Arial"/>
          <w:sz w:val="18"/>
          <w:szCs w:val="18"/>
          <w:lang w:val="en-GB"/>
        </w:rPr>
        <w:t xml:space="preserve"> M</w:t>
      </w:r>
      <w:r w:rsidR="000C7459" w:rsidRPr="009D47BA">
        <w:rPr>
          <w:rFonts w:ascii="Arial" w:hAnsi="Arial" w:cs="Arial"/>
          <w:sz w:val="18"/>
          <w:szCs w:val="18"/>
          <w:lang w:val="en-GB"/>
        </w:rPr>
        <w:t>idterm exam and final exam results will be annulled</w:t>
      </w:r>
    </w:p>
    <w:p w14:paraId="2906A45E" w14:textId="133722E8" w:rsidR="008630DD" w:rsidRPr="00DD6FA8" w:rsidRDefault="008630DD" w:rsidP="00A07C2E">
      <w:pPr>
        <w:pStyle w:val="ListParagraph"/>
        <w:autoSpaceDE w:val="0"/>
        <w:autoSpaceDN w:val="0"/>
        <w:adjustRightInd w:val="0"/>
        <w:spacing w:after="0" w:line="240" w:lineRule="auto"/>
        <w:ind w:left="0"/>
        <w:jc w:val="both"/>
        <w:rPr>
          <w:rFonts w:ascii="Arial" w:hAnsi="Arial" w:cs="Arial"/>
          <w:b/>
          <w:bCs/>
          <w:sz w:val="18"/>
          <w:szCs w:val="18"/>
        </w:rPr>
      </w:pPr>
    </w:p>
    <w:p w14:paraId="237E0430" w14:textId="33715110" w:rsidR="00E4758A" w:rsidRDefault="00E4758A" w:rsidP="00E4758A">
      <w:pPr>
        <w:pStyle w:val="metod"/>
        <w:ind w:firstLine="0"/>
        <w:jc w:val="both"/>
        <w:rPr>
          <w:rFonts w:ascii="Arial" w:hAnsi="Arial" w:cs="Arial"/>
          <w:b/>
          <w:sz w:val="18"/>
          <w:szCs w:val="18"/>
          <w:lang w:val="en-US"/>
        </w:rPr>
      </w:pPr>
      <w:r w:rsidRPr="00DD6FA8">
        <w:rPr>
          <w:rFonts w:ascii="Arial" w:hAnsi="Arial" w:cs="Arial"/>
          <w:b/>
          <w:sz w:val="18"/>
          <w:szCs w:val="18"/>
          <w:lang w:val="en-US"/>
        </w:rPr>
        <w:t>R</w:t>
      </w:r>
      <w:r w:rsidR="00B259CF" w:rsidRPr="00DD6FA8">
        <w:rPr>
          <w:rFonts w:ascii="Arial" w:hAnsi="Arial" w:cs="Arial"/>
          <w:b/>
          <w:sz w:val="18"/>
          <w:szCs w:val="18"/>
          <w:lang w:val="en-US"/>
        </w:rPr>
        <w:t>EQUIRED READINGS</w:t>
      </w:r>
    </w:p>
    <w:p w14:paraId="1D3FA4C9" w14:textId="77777777" w:rsidR="00BC2C30" w:rsidRPr="00DD6FA8" w:rsidRDefault="00BC2C30" w:rsidP="00E4758A">
      <w:pPr>
        <w:pStyle w:val="metod"/>
        <w:ind w:firstLine="0"/>
        <w:jc w:val="both"/>
        <w:rPr>
          <w:rFonts w:ascii="Arial" w:hAnsi="Arial" w:cs="Arial"/>
          <w:b/>
          <w:sz w:val="18"/>
          <w:szCs w:val="18"/>
          <w:lang w:val="en-US"/>
        </w:rPr>
      </w:pPr>
    </w:p>
    <w:p w14:paraId="5CBC4A27" w14:textId="27E9BAA5" w:rsidR="00047BDE" w:rsidRPr="000821AB" w:rsidRDefault="00DE0C31" w:rsidP="00047BDE">
      <w:pPr>
        <w:numPr>
          <w:ilvl w:val="0"/>
          <w:numId w:val="33"/>
        </w:numPr>
        <w:tabs>
          <w:tab w:val="clear" w:pos="1080"/>
          <w:tab w:val="left" w:pos="142"/>
        </w:tabs>
        <w:spacing w:after="0" w:line="240" w:lineRule="auto"/>
        <w:ind w:left="284" w:hanging="284"/>
        <w:jc w:val="both"/>
        <w:rPr>
          <w:rFonts w:ascii="Arial" w:hAnsi="Arial" w:cs="Arial"/>
          <w:sz w:val="18"/>
          <w:szCs w:val="18"/>
          <w:lang w:val="en-GB"/>
        </w:rPr>
      </w:pPr>
      <w:r w:rsidRPr="00600019">
        <w:rPr>
          <w:rFonts w:ascii="Arial" w:hAnsi="Arial" w:cs="Arial"/>
          <w:sz w:val="18"/>
          <w:szCs w:val="18"/>
        </w:rPr>
        <w:t xml:space="preserve">Blanchard, O. </w:t>
      </w:r>
      <w:proofErr w:type="spellStart"/>
      <w:r w:rsidRPr="00600019">
        <w:rPr>
          <w:rFonts w:ascii="Arial" w:hAnsi="Arial" w:cs="Arial"/>
          <w:sz w:val="18"/>
          <w:szCs w:val="18"/>
        </w:rPr>
        <w:t>Amighini</w:t>
      </w:r>
      <w:proofErr w:type="spellEnd"/>
      <w:r w:rsidRPr="00600019">
        <w:rPr>
          <w:rFonts w:ascii="Arial" w:hAnsi="Arial" w:cs="Arial"/>
          <w:sz w:val="18"/>
          <w:szCs w:val="18"/>
        </w:rPr>
        <w:t xml:space="preserve">, A., </w:t>
      </w:r>
      <w:proofErr w:type="spellStart"/>
      <w:r w:rsidRPr="00600019">
        <w:rPr>
          <w:rFonts w:ascii="Arial" w:hAnsi="Arial" w:cs="Arial"/>
          <w:sz w:val="18"/>
          <w:szCs w:val="18"/>
        </w:rPr>
        <w:t>Giavazzi</w:t>
      </w:r>
      <w:proofErr w:type="spellEnd"/>
      <w:r w:rsidRPr="00600019">
        <w:rPr>
          <w:rFonts w:ascii="Arial" w:hAnsi="Arial" w:cs="Arial"/>
          <w:sz w:val="18"/>
          <w:szCs w:val="18"/>
        </w:rPr>
        <w:t xml:space="preserve">, F. (2017). </w:t>
      </w:r>
      <w:r w:rsidRPr="00600019">
        <w:rPr>
          <w:rFonts w:ascii="Arial" w:hAnsi="Arial" w:cs="Arial"/>
          <w:i/>
          <w:sz w:val="18"/>
          <w:szCs w:val="18"/>
        </w:rPr>
        <w:t>Macroeconomics: A European Perspective</w:t>
      </w:r>
      <w:r w:rsidRPr="00600019">
        <w:rPr>
          <w:rFonts w:ascii="Arial" w:hAnsi="Arial" w:cs="Arial"/>
          <w:sz w:val="18"/>
          <w:szCs w:val="18"/>
        </w:rPr>
        <w:t>. 3</w:t>
      </w:r>
      <w:r w:rsidRPr="00600019">
        <w:rPr>
          <w:rFonts w:ascii="Arial" w:hAnsi="Arial" w:cs="Arial"/>
          <w:sz w:val="18"/>
          <w:szCs w:val="18"/>
          <w:vertAlign w:val="superscript"/>
        </w:rPr>
        <w:t>rd</w:t>
      </w:r>
      <w:r w:rsidRPr="00600019">
        <w:rPr>
          <w:rFonts w:ascii="Arial" w:hAnsi="Arial" w:cs="Arial"/>
          <w:sz w:val="18"/>
          <w:szCs w:val="18"/>
        </w:rPr>
        <w:t xml:space="preserve"> ed. Pearson Education Limited. (</w:t>
      </w:r>
      <w:proofErr w:type="gramStart"/>
      <w:r w:rsidRPr="00600019">
        <w:rPr>
          <w:rFonts w:ascii="Arial" w:hAnsi="Arial" w:cs="Arial"/>
          <w:sz w:val="18"/>
          <w:szCs w:val="18"/>
        </w:rPr>
        <w:t>main</w:t>
      </w:r>
      <w:proofErr w:type="gramEnd"/>
      <w:r w:rsidRPr="00600019">
        <w:rPr>
          <w:rFonts w:ascii="Arial" w:hAnsi="Arial" w:cs="Arial"/>
          <w:sz w:val="18"/>
          <w:szCs w:val="18"/>
        </w:rPr>
        <w:t xml:space="preserve"> textbook)</w:t>
      </w:r>
      <w:r w:rsidR="00047BDE">
        <w:rPr>
          <w:rFonts w:ascii="Arial" w:hAnsi="Arial" w:cs="Arial"/>
          <w:sz w:val="18"/>
          <w:szCs w:val="18"/>
        </w:rPr>
        <w:t>.</w:t>
      </w:r>
      <w:r w:rsidR="00C303B6">
        <w:rPr>
          <w:rFonts w:ascii="Arial" w:hAnsi="Arial" w:cs="Arial"/>
          <w:sz w:val="18"/>
          <w:szCs w:val="18"/>
        </w:rPr>
        <w:t xml:space="preserve"> </w:t>
      </w:r>
    </w:p>
    <w:p w14:paraId="001470F0" w14:textId="53F9441E" w:rsidR="000821AB" w:rsidRDefault="00C303B6" w:rsidP="00047BDE">
      <w:pPr>
        <w:numPr>
          <w:ilvl w:val="0"/>
          <w:numId w:val="33"/>
        </w:numPr>
        <w:tabs>
          <w:tab w:val="clear" w:pos="1080"/>
          <w:tab w:val="left" w:pos="142"/>
        </w:tabs>
        <w:spacing w:after="0" w:line="240" w:lineRule="auto"/>
        <w:ind w:left="284" w:hanging="284"/>
        <w:jc w:val="both"/>
        <w:rPr>
          <w:rFonts w:ascii="Arial" w:hAnsi="Arial" w:cs="Arial"/>
          <w:sz w:val="18"/>
          <w:szCs w:val="18"/>
          <w:lang w:val="en-GB"/>
        </w:rPr>
      </w:pPr>
      <w:r w:rsidRPr="00C303B6">
        <w:rPr>
          <w:rFonts w:ascii="Arial" w:hAnsi="Arial" w:cs="Arial"/>
          <w:sz w:val="18"/>
          <w:szCs w:val="18"/>
          <w:lang w:val="en-GB"/>
        </w:rPr>
        <w:t>Mitchell</w:t>
      </w:r>
      <w:r>
        <w:rPr>
          <w:rFonts w:ascii="Arial" w:hAnsi="Arial" w:cs="Arial"/>
          <w:sz w:val="18"/>
          <w:szCs w:val="18"/>
          <w:lang w:val="en-GB"/>
        </w:rPr>
        <w:t xml:space="preserve"> W.</w:t>
      </w:r>
      <w:r w:rsidRPr="00C303B6">
        <w:rPr>
          <w:rFonts w:ascii="Arial" w:hAnsi="Arial" w:cs="Arial"/>
          <w:sz w:val="18"/>
          <w:szCs w:val="18"/>
          <w:lang w:val="en-GB"/>
        </w:rPr>
        <w:t>, Wray</w:t>
      </w:r>
      <w:r>
        <w:rPr>
          <w:rFonts w:ascii="Arial" w:hAnsi="Arial" w:cs="Arial"/>
          <w:sz w:val="18"/>
          <w:szCs w:val="18"/>
          <w:lang w:val="en-GB"/>
        </w:rPr>
        <w:t>, L. R.,</w:t>
      </w:r>
      <w:r w:rsidRPr="00C303B6">
        <w:rPr>
          <w:rFonts w:ascii="Arial" w:hAnsi="Arial" w:cs="Arial"/>
          <w:sz w:val="18"/>
          <w:szCs w:val="18"/>
          <w:lang w:val="en-GB"/>
        </w:rPr>
        <w:t xml:space="preserve"> Watts</w:t>
      </w:r>
      <w:r>
        <w:rPr>
          <w:rFonts w:ascii="Arial" w:hAnsi="Arial" w:cs="Arial"/>
          <w:sz w:val="18"/>
          <w:szCs w:val="18"/>
          <w:lang w:val="en-GB"/>
        </w:rPr>
        <w:t xml:space="preserve"> M. (2019). </w:t>
      </w:r>
      <w:r w:rsidRPr="00C303B6">
        <w:rPr>
          <w:rFonts w:ascii="Arial" w:hAnsi="Arial" w:cs="Arial"/>
          <w:i/>
          <w:iCs/>
          <w:sz w:val="18"/>
          <w:szCs w:val="18"/>
          <w:lang w:val="en-GB"/>
        </w:rPr>
        <w:t>Macroec</w:t>
      </w:r>
      <w:r>
        <w:rPr>
          <w:rFonts w:ascii="Arial" w:hAnsi="Arial" w:cs="Arial"/>
          <w:i/>
          <w:iCs/>
          <w:sz w:val="18"/>
          <w:szCs w:val="18"/>
          <w:lang w:val="en-GB"/>
        </w:rPr>
        <w:t>o</w:t>
      </w:r>
      <w:r w:rsidRPr="00C303B6">
        <w:rPr>
          <w:rFonts w:ascii="Arial" w:hAnsi="Arial" w:cs="Arial"/>
          <w:i/>
          <w:iCs/>
          <w:sz w:val="18"/>
          <w:szCs w:val="18"/>
          <w:lang w:val="en-GB"/>
        </w:rPr>
        <w:t>nomics</w:t>
      </w:r>
    </w:p>
    <w:p w14:paraId="733A237C" w14:textId="0AE08046" w:rsidR="00047BDE" w:rsidRPr="000821AB" w:rsidRDefault="00047BDE" w:rsidP="000821AB">
      <w:pPr>
        <w:numPr>
          <w:ilvl w:val="0"/>
          <w:numId w:val="33"/>
        </w:numPr>
        <w:tabs>
          <w:tab w:val="clear" w:pos="1080"/>
          <w:tab w:val="left" w:pos="142"/>
        </w:tabs>
        <w:spacing w:after="0" w:line="240" w:lineRule="auto"/>
        <w:ind w:left="284" w:hanging="284"/>
        <w:jc w:val="both"/>
        <w:rPr>
          <w:rFonts w:ascii="Arial" w:hAnsi="Arial" w:cs="Arial"/>
          <w:sz w:val="18"/>
          <w:szCs w:val="18"/>
          <w:lang w:val="en-GB"/>
        </w:rPr>
      </w:pPr>
      <w:r w:rsidRPr="00047BDE">
        <w:rPr>
          <w:rFonts w:ascii="Arial" w:hAnsi="Arial" w:cs="Arial"/>
          <w:sz w:val="18"/>
          <w:szCs w:val="18"/>
          <w:lang w:val="en-GB"/>
        </w:rPr>
        <w:t>Additional required readings will be announced during the course</w:t>
      </w:r>
      <w:r>
        <w:rPr>
          <w:rFonts w:ascii="Arial" w:hAnsi="Arial" w:cs="Arial"/>
          <w:sz w:val="18"/>
          <w:szCs w:val="18"/>
          <w:lang w:val="en-GB"/>
        </w:rPr>
        <w:t>.</w:t>
      </w:r>
    </w:p>
    <w:p w14:paraId="35249295" w14:textId="590282AC" w:rsidR="00114104" w:rsidRPr="00BC2C30" w:rsidRDefault="00114104" w:rsidP="00BC2C30">
      <w:pPr>
        <w:tabs>
          <w:tab w:val="left" w:pos="142"/>
        </w:tabs>
        <w:spacing w:after="0" w:line="240" w:lineRule="auto"/>
        <w:ind w:left="284"/>
        <w:jc w:val="both"/>
        <w:rPr>
          <w:rFonts w:ascii="Arial" w:hAnsi="Arial" w:cs="Arial"/>
          <w:sz w:val="18"/>
          <w:szCs w:val="18"/>
          <w:lang w:val="en-GB"/>
        </w:rPr>
      </w:pPr>
    </w:p>
    <w:p w14:paraId="61AB4A29" w14:textId="79294D8E" w:rsidR="00B259CF" w:rsidRPr="00DD6FA8" w:rsidRDefault="00B259CF" w:rsidP="00E4758A">
      <w:pPr>
        <w:pStyle w:val="metod"/>
        <w:ind w:firstLine="0"/>
        <w:jc w:val="both"/>
        <w:rPr>
          <w:rFonts w:ascii="Arial" w:hAnsi="Arial" w:cs="Arial"/>
          <w:b/>
          <w:sz w:val="18"/>
          <w:szCs w:val="18"/>
          <w:lang w:val="en-US"/>
        </w:rPr>
      </w:pPr>
      <w:r w:rsidRPr="00DD6FA8">
        <w:rPr>
          <w:rFonts w:ascii="Arial" w:hAnsi="Arial" w:cs="Arial"/>
          <w:b/>
          <w:sz w:val="18"/>
          <w:szCs w:val="18"/>
          <w:lang w:val="en-US"/>
        </w:rPr>
        <w:t>ADDITIONAL READINGS</w:t>
      </w:r>
    </w:p>
    <w:p w14:paraId="1AB1A4A2" w14:textId="453F6DA1" w:rsidR="00E4758A" w:rsidRPr="00DD6FA8" w:rsidRDefault="00E4758A" w:rsidP="00B259CF">
      <w:pPr>
        <w:pStyle w:val="metod"/>
        <w:ind w:firstLine="0"/>
        <w:jc w:val="both"/>
        <w:rPr>
          <w:rFonts w:ascii="Arial" w:hAnsi="Arial" w:cs="Arial"/>
          <w:sz w:val="18"/>
          <w:szCs w:val="18"/>
          <w:lang w:val="en-US"/>
        </w:rPr>
      </w:pPr>
    </w:p>
    <w:p w14:paraId="6C5097A1" w14:textId="5BB5F3EF" w:rsidR="001F123E" w:rsidRPr="001F123E" w:rsidRDefault="001F123E" w:rsidP="001F123E">
      <w:pPr>
        <w:pStyle w:val="ListParagraph"/>
        <w:numPr>
          <w:ilvl w:val="0"/>
          <w:numId w:val="35"/>
        </w:numPr>
        <w:tabs>
          <w:tab w:val="clear" w:pos="1080"/>
        </w:tabs>
        <w:spacing w:after="0" w:line="240" w:lineRule="auto"/>
        <w:ind w:left="284" w:hanging="284"/>
        <w:jc w:val="both"/>
        <w:rPr>
          <w:rFonts w:ascii="Arial" w:hAnsi="Arial" w:cs="Arial"/>
          <w:sz w:val="18"/>
          <w:szCs w:val="18"/>
          <w:lang w:val="lt-LT"/>
        </w:rPr>
      </w:pPr>
      <w:r>
        <w:rPr>
          <w:rFonts w:ascii="Arial" w:hAnsi="Arial" w:cs="Arial"/>
          <w:sz w:val="18"/>
          <w:szCs w:val="18"/>
        </w:rPr>
        <w:t>Blanchard</w:t>
      </w:r>
      <w:r w:rsidR="005402D4">
        <w:rPr>
          <w:rFonts w:ascii="Arial" w:hAnsi="Arial" w:cs="Arial"/>
          <w:sz w:val="18"/>
          <w:szCs w:val="18"/>
        </w:rPr>
        <w:t>,</w:t>
      </w:r>
      <w:r>
        <w:rPr>
          <w:rFonts w:ascii="Arial" w:hAnsi="Arial" w:cs="Arial"/>
          <w:sz w:val="18"/>
          <w:szCs w:val="18"/>
        </w:rPr>
        <w:t xml:space="preserve"> O</w:t>
      </w:r>
      <w:r w:rsidRPr="001F123E">
        <w:rPr>
          <w:rFonts w:ascii="Arial" w:hAnsi="Arial" w:cs="Arial"/>
          <w:sz w:val="18"/>
          <w:szCs w:val="18"/>
        </w:rPr>
        <w:t xml:space="preserve">. (2017) </w:t>
      </w:r>
      <w:r w:rsidRPr="00E50CB8">
        <w:rPr>
          <w:rFonts w:ascii="Arial" w:hAnsi="Arial" w:cs="Arial"/>
          <w:i/>
          <w:sz w:val="18"/>
          <w:szCs w:val="18"/>
        </w:rPr>
        <w:t>Macroeconomics: Global Edition</w:t>
      </w:r>
      <w:r w:rsidRPr="001F123E">
        <w:rPr>
          <w:rFonts w:ascii="Arial" w:hAnsi="Arial" w:cs="Arial"/>
          <w:sz w:val="18"/>
          <w:szCs w:val="18"/>
        </w:rPr>
        <w:t>, 7th edition. Pearson Education Limited.</w:t>
      </w:r>
    </w:p>
    <w:p w14:paraId="0D7890A9" w14:textId="4D91C572" w:rsidR="00DE0C31" w:rsidRDefault="00DE0C31" w:rsidP="001F123E">
      <w:pPr>
        <w:numPr>
          <w:ilvl w:val="0"/>
          <w:numId w:val="35"/>
        </w:numPr>
        <w:tabs>
          <w:tab w:val="left" w:pos="142"/>
        </w:tabs>
        <w:spacing w:after="0" w:line="240" w:lineRule="auto"/>
        <w:ind w:left="284" w:hanging="284"/>
        <w:jc w:val="both"/>
        <w:rPr>
          <w:rFonts w:ascii="Arial" w:hAnsi="Arial" w:cs="Arial"/>
          <w:sz w:val="18"/>
          <w:szCs w:val="18"/>
          <w:lang w:val="lt-LT"/>
        </w:rPr>
      </w:pPr>
      <w:proofErr w:type="spellStart"/>
      <w:r w:rsidRPr="00BC2C30">
        <w:rPr>
          <w:rFonts w:ascii="Arial" w:hAnsi="Arial" w:cs="Arial"/>
          <w:sz w:val="18"/>
          <w:szCs w:val="18"/>
          <w:lang w:val="lt-LT"/>
        </w:rPr>
        <w:t>Mankiw</w:t>
      </w:r>
      <w:proofErr w:type="spellEnd"/>
      <w:r w:rsidRPr="00BC2C30">
        <w:rPr>
          <w:rFonts w:ascii="Arial" w:hAnsi="Arial" w:cs="Arial"/>
          <w:sz w:val="18"/>
          <w:szCs w:val="18"/>
          <w:lang w:val="lt-LT"/>
        </w:rPr>
        <w:t xml:space="preserve">, N. G. (2019). </w:t>
      </w:r>
      <w:proofErr w:type="spellStart"/>
      <w:r w:rsidRPr="00BC2C30">
        <w:rPr>
          <w:rFonts w:ascii="Arial" w:hAnsi="Arial" w:cs="Arial"/>
          <w:i/>
          <w:iCs/>
          <w:sz w:val="18"/>
          <w:szCs w:val="18"/>
          <w:lang w:val="lt-LT"/>
        </w:rPr>
        <w:t>Macroeconomics</w:t>
      </w:r>
      <w:proofErr w:type="spellEnd"/>
      <w:r w:rsidRPr="00BC2C30">
        <w:rPr>
          <w:rFonts w:ascii="Arial" w:hAnsi="Arial" w:cs="Arial"/>
          <w:sz w:val="18"/>
          <w:szCs w:val="18"/>
          <w:lang w:val="lt-LT"/>
        </w:rPr>
        <w:t xml:space="preserve">. </w:t>
      </w:r>
      <w:r>
        <w:rPr>
          <w:rFonts w:ascii="Arial" w:hAnsi="Arial" w:cs="Arial"/>
          <w:sz w:val="18"/>
          <w:szCs w:val="18"/>
          <w:lang w:val="lt-LT"/>
        </w:rPr>
        <w:t xml:space="preserve">10th </w:t>
      </w:r>
      <w:proofErr w:type="spellStart"/>
      <w:r>
        <w:rPr>
          <w:rFonts w:ascii="Arial" w:hAnsi="Arial" w:cs="Arial"/>
          <w:sz w:val="18"/>
          <w:szCs w:val="18"/>
          <w:lang w:val="lt-LT"/>
        </w:rPr>
        <w:t>edition</w:t>
      </w:r>
      <w:proofErr w:type="spellEnd"/>
      <w:r>
        <w:rPr>
          <w:rFonts w:ascii="Arial" w:hAnsi="Arial" w:cs="Arial"/>
          <w:sz w:val="18"/>
          <w:szCs w:val="18"/>
          <w:lang w:val="lt-LT"/>
        </w:rPr>
        <w:t xml:space="preserve">. </w:t>
      </w:r>
      <w:proofErr w:type="spellStart"/>
      <w:r w:rsidRPr="00BC2C30">
        <w:rPr>
          <w:rFonts w:ascii="Arial" w:hAnsi="Arial" w:cs="Arial"/>
          <w:sz w:val="18"/>
          <w:szCs w:val="18"/>
          <w:lang w:val="lt-LT"/>
        </w:rPr>
        <w:t>New</w:t>
      </w:r>
      <w:proofErr w:type="spellEnd"/>
      <w:r w:rsidRPr="00BC2C30">
        <w:rPr>
          <w:rFonts w:ascii="Arial" w:hAnsi="Arial" w:cs="Arial"/>
          <w:sz w:val="18"/>
          <w:szCs w:val="18"/>
          <w:lang w:val="lt-LT"/>
        </w:rPr>
        <w:t xml:space="preserve"> York: </w:t>
      </w:r>
      <w:proofErr w:type="spellStart"/>
      <w:r w:rsidRPr="00BC2C30">
        <w:rPr>
          <w:rFonts w:ascii="Arial" w:hAnsi="Arial" w:cs="Arial"/>
          <w:sz w:val="18"/>
          <w:szCs w:val="18"/>
          <w:lang w:val="lt-LT"/>
        </w:rPr>
        <w:t>Macmillan</w:t>
      </w:r>
      <w:proofErr w:type="spellEnd"/>
      <w:r w:rsidRPr="00BC2C30">
        <w:rPr>
          <w:rFonts w:ascii="Arial" w:hAnsi="Arial" w:cs="Arial"/>
          <w:sz w:val="18"/>
          <w:szCs w:val="18"/>
          <w:lang w:val="lt-LT"/>
        </w:rPr>
        <w:t xml:space="preserve"> International.</w:t>
      </w:r>
    </w:p>
    <w:p w14:paraId="0AE8DE50" w14:textId="6E5BF7F4" w:rsidR="00DE0C31" w:rsidRPr="00BC2C30" w:rsidRDefault="001F123E" w:rsidP="001F123E">
      <w:pPr>
        <w:numPr>
          <w:ilvl w:val="0"/>
          <w:numId w:val="35"/>
        </w:numPr>
        <w:tabs>
          <w:tab w:val="left" w:pos="142"/>
        </w:tabs>
        <w:spacing w:after="0" w:line="240" w:lineRule="auto"/>
        <w:ind w:left="284" w:hanging="284"/>
        <w:jc w:val="both"/>
        <w:rPr>
          <w:rFonts w:ascii="Arial" w:hAnsi="Arial" w:cs="Arial"/>
          <w:sz w:val="18"/>
          <w:szCs w:val="18"/>
          <w:lang w:val="lt-LT"/>
        </w:rPr>
      </w:pPr>
      <w:r w:rsidRPr="001F123E">
        <w:rPr>
          <w:rFonts w:ascii="Arial" w:hAnsi="Arial" w:cs="Arial"/>
          <w:sz w:val="18"/>
          <w:szCs w:val="18"/>
        </w:rPr>
        <w:t>Mankiw, G. N.</w:t>
      </w:r>
      <w:r w:rsidR="005402D4">
        <w:rPr>
          <w:rFonts w:ascii="Arial" w:hAnsi="Arial" w:cs="Arial"/>
          <w:sz w:val="18"/>
          <w:szCs w:val="18"/>
        </w:rPr>
        <w:t xml:space="preserve"> &amp;</w:t>
      </w:r>
      <w:r w:rsidRPr="001F123E">
        <w:rPr>
          <w:rFonts w:ascii="Arial" w:hAnsi="Arial" w:cs="Arial"/>
          <w:sz w:val="18"/>
          <w:szCs w:val="18"/>
        </w:rPr>
        <w:t xml:space="preserve"> Taylor, M. P. (2017). </w:t>
      </w:r>
      <w:r w:rsidRPr="001F123E">
        <w:rPr>
          <w:rFonts w:ascii="Arial" w:hAnsi="Arial" w:cs="Arial"/>
          <w:i/>
          <w:sz w:val="18"/>
          <w:szCs w:val="18"/>
        </w:rPr>
        <w:t>Macroeconomics</w:t>
      </w:r>
      <w:r w:rsidRPr="001F123E">
        <w:rPr>
          <w:rFonts w:ascii="Arial" w:hAnsi="Arial" w:cs="Arial"/>
          <w:sz w:val="18"/>
          <w:szCs w:val="18"/>
        </w:rPr>
        <w:t>, 4th ed. Andover: Cengage Learning.</w:t>
      </w:r>
    </w:p>
    <w:p w14:paraId="078EDD1B" w14:textId="0F33E823" w:rsidR="001B338B" w:rsidRDefault="00BC2C30" w:rsidP="001F123E">
      <w:pPr>
        <w:numPr>
          <w:ilvl w:val="0"/>
          <w:numId w:val="35"/>
        </w:numPr>
        <w:spacing w:after="0" w:line="240" w:lineRule="auto"/>
        <w:ind w:left="284" w:hanging="284"/>
        <w:jc w:val="both"/>
        <w:rPr>
          <w:rFonts w:ascii="Arial" w:hAnsi="Arial" w:cs="Arial"/>
          <w:sz w:val="18"/>
          <w:szCs w:val="18"/>
          <w:lang w:val="en-GB"/>
        </w:rPr>
      </w:pPr>
      <w:proofErr w:type="spellStart"/>
      <w:r w:rsidRPr="00BC2C30">
        <w:rPr>
          <w:rFonts w:ascii="Arial" w:hAnsi="Arial" w:cs="Arial"/>
          <w:sz w:val="18"/>
          <w:szCs w:val="18"/>
          <w:lang w:val="en-GB"/>
        </w:rPr>
        <w:t>Scarth</w:t>
      </w:r>
      <w:proofErr w:type="spellEnd"/>
      <w:r w:rsidRPr="00BC2C30">
        <w:rPr>
          <w:rFonts w:ascii="Arial" w:hAnsi="Arial" w:cs="Arial"/>
          <w:sz w:val="18"/>
          <w:szCs w:val="18"/>
          <w:lang w:val="en-GB"/>
        </w:rPr>
        <w:t xml:space="preserve">, W. (2014). </w:t>
      </w:r>
      <w:r w:rsidRPr="00BC2C30">
        <w:rPr>
          <w:rFonts w:ascii="Arial" w:hAnsi="Arial" w:cs="Arial"/>
          <w:i/>
          <w:sz w:val="18"/>
          <w:szCs w:val="18"/>
          <w:lang w:val="en-GB"/>
        </w:rPr>
        <w:t>Macroeconomics: the development of modern methods for policy analysis</w:t>
      </w:r>
      <w:r w:rsidRPr="00BC2C30">
        <w:rPr>
          <w:rFonts w:ascii="Arial" w:hAnsi="Arial" w:cs="Arial"/>
          <w:sz w:val="18"/>
          <w:szCs w:val="18"/>
          <w:lang w:val="en-GB"/>
        </w:rPr>
        <w:t xml:space="preserve">. </w:t>
      </w:r>
      <w:proofErr w:type="gramStart"/>
      <w:r w:rsidRPr="00BC2C30">
        <w:rPr>
          <w:rFonts w:ascii="Arial" w:hAnsi="Arial" w:cs="Arial"/>
          <w:sz w:val="18"/>
          <w:szCs w:val="18"/>
          <w:lang w:val="en-GB"/>
        </w:rPr>
        <w:t>Cheltenham :</w:t>
      </w:r>
      <w:proofErr w:type="gramEnd"/>
      <w:r w:rsidRPr="00BC2C30">
        <w:rPr>
          <w:rFonts w:ascii="Arial" w:hAnsi="Arial" w:cs="Arial"/>
          <w:sz w:val="18"/>
          <w:szCs w:val="18"/>
          <w:lang w:val="en-GB"/>
        </w:rPr>
        <w:t xml:space="preserve"> Edward Elgar.</w:t>
      </w:r>
    </w:p>
    <w:p w14:paraId="555D4893" w14:textId="7E94F9EB" w:rsidR="00BC2C30" w:rsidRDefault="00BC2C30" w:rsidP="001F123E">
      <w:pPr>
        <w:numPr>
          <w:ilvl w:val="0"/>
          <w:numId w:val="35"/>
        </w:numPr>
        <w:spacing w:after="0" w:line="240" w:lineRule="auto"/>
        <w:ind w:left="284" w:hanging="284"/>
        <w:jc w:val="both"/>
        <w:rPr>
          <w:rFonts w:ascii="Arial" w:hAnsi="Arial" w:cs="Arial"/>
          <w:sz w:val="18"/>
          <w:szCs w:val="18"/>
          <w:lang w:val="lt-LT"/>
        </w:rPr>
      </w:pPr>
      <w:proofErr w:type="spellStart"/>
      <w:r w:rsidRPr="00BC2C30">
        <w:rPr>
          <w:rFonts w:ascii="Arial" w:hAnsi="Arial" w:cs="Arial"/>
          <w:sz w:val="18"/>
          <w:szCs w:val="18"/>
          <w:lang w:val="lt-LT"/>
        </w:rPr>
        <w:t>Sørensen</w:t>
      </w:r>
      <w:proofErr w:type="spellEnd"/>
      <w:r w:rsidRPr="00BC2C30">
        <w:rPr>
          <w:rFonts w:ascii="Arial" w:hAnsi="Arial" w:cs="Arial"/>
          <w:sz w:val="18"/>
          <w:szCs w:val="18"/>
          <w:lang w:val="lt-LT"/>
        </w:rPr>
        <w:t xml:space="preserve">, P. B., &amp; </w:t>
      </w:r>
      <w:proofErr w:type="spellStart"/>
      <w:r w:rsidRPr="00BC2C30">
        <w:rPr>
          <w:rFonts w:ascii="Arial" w:hAnsi="Arial" w:cs="Arial"/>
          <w:sz w:val="18"/>
          <w:szCs w:val="18"/>
          <w:lang w:val="lt-LT"/>
        </w:rPr>
        <w:t>Whitta-Jacobsen</w:t>
      </w:r>
      <w:proofErr w:type="spellEnd"/>
      <w:r w:rsidRPr="00BC2C30">
        <w:rPr>
          <w:rFonts w:ascii="Arial" w:hAnsi="Arial" w:cs="Arial"/>
          <w:sz w:val="18"/>
          <w:szCs w:val="18"/>
          <w:lang w:val="lt-LT"/>
        </w:rPr>
        <w:t xml:space="preserve">, H. J. (2010). </w:t>
      </w:r>
      <w:proofErr w:type="spellStart"/>
      <w:r w:rsidRPr="00BC2C30">
        <w:rPr>
          <w:rFonts w:ascii="Arial" w:hAnsi="Arial" w:cs="Arial"/>
          <w:i/>
          <w:iCs/>
          <w:sz w:val="18"/>
          <w:szCs w:val="18"/>
          <w:lang w:val="lt-LT"/>
        </w:rPr>
        <w:t>Introducing</w:t>
      </w:r>
      <w:proofErr w:type="spellEnd"/>
      <w:r w:rsidRPr="00BC2C30">
        <w:rPr>
          <w:rFonts w:ascii="Arial" w:hAnsi="Arial" w:cs="Arial"/>
          <w:i/>
          <w:iCs/>
          <w:sz w:val="18"/>
          <w:szCs w:val="18"/>
          <w:lang w:val="lt-LT"/>
        </w:rPr>
        <w:t xml:space="preserve"> </w:t>
      </w:r>
      <w:proofErr w:type="spellStart"/>
      <w:r w:rsidRPr="00BC2C30">
        <w:rPr>
          <w:rFonts w:ascii="Arial" w:hAnsi="Arial" w:cs="Arial"/>
          <w:i/>
          <w:iCs/>
          <w:sz w:val="18"/>
          <w:szCs w:val="18"/>
          <w:lang w:val="lt-LT"/>
        </w:rPr>
        <w:t>advanced</w:t>
      </w:r>
      <w:proofErr w:type="spellEnd"/>
      <w:r w:rsidRPr="00BC2C30">
        <w:rPr>
          <w:rFonts w:ascii="Arial" w:hAnsi="Arial" w:cs="Arial"/>
          <w:i/>
          <w:iCs/>
          <w:sz w:val="18"/>
          <w:szCs w:val="18"/>
          <w:lang w:val="lt-LT"/>
        </w:rPr>
        <w:t xml:space="preserve"> </w:t>
      </w:r>
      <w:proofErr w:type="spellStart"/>
      <w:r w:rsidRPr="00BC2C30">
        <w:rPr>
          <w:rFonts w:ascii="Arial" w:hAnsi="Arial" w:cs="Arial"/>
          <w:i/>
          <w:iCs/>
          <w:sz w:val="18"/>
          <w:szCs w:val="18"/>
          <w:lang w:val="lt-LT"/>
        </w:rPr>
        <w:t>macroeconomics</w:t>
      </w:r>
      <w:proofErr w:type="spellEnd"/>
      <w:r w:rsidRPr="00BC2C30">
        <w:rPr>
          <w:rFonts w:ascii="Arial" w:hAnsi="Arial" w:cs="Arial"/>
          <w:i/>
          <w:iCs/>
          <w:sz w:val="18"/>
          <w:szCs w:val="18"/>
          <w:lang w:val="lt-LT"/>
        </w:rPr>
        <w:t xml:space="preserve">: </w:t>
      </w:r>
      <w:proofErr w:type="spellStart"/>
      <w:r w:rsidRPr="00BC2C30">
        <w:rPr>
          <w:rFonts w:ascii="Arial" w:hAnsi="Arial" w:cs="Arial"/>
          <w:i/>
          <w:iCs/>
          <w:sz w:val="18"/>
          <w:szCs w:val="18"/>
          <w:lang w:val="lt-LT"/>
        </w:rPr>
        <w:t>Growth</w:t>
      </w:r>
      <w:proofErr w:type="spellEnd"/>
      <w:r w:rsidRPr="00BC2C30">
        <w:rPr>
          <w:rFonts w:ascii="Arial" w:hAnsi="Arial" w:cs="Arial"/>
          <w:i/>
          <w:iCs/>
          <w:sz w:val="18"/>
          <w:szCs w:val="18"/>
          <w:lang w:val="lt-LT"/>
        </w:rPr>
        <w:t xml:space="preserve"> </w:t>
      </w:r>
      <w:proofErr w:type="spellStart"/>
      <w:r w:rsidRPr="00BC2C30">
        <w:rPr>
          <w:rFonts w:ascii="Arial" w:hAnsi="Arial" w:cs="Arial"/>
          <w:i/>
          <w:iCs/>
          <w:sz w:val="18"/>
          <w:szCs w:val="18"/>
          <w:lang w:val="lt-LT"/>
        </w:rPr>
        <w:t>and</w:t>
      </w:r>
      <w:proofErr w:type="spellEnd"/>
      <w:r w:rsidRPr="00BC2C30">
        <w:rPr>
          <w:rFonts w:ascii="Arial" w:hAnsi="Arial" w:cs="Arial"/>
          <w:i/>
          <w:iCs/>
          <w:sz w:val="18"/>
          <w:szCs w:val="18"/>
          <w:lang w:val="lt-LT"/>
        </w:rPr>
        <w:t xml:space="preserve"> </w:t>
      </w:r>
      <w:proofErr w:type="spellStart"/>
      <w:r w:rsidRPr="00BC2C30">
        <w:rPr>
          <w:rFonts w:ascii="Arial" w:hAnsi="Arial" w:cs="Arial"/>
          <w:i/>
          <w:iCs/>
          <w:sz w:val="18"/>
          <w:szCs w:val="18"/>
          <w:lang w:val="lt-LT"/>
        </w:rPr>
        <w:t>business</w:t>
      </w:r>
      <w:proofErr w:type="spellEnd"/>
      <w:r w:rsidRPr="00BC2C30">
        <w:rPr>
          <w:rFonts w:ascii="Arial" w:hAnsi="Arial" w:cs="Arial"/>
          <w:i/>
          <w:iCs/>
          <w:sz w:val="18"/>
          <w:szCs w:val="18"/>
          <w:lang w:val="lt-LT"/>
        </w:rPr>
        <w:t xml:space="preserve"> </w:t>
      </w:r>
      <w:proofErr w:type="spellStart"/>
      <w:r w:rsidRPr="00BC2C30">
        <w:rPr>
          <w:rFonts w:ascii="Arial" w:hAnsi="Arial" w:cs="Arial"/>
          <w:i/>
          <w:iCs/>
          <w:sz w:val="18"/>
          <w:szCs w:val="18"/>
          <w:lang w:val="lt-LT"/>
        </w:rPr>
        <w:t>cycles</w:t>
      </w:r>
      <w:proofErr w:type="spellEnd"/>
      <w:r w:rsidRPr="00BC2C30">
        <w:rPr>
          <w:rFonts w:ascii="Arial" w:hAnsi="Arial" w:cs="Arial"/>
          <w:sz w:val="18"/>
          <w:szCs w:val="18"/>
          <w:lang w:val="lt-LT"/>
        </w:rPr>
        <w:t xml:space="preserve">. </w:t>
      </w:r>
      <w:proofErr w:type="spellStart"/>
      <w:r w:rsidRPr="00BC2C30">
        <w:rPr>
          <w:rFonts w:ascii="Arial" w:hAnsi="Arial" w:cs="Arial"/>
          <w:sz w:val="18"/>
          <w:szCs w:val="18"/>
          <w:lang w:val="lt-LT"/>
        </w:rPr>
        <w:t>London</w:t>
      </w:r>
      <w:proofErr w:type="spellEnd"/>
      <w:r w:rsidRPr="00BC2C30">
        <w:rPr>
          <w:rFonts w:ascii="Arial" w:hAnsi="Arial" w:cs="Arial"/>
          <w:sz w:val="18"/>
          <w:szCs w:val="18"/>
          <w:lang w:val="lt-LT"/>
        </w:rPr>
        <w:t xml:space="preserve">, </w:t>
      </w:r>
      <w:proofErr w:type="spellStart"/>
      <w:r w:rsidRPr="00BC2C30">
        <w:rPr>
          <w:rFonts w:ascii="Arial" w:hAnsi="Arial" w:cs="Arial"/>
          <w:sz w:val="18"/>
          <w:szCs w:val="18"/>
          <w:lang w:val="lt-LT"/>
        </w:rPr>
        <w:t>Boston</w:t>
      </w:r>
      <w:proofErr w:type="spellEnd"/>
      <w:r w:rsidRPr="00BC2C30">
        <w:rPr>
          <w:rFonts w:ascii="Arial" w:hAnsi="Arial" w:cs="Arial"/>
          <w:sz w:val="18"/>
          <w:szCs w:val="18"/>
          <w:lang w:val="lt-LT"/>
        </w:rPr>
        <w:t xml:space="preserve">: </w:t>
      </w:r>
      <w:proofErr w:type="spellStart"/>
      <w:r w:rsidRPr="00BC2C30">
        <w:rPr>
          <w:rFonts w:ascii="Arial" w:hAnsi="Arial" w:cs="Arial"/>
          <w:sz w:val="18"/>
          <w:szCs w:val="18"/>
          <w:lang w:val="lt-LT"/>
        </w:rPr>
        <w:t>McGraw-Hill</w:t>
      </w:r>
      <w:proofErr w:type="spellEnd"/>
      <w:r w:rsidRPr="00BC2C30">
        <w:rPr>
          <w:rFonts w:ascii="Arial" w:hAnsi="Arial" w:cs="Arial"/>
          <w:sz w:val="18"/>
          <w:szCs w:val="18"/>
          <w:lang w:val="lt-LT"/>
        </w:rPr>
        <w:t>.</w:t>
      </w:r>
    </w:p>
    <w:p w14:paraId="3444AE00" w14:textId="5D0EBC02" w:rsidR="005402D4" w:rsidRDefault="005402D4" w:rsidP="001F123E">
      <w:pPr>
        <w:numPr>
          <w:ilvl w:val="0"/>
          <w:numId w:val="35"/>
        </w:numPr>
        <w:spacing w:after="0" w:line="240" w:lineRule="auto"/>
        <w:ind w:left="284" w:hanging="284"/>
        <w:jc w:val="both"/>
        <w:rPr>
          <w:rFonts w:ascii="Arial" w:hAnsi="Arial" w:cs="Arial"/>
          <w:sz w:val="18"/>
          <w:szCs w:val="18"/>
          <w:lang w:val="lt-LT"/>
        </w:rPr>
      </w:pPr>
      <w:proofErr w:type="spellStart"/>
      <w:r w:rsidRPr="005402D4">
        <w:rPr>
          <w:rFonts w:ascii="Arial" w:hAnsi="Arial" w:cs="Arial"/>
          <w:sz w:val="18"/>
          <w:szCs w:val="18"/>
          <w:lang w:val="lt-LT"/>
        </w:rPr>
        <w:t>Godley</w:t>
      </w:r>
      <w:proofErr w:type="spellEnd"/>
      <w:r w:rsidRPr="005402D4">
        <w:rPr>
          <w:rFonts w:ascii="Arial" w:hAnsi="Arial" w:cs="Arial"/>
          <w:sz w:val="18"/>
          <w:szCs w:val="18"/>
          <w:lang w:val="lt-LT"/>
        </w:rPr>
        <w:t xml:space="preserve">, W. &amp; </w:t>
      </w:r>
      <w:proofErr w:type="spellStart"/>
      <w:r w:rsidRPr="005402D4">
        <w:rPr>
          <w:rFonts w:ascii="Arial" w:hAnsi="Arial" w:cs="Arial"/>
          <w:sz w:val="18"/>
          <w:szCs w:val="18"/>
          <w:lang w:val="lt-LT"/>
        </w:rPr>
        <w:t>Lavoie</w:t>
      </w:r>
      <w:proofErr w:type="spellEnd"/>
      <w:r w:rsidRPr="005402D4">
        <w:rPr>
          <w:rFonts w:ascii="Arial" w:hAnsi="Arial" w:cs="Arial"/>
          <w:sz w:val="18"/>
          <w:szCs w:val="18"/>
          <w:lang w:val="lt-LT"/>
        </w:rPr>
        <w:t xml:space="preserve">, M. (2012). </w:t>
      </w:r>
      <w:proofErr w:type="spellStart"/>
      <w:r w:rsidRPr="000821AB">
        <w:rPr>
          <w:rFonts w:ascii="Arial" w:hAnsi="Arial" w:cs="Arial"/>
          <w:i/>
          <w:sz w:val="18"/>
          <w:szCs w:val="18"/>
          <w:lang w:val="lt-LT"/>
        </w:rPr>
        <w:t>Monetary</w:t>
      </w:r>
      <w:proofErr w:type="spellEnd"/>
      <w:r w:rsidRPr="000821AB">
        <w:rPr>
          <w:rFonts w:ascii="Arial" w:hAnsi="Arial" w:cs="Arial"/>
          <w:i/>
          <w:sz w:val="18"/>
          <w:szCs w:val="18"/>
          <w:lang w:val="lt-LT"/>
        </w:rPr>
        <w:t xml:space="preserve"> </w:t>
      </w:r>
      <w:proofErr w:type="spellStart"/>
      <w:r w:rsidRPr="000821AB">
        <w:rPr>
          <w:rFonts w:ascii="Arial" w:hAnsi="Arial" w:cs="Arial"/>
          <w:i/>
          <w:sz w:val="18"/>
          <w:szCs w:val="18"/>
          <w:lang w:val="lt-LT"/>
        </w:rPr>
        <w:t>economics</w:t>
      </w:r>
      <w:proofErr w:type="spellEnd"/>
      <w:r w:rsidRPr="000821AB">
        <w:rPr>
          <w:rFonts w:ascii="Arial" w:hAnsi="Arial" w:cs="Arial"/>
          <w:i/>
          <w:sz w:val="18"/>
          <w:szCs w:val="18"/>
          <w:lang w:val="lt-LT"/>
        </w:rPr>
        <w:t xml:space="preserve"> : </w:t>
      </w:r>
      <w:proofErr w:type="spellStart"/>
      <w:r w:rsidRPr="000821AB">
        <w:rPr>
          <w:rFonts w:ascii="Arial" w:hAnsi="Arial" w:cs="Arial"/>
          <w:i/>
          <w:sz w:val="18"/>
          <w:szCs w:val="18"/>
          <w:lang w:val="lt-LT"/>
        </w:rPr>
        <w:t>an</w:t>
      </w:r>
      <w:proofErr w:type="spellEnd"/>
      <w:r w:rsidRPr="000821AB">
        <w:rPr>
          <w:rFonts w:ascii="Arial" w:hAnsi="Arial" w:cs="Arial"/>
          <w:i/>
          <w:sz w:val="18"/>
          <w:szCs w:val="18"/>
          <w:lang w:val="lt-LT"/>
        </w:rPr>
        <w:t xml:space="preserve"> </w:t>
      </w:r>
      <w:proofErr w:type="spellStart"/>
      <w:r w:rsidRPr="000821AB">
        <w:rPr>
          <w:rFonts w:ascii="Arial" w:hAnsi="Arial" w:cs="Arial"/>
          <w:i/>
          <w:sz w:val="18"/>
          <w:szCs w:val="18"/>
          <w:lang w:val="lt-LT"/>
        </w:rPr>
        <w:t>integrated</w:t>
      </w:r>
      <w:proofErr w:type="spellEnd"/>
      <w:r w:rsidRPr="000821AB">
        <w:rPr>
          <w:rFonts w:ascii="Arial" w:hAnsi="Arial" w:cs="Arial"/>
          <w:i/>
          <w:sz w:val="18"/>
          <w:szCs w:val="18"/>
          <w:lang w:val="lt-LT"/>
        </w:rPr>
        <w:t xml:space="preserve"> </w:t>
      </w:r>
      <w:proofErr w:type="spellStart"/>
      <w:r w:rsidRPr="000821AB">
        <w:rPr>
          <w:rFonts w:ascii="Arial" w:hAnsi="Arial" w:cs="Arial"/>
          <w:i/>
          <w:sz w:val="18"/>
          <w:szCs w:val="18"/>
          <w:lang w:val="lt-LT"/>
        </w:rPr>
        <w:t>approach</w:t>
      </w:r>
      <w:proofErr w:type="spellEnd"/>
      <w:r w:rsidRPr="000821AB">
        <w:rPr>
          <w:rFonts w:ascii="Arial" w:hAnsi="Arial" w:cs="Arial"/>
          <w:i/>
          <w:sz w:val="18"/>
          <w:szCs w:val="18"/>
          <w:lang w:val="lt-LT"/>
        </w:rPr>
        <w:t xml:space="preserve"> to </w:t>
      </w:r>
      <w:proofErr w:type="spellStart"/>
      <w:r w:rsidRPr="000821AB">
        <w:rPr>
          <w:rFonts w:ascii="Arial" w:hAnsi="Arial" w:cs="Arial"/>
          <w:i/>
          <w:sz w:val="18"/>
          <w:szCs w:val="18"/>
          <w:lang w:val="lt-LT"/>
        </w:rPr>
        <w:t>credit</w:t>
      </w:r>
      <w:proofErr w:type="spellEnd"/>
      <w:r w:rsidRPr="000821AB">
        <w:rPr>
          <w:rFonts w:ascii="Arial" w:hAnsi="Arial" w:cs="Arial"/>
          <w:i/>
          <w:sz w:val="18"/>
          <w:szCs w:val="18"/>
          <w:lang w:val="lt-LT"/>
        </w:rPr>
        <w:t xml:space="preserve">, </w:t>
      </w:r>
      <w:proofErr w:type="spellStart"/>
      <w:r w:rsidRPr="000821AB">
        <w:rPr>
          <w:rFonts w:ascii="Arial" w:hAnsi="Arial" w:cs="Arial"/>
          <w:i/>
          <w:sz w:val="18"/>
          <w:szCs w:val="18"/>
          <w:lang w:val="lt-LT"/>
        </w:rPr>
        <w:t>money</w:t>
      </w:r>
      <w:proofErr w:type="spellEnd"/>
      <w:r w:rsidRPr="000821AB">
        <w:rPr>
          <w:rFonts w:ascii="Arial" w:hAnsi="Arial" w:cs="Arial"/>
          <w:i/>
          <w:sz w:val="18"/>
          <w:szCs w:val="18"/>
          <w:lang w:val="lt-LT"/>
        </w:rPr>
        <w:t xml:space="preserve">, </w:t>
      </w:r>
      <w:proofErr w:type="spellStart"/>
      <w:r w:rsidRPr="000821AB">
        <w:rPr>
          <w:rFonts w:ascii="Arial" w:hAnsi="Arial" w:cs="Arial"/>
          <w:i/>
          <w:sz w:val="18"/>
          <w:szCs w:val="18"/>
          <w:lang w:val="lt-LT"/>
        </w:rPr>
        <w:t>income</w:t>
      </w:r>
      <w:proofErr w:type="spellEnd"/>
      <w:r w:rsidRPr="000821AB">
        <w:rPr>
          <w:rFonts w:ascii="Arial" w:hAnsi="Arial" w:cs="Arial"/>
          <w:i/>
          <w:sz w:val="18"/>
          <w:szCs w:val="18"/>
          <w:lang w:val="lt-LT"/>
        </w:rPr>
        <w:t xml:space="preserve">, </w:t>
      </w:r>
      <w:proofErr w:type="spellStart"/>
      <w:r w:rsidRPr="000821AB">
        <w:rPr>
          <w:rFonts w:ascii="Arial" w:hAnsi="Arial" w:cs="Arial"/>
          <w:i/>
          <w:sz w:val="18"/>
          <w:szCs w:val="18"/>
          <w:lang w:val="lt-LT"/>
        </w:rPr>
        <w:t>production</w:t>
      </w:r>
      <w:proofErr w:type="spellEnd"/>
      <w:r w:rsidRPr="000821AB">
        <w:rPr>
          <w:rFonts w:ascii="Arial" w:hAnsi="Arial" w:cs="Arial"/>
          <w:i/>
          <w:sz w:val="18"/>
          <w:szCs w:val="18"/>
          <w:lang w:val="lt-LT"/>
        </w:rPr>
        <w:t xml:space="preserve"> </w:t>
      </w:r>
      <w:proofErr w:type="spellStart"/>
      <w:r w:rsidRPr="000821AB">
        <w:rPr>
          <w:rFonts w:ascii="Arial" w:hAnsi="Arial" w:cs="Arial"/>
          <w:i/>
          <w:sz w:val="18"/>
          <w:szCs w:val="18"/>
          <w:lang w:val="lt-LT"/>
        </w:rPr>
        <w:t>and</w:t>
      </w:r>
      <w:proofErr w:type="spellEnd"/>
      <w:r w:rsidRPr="000821AB">
        <w:rPr>
          <w:rFonts w:ascii="Arial" w:hAnsi="Arial" w:cs="Arial"/>
          <w:i/>
          <w:sz w:val="18"/>
          <w:szCs w:val="18"/>
          <w:lang w:val="lt-LT"/>
        </w:rPr>
        <w:t xml:space="preserve"> </w:t>
      </w:r>
      <w:proofErr w:type="spellStart"/>
      <w:r w:rsidRPr="000821AB">
        <w:rPr>
          <w:rFonts w:ascii="Arial" w:hAnsi="Arial" w:cs="Arial"/>
          <w:i/>
          <w:sz w:val="18"/>
          <w:szCs w:val="18"/>
          <w:lang w:val="lt-LT"/>
        </w:rPr>
        <w:t>wealth</w:t>
      </w:r>
      <w:proofErr w:type="spellEnd"/>
      <w:r w:rsidRPr="005402D4">
        <w:rPr>
          <w:rFonts w:ascii="Arial" w:hAnsi="Arial" w:cs="Arial"/>
          <w:sz w:val="18"/>
          <w:szCs w:val="18"/>
          <w:lang w:val="lt-LT"/>
        </w:rPr>
        <w:t xml:space="preserve">, 2nd </w:t>
      </w:r>
      <w:proofErr w:type="spellStart"/>
      <w:r w:rsidRPr="005402D4">
        <w:rPr>
          <w:rFonts w:ascii="Arial" w:hAnsi="Arial" w:cs="Arial"/>
          <w:sz w:val="18"/>
          <w:szCs w:val="18"/>
          <w:lang w:val="lt-LT"/>
        </w:rPr>
        <w:t>ed</w:t>
      </w:r>
      <w:proofErr w:type="spellEnd"/>
      <w:r w:rsidRPr="005402D4">
        <w:rPr>
          <w:rFonts w:ascii="Arial" w:hAnsi="Arial" w:cs="Arial"/>
          <w:sz w:val="18"/>
          <w:szCs w:val="18"/>
          <w:lang w:val="lt-LT"/>
        </w:rPr>
        <w:t xml:space="preserve">. </w:t>
      </w:r>
      <w:proofErr w:type="spellStart"/>
      <w:r w:rsidRPr="005402D4">
        <w:rPr>
          <w:rFonts w:ascii="Arial" w:hAnsi="Arial" w:cs="Arial"/>
          <w:sz w:val="18"/>
          <w:szCs w:val="18"/>
          <w:lang w:val="lt-LT"/>
        </w:rPr>
        <w:t>Basingstoke</w:t>
      </w:r>
      <w:proofErr w:type="spellEnd"/>
      <w:r w:rsidRPr="005402D4">
        <w:rPr>
          <w:rFonts w:ascii="Arial" w:hAnsi="Arial" w:cs="Arial"/>
          <w:sz w:val="18"/>
          <w:szCs w:val="18"/>
          <w:lang w:val="lt-LT"/>
        </w:rPr>
        <w:t xml:space="preserve">: </w:t>
      </w:r>
      <w:proofErr w:type="spellStart"/>
      <w:r w:rsidRPr="005402D4">
        <w:rPr>
          <w:rFonts w:ascii="Arial" w:hAnsi="Arial" w:cs="Arial"/>
          <w:sz w:val="18"/>
          <w:szCs w:val="18"/>
          <w:lang w:val="lt-LT"/>
        </w:rPr>
        <w:t>Palgrave</w:t>
      </w:r>
      <w:proofErr w:type="spellEnd"/>
      <w:r w:rsidRPr="005402D4">
        <w:rPr>
          <w:rFonts w:ascii="Arial" w:hAnsi="Arial" w:cs="Arial"/>
          <w:sz w:val="18"/>
          <w:szCs w:val="18"/>
          <w:lang w:val="lt-LT"/>
        </w:rPr>
        <w:t xml:space="preserve"> </w:t>
      </w:r>
      <w:proofErr w:type="spellStart"/>
      <w:r w:rsidRPr="005402D4">
        <w:rPr>
          <w:rFonts w:ascii="Arial" w:hAnsi="Arial" w:cs="Arial"/>
          <w:sz w:val="18"/>
          <w:szCs w:val="18"/>
          <w:lang w:val="lt-LT"/>
        </w:rPr>
        <w:t>Macmillan</w:t>
      </w:r>
      <w:proofErr w:type="spellEnd"/>
      <w:r w:rsidRPr="005402D4">
        <w:rPr>
          <w:rFonts w:ascii="Arial" w:hAnsi="Arial" w:cs="Arial"/>
          <w:sz w:val="18"/>
          <w:szCs w:val="18"/>
          <w:lang w:val="lt-LT"/>
        </w:rPr>
        <w:t>.</w:t>
      </w:r>
    </w:p>
    <w:p w14:paraId="092281F6" w14:textId="77777777" w:rsidR="005402D4" w:rsidRPr="00B12610" w:rsidRDefault="005402D4" w:rsidP="000821AB">
      <w:pPr>
        <w:spacing w:after="0" w:line="240" w:lineRule="auto"/>
        <w:jc w:val="both"/>
        <w:rPr>
          <w:rFonts w:ascii="Arial" w:hAnsi="Arial" w:cs="Arial"/>
          <w:sz w:val="18"/>
          <w:szCs w:val="18"/>
          <w:lang w:val="lt-LT"/>
        </w:rPr>
      </w:pPr>
    </w:p>
    <w:p w14:paraId="47B8A80F" w14:textId="71809E5C" w:rsidR="00DB6F63" w:rsidRPr="00DD6FA8" w:rsidRDefault="00DB6F63" w:rsidP="00BC2C30">
      <w:pPr>
        <w:spacing w:after="0" w:line="240" w:lineRule="auto"/>
        <w:ind w:left="284" w:hanging="284"/>
        <w:rPr>
          <w:rFonts w:ascii="Arial" w:hAnsi="Arial" w:cs="Arial"/>
          <w:b/>
          <w:sz w:val="18"/>
          <w:szCs w:val="18"/>
          <w:lang w:eastAsia="ar-SA"/>
        </w:rPr>
      </w:pPr>
      <w:r w:rsidRPr="00DD6FA8">
        <w:rPr>
          <w:rFonts w:ascii="Arial" w:hAnsi="Arial" w:cs="Arial"/>
          <w:b/>
          <w:sz w:val="18"/>
          <w:szCs w:val="18"/>
        </w:rPr>
        <w:br w:type="page"/>
      </w:r>
    </w:p>
    <w:p w14:paraId="6E481360" w14:textId="77777777" w:rsidR="001B338B" w:rsidRPr="00DD6FA8" w:rsidRDefault="001B338B" w:rsidP="00B259CF">
      <w:pPr>
        <w:pStyle w:val="metod"/>
        <w:ind w:firstLine="0"/>
        <w:jc w:val="both"/>
        <w:rPr>
          <w:rFonts w:ascii="Arial" w:hAnsi="Arial" w:cs="Arial"/>
          <w:b/>
          <w:sz w:val="18"/>
          <w:szCs w:val="18"/>
          <w:lang w:val="en-US"/>
        </w:rPr>
      </w:pPr>
    </w:p>
    <w:p w14:paraId="20C5BC33" w14:textId="15EBBA7B" w:rsidR="001B338B" w:rsidRPr="00DD6FA8" w:rsidRDefault="001B338B" w:rsidP="001B338B">
      <w:pPr>
        <w:pStyle w:val="metod"/>
        <w:ind w:firstLine="0"/>
        <w:jc w:val="right"/>
        <w:rPr>
          <w:rFonts w:ascii="Arial" w:hAnsi="Arial" w:cs="Arial"/>
          <w:b/>
          <w:sz w:val="18"/>
          <w:szCs w:val="18"/>
          <w:lang w:val="en-US"/>
        </w:rPr>
      </w:pPr>
      <w:r w:rsidRPr="00DD6FA8">
        <w:rPr>
          <w:rFonts w:ascii="Arial" w:hAnsi="Arial" w:cs="Arial"/>
          <w:b/>
          <w:sz w:val="18"/>
          <w:szCs w:val="18"/>
          <w:lang w:val="en-US"/>
        </w:rPr>
        <w:t>ANNEX</w:t>
      </w:r>
    </w:p>
    <w:p w14:paraId="0F5DACF8" w14:textId="77777777" w:rsidR="001B338B" w:rsidRPr="00DD6FA8" w:rsidRDefault="001B338B" w:rsidP="00B259CF">
      <w:pPr>
        <w:pStyle w:val="metod"/>
        <w:ind w:firstLine="0"/>
        <w:jc w:val="both"/>
        <w:rPr>
          <w:rFonts w:ascii="Arial" w:hAnsi="Arial" w:cs="Arial"/>
          <w:b/>
          <w:sz w:val="18"/>
          <w:szCs w:val="18"/>
          <w:lang w:val="en-US"/>
        </w:rPr>
      </w:pPr>
    </w:p>
    <w:p w14:paraId="2D5D9AF9" w14:textId="5B30B144" w:rsidR="007C6666" w:rsidRPr="00DD6FA8" w:rsidRDefault="0073580A" w:rsidP="00DB6F63">
      <w:pPr>
        <w:pStyle w:val="metod"/>
        <w:ind w:firstLine="0"/>
        <w:jc w:val="center"/>
        <w:rPr>
          <w:rFonts w:ascii="Arial" w:hAnsi="Arial" w:cs="Arial"/>
          <w:b/>
          <w:sz w:val="20"/>
          <w:lang w:val="en-US"/>
        </w:rPr>
      </w:pPr>
      <w:r w:rsidRPr="00DD6FA8">
        <w:rPr>
          <w:rFonts w:ascii="Arial" w:hAnsi="Arial" w:cs="Arial"/>
          <w:b/>
          <w:sz w:val="20"/>
          <w:lang w:val="en-US"/>
        </w:rPr>
        <w:t>DEGREE</w:t>
      </w:r>
      <w:r w:rsidR="00DB6F63" w:rsidRPr="00DD6FA8">
        <w:rPr>
          <w:rFonts w:ascii="Arial" w:hAnsi="Arial" w:cs="Arial"/>
          <w:b/>
          <w:sz w:val="20"/>
          <w:lang w:val="en-US"/>
        </w:rPr>
        <w:t xml:space="preserve"> LEVEL LEARNING OBJECTIVES</w:t>
      </w:r>
    </w:p>
    <w:p w14:paraId="7D0E3022" w14:textId="78B7B60A" w:rsidR="007C0E00" w:rsidRPr="00DD6FA8" w:rsidRDefault="007C0E00" w:rsidP="00B259CF">
      <w:pPr>
        <w:pStyle w:val="metod"/>
        <w:ind w:firstLine="0"/>
        <w:jc w:val="both"/>
        <w:rPr>
          <w:rFonts w:ascii="Arial" w:hAnsi="Arial" w:cs="Arial"/>
          <w:b/>
          <w:sz w:val="18"/>
          <w:szCs w:val="18"/>
          <w:lang w:val="en-US"/>
        </w:rPr>
      </w:pPr>
    </w:p>
    <w:p w14:paraId="3A68429E" w14:textId="77777777" w:rsidR="00DB6F63" w:rsidRPr="00DD6FA8" w:rsidRDefault="00DB6F63" w:rsidP="00B259CF">
      <w:pPr>
        <w:pStyle w:val="metod"/>
        <w:ind w:firstLine="0"/>
        <w:jc w:val="both"/>
        <w:rPr>
          <w:rFonts w:ascii="Arial" w:hAnsi="Arial" w:cs="Arial"/>
          <w:b/>
          <w:sz w:val="18"/>
          <w:szCs w:val="18"/>
          <w:lang w:val="en-US"/>
        </w:rPr>
      </w:pPr>
    </w:p>
    <w:p w14:paraId="30805D9E" w14:textId="77777777" w:rsidR="00DB6F63" w:rsidRPr="00DD6FA8" w:rsidRDefault="00DB6F63" w:rsidP="00B259CF">
      <w:pPr>
        <w:pStyle w:val="metod"/>
        <w:ind w:firstLine="0"/>
        <w:jc w:val="both"/>
        <w:rPr>
          <w:rFonts w:ascii="Arial" w:hAnsi="Arial" w:cs="Arial"/>
          <w:b/>
          <w:sz w:val="18"/>
          <w:szCs w:val="18"/>
          <w:lang w:val="en-US"/>
        </w:rPr>
      </w:pPr>
    </w:p>
    <w:p w14:paraId="3ACF87CF" w14:textId="7DE760FA" w:rsidR="007C0E00" w:rsidRPr="00DD6FA8" w:rsidRDefault="00194A85" w:rsidP="00B259CF">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Business Management</w:t>
      </w:r>
    </w:p>
    <w:p w14:paraId="659A3E73" w14:textId="4323B923" w:rsidR="001B338B" w:rsidRPr="00DD6FA8" w:rsidRDefault="00194A85" w:rsidP="00B259CF">
      <w:pPr>
        <w:pStyle w:val="metod"/>
        <w:ind w:firstLine="0"/>
        <w:jc w:val="both"/>
        <w:rPr>
          <w:rFonts w:ascii="Arial" w:hAnsi="Arial" w:cs="Arial"/>
          <w:i/>
          <w:sz w:val="16"/>
          <w:szCs w:val="18"/>
          <w:lang w:val="en-US"/>
        </w:rPr>
      </w:pPr>
      <w:proofErr w:type="spellStart"/>
      <w:r w:rsidRPr="00DD6FA8">
        <w:rPr>
          <w:rFonts w:ascii="Arial" w:hAnsi="Arial" w:cs="Arial"/>
          <w:i/>
          <w:sz w:val="16"/>
          <w:szCs w:val="18"/>
          <w:lang w:val="en-US"/>
        </w:rPr>
        <w:t>Programmes</w:t>
      </w:r>
      <w:proofErr w:type="spellEnd"/>
      <w:r w:rsidRPr="00DD6FA8">
        <w:rPr>
          <w:rFonts w:ascii="Arial" w:hAnsi="Arial" w:cs="Arial"/>
          <w:i/>
          <w:sz w:val="16"/>
          <w:szCs w:val="18"/>
          <w:lang w:val="en-US"/>
        </w:rPr>
        <w:t xml:space="preserve">: </w:t>
      </w:r>
    </w:p>
    <w:p w14:paraId="1FBD0245" w14:textId="77777777" w:rsidR="001B338B"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International Business and Communication, </w:t>
      </w:r>
    </w:p>
    <w:p w14:paraId="3765DE8C" w14:textId="77777777" w:rsidR="001B338B" w:rsidRPr="00DD6FA8" w:rsidRDefault="001B338B"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Business Management and M</w:t>
      </w:r>
      <w:r w:rsidR="00194A85" w:rsidRPr="00DD6FA8">
        <w:rPr>
          <w:rFonts w:ascii="Arial" w:hAnsi="Arial" w:cs="Arial"/>
          <w:i/>
          <w:sz w:val="16"/>
          <w:szCs w:val="18"/>
          <w:lang w:val="en-US"/>
        </w:rPr>
        <w:t xml:space="preserve">arketing, Finance, </w:t>
      </w:r>
    </w:p>
    <w:p w14:paraId="50E30118" w14:textId="6329D559" w:rsidR="00194A85"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In</w:t>
      </w:r>
      <w:r w:rsidR="001B338B" w:rsidRPr="00DD6FA8">
        <w:rPr>
          <w:rFonts w:ascii="Arial" w:hAnsi="Arial" w:cs="Arial"/>
          <w:i/>
          <w:sz w:val="16"/>
          <w:szCs w:val="18"/>
          <w:lang w:val="en-US"/>
        </w:rPr>
        <w:t>dustrial Technology Management</w:t>
      </w:r>
    </w:p>
    <w:p w14:paraId="56EA9CDC" w14:textId="77777777" w:rsidR="001B338B" w:rsidRPr="00DD6FA8" w:rsidRDefault="001B338B" w:rsidP="00B259CF">
      <w:pPr>
        <w:pStyle w:val="metod"/>
        <w:ind w:firstLine="0"/>
        <w:jc w:val="both"/>
        <w:rPr>
          <w:rFonts w:ascii="Arial" w:hAnsi="Arial" w:cs="Arial"/>
          <w:i/>
          <w:sz w:val="18"/>
          <w:szCs w:val="18"/>
          <w:lang w:val="en-US"/>
        </w:rPr>
      </w:pPr>
    </w:p>
    <w:tbl>
      <w:tblPr>
        <w:tblStyle w:val="TableGrid"/>
        <w:tblW w:w="0" w:type="auto"/>
        <w:tblLook w:val="04A0" w:firstRow="1" w:lastRow="0" w:firstColumn="1" w:lastColumn="0" w:noHBand="0" w:noVBand="1"/>
      </w:tblPr>
      <w:tblGrid>
        <w:gridCol w:w="2405"/>
        <w:gridCol w:w="7557"/>
      </w:tblGrid>
      <w:tr w:rsidR="007C0E00" w:rsidRPr="00DD6FA8" w14:paraId="4C3AF666" w14:textId="77777777" w:rsidTr="00194A85">
        <w:tc>
          <w:tcPr>
            <w:tcW w:w="2405" w:type="dxa"/>
          </w:tcPr>
          <w:p w14:paraId="1891CA7E" w14:textId="72743C9C" w:rsidR="007C0E00" w:rsidRPr="00DD6FA8" w:rsidRDefault="00194A85" w:rsidP="007C0E00">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2C1211A0" w14:textId="60D8E411" w:rsidR="007C0E00" w:rsidRPr="00DD6FA8" w:rsidRDefault="00194A85" w:rsidP="007C0E00">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7C0E00" w:rsidRPr="00DD6FA8" w14:paraId="476BBF1C" w14:textId="77777777" w:rsidTr="00194A85">
        <w:tc>
          <w:tcPr>
            <w:tcW w:w="2405" w:type="dxa"/>
            <w:vMerge w:val="restart"/>
          </w:tcPr>
          <w:p w14:paraId="569715A6" w14:textId="2E1441CA" w:rsidR="007C0E00"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7D267537" w14:textId="7905BFC6" w:rsidR="007C0E00" w:rsidRPr="00DD6FA8" w:rsidRDefault="00DB6F63" w:rsidP="007C0E00">
            <w:pPr>
              <w:pStyle w:val="metod"/>
              <w:ind w:firstLine="0"/>
              <w:jc w:val="both"/>
              <w:rPr>
                <w:rFonts w:ascii="Arial" w:hAnsi="Arial" w:cs="Arial"/>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LO1.1. Students will be able to understand core concepts and methods in the business disciplines</w:t>
            </w:r>
          </w:p>
        </w:tc>
      </w:tr>
      <w:tr w:rsidR="007C0E00" w:rsidRPr="00DD6FA8" w14:paraId="7AA20BD5" w14:textId="77777777" w:rsidTr="00194A85">
        <w:tc>
          <w:tcPr>
            <w:tcW w:w="2405" w:type="dxa"/>
            <w:vMerge/>
          </w:tcPr>
          <w:p w14:paraId="0D0B87A4" w14:textId="77777777" w:rsidR="007C0E00" w:rsidRPr="00DD6FA8" w:rsidRDefault="007C0E00" w:rsidP="00194A85">
            <w:pPr>
              <w:pStyle w:val="metod"/>
              <w:ind w:firstLine="0"/>
              <w:rPr>
                <w:rFonts w:ascii="Arial" w:hAnsi="Arial" w:cs="Arial"/>
                <w:sz w:val="18"/>
                <w:szCs w:val="18"/>
                <w:lang w:val="en-US"/>
              </w:rPr>
            </w:pPr>
          </w:p>
        </w:tc>
        <w:tc>
          <w:tcPr>
            <w:tcW w:w="7557" w:type="dxa"/>
          </w:tcPr>
          <w:p w14:paraId="0E5F573A" w14:textId="160FE69F" w:rsidR="007C0E00"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 xml:space="preserve">LO1.2. Students will be able to conduct a contextual analysis to identify a problem associated with their discipline, to generate managerial options and propose viable solutions </w:t>
            </w:r>
          </w:p>
        </w:tc>
      </w:tr>
      <w:tr w:rsidR="007C0E00" w:rsidRPr="00DD6FA8" w14:paraId="1849BA55" w14:textId="77777777" w:rsidTr="00194A85">
        <w:tc>
          <w:tcPr>
            <w:tcW w:w="2405" w:type="dxa"/>
          </w:tcPr>
          <w:p w14:paraId="35ACDA53" w14:textId="14319C5F" w:rsidR="007C0E00"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socially responsible in their related discipline</w:t>
            </w:r>
          </w:p>
        </w:tc>
        <w:tc>
          <w:tcPr>
            <w:tcW w:w="7557" w:type="dxa"/>
          </w:tcPr>
          <w:p w14:paraId="43406404" w14:textId="2267D194" w:rsidR="007C0E00"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 xml:space="preserve">LO2.1. Students will be knowledgeable about ethics and social responsibility </w:t>
            </w:r>
          </w:p>
        </w:tc>
      </w:tr>
      <w:tr w:rsidR="00194A85" w:rsidRPr="00DD6FA8" w14:paraId="00E2EE30" w14:textId="77777777" w:rsidTr="00194A85">
        <w:tc>
          <w:tcPr>
            <w:tcW w:w="2405" w:type="dxa"/>
            <w:vMerge w:val="restart"/>
          </w:tcPr>
          <w:p w14:paraId="3EA239FE" w14:textId="258A94F0"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70978C01" w14:textId="7AD28B98" w:rsidR="00194A85" w:rsidRPr="00DD6FA8" w:rsidRDefault="00DB6F63" w:rsidP="007C0E00">
            <w:pPr>
              <w:pStyle w:val="metod"/>
              <w:ind w:firstLine="0"/>
              <w:jc w:val="both"/>
              <w:rPr>
                <w:rFonts w:ascii="Arial" w:hAnsi="Arial" w:cs="Arial"/>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LO3.1. Students will demonstrate proficiency in common business software packages</w:t>
            </w:r>
          </w:p>
        </w:tc>
      </w:tr>
      <w:tr w:rsidR="00194A85" w:rsidRPr="00DD6FA8" w14:paraId="7F8F84FC" w14:textId="77777777" w:rsidTr="00194A85">
        <w:tc>
          <w:tcPr>
            <w:tcW w:w="2405" w:type="dxa"/>
            <w:vMerge/>
          </w:tcPr>
          <w:p w14:paraId="5F7E104A" w14:textId="77777777" w:rsidR="00194A85" w:rsidRPr="00DD6FA8" w:rsidRDefault="00194A85" w:rsidP="00194A85">
            <w:pPr>
              <w:pStyle w:val="metod"/>
              <w:ind w:firstLine="0"/>
              <w:rPr>
                <w:rFonts w:ascii="Arial" w:hAnsi="Arial" w:cs="Arial"/>
                <w:sz w:val="18"/>
                <w:szCs w:val="18"/>
                <w:lang w:val="en-US"/>
              </w:rPr>
            </w:pPr>
          </w:p>
        </w:tc>
        <w:tc>
          <w:tcPr>
            <w:tcW w:w="7557" w:type="dxa"/>
          </w:tcPr>
          <w:p w14:paraId="0243D6AE" w14:textId="3A8C95FA"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 xml:space="preserve">LO3.2. Students will be able to make decisions using appropriate IT tools </w:t>
            </w:r>
          </w:p>
        </w:tc>
      </w:tr>
      <w:tr w:rsidR="00194A85" w:rsidRPr="00DD6FA8" w14:paraId="215AEC05" w14:textId="77777777" w:rsidTr="00194A85">
        <w:tc>
          <w:tcPr>
            <w:tcW w:w="2405" w:type="dxa"/>
            <w:vMerge w:val="restart"/>
          </w:tcPr>
          <w:p w14:paraId="3FEDA518" w14:textId="49D6F473"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1AE369B4" w14:textId="7A272A73"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LO4.1. Students will be able to communicate reasonably in different settings according to target audience tasks and situations</w:t>
            </w:r>
          </w:p>
        </w:tc>
      </w:tr>
      <w:tr w:rsidR="00194A85" w:rsidRPr="00DD6FA8" w14:paraId="51EC1BB3" w14:textId="77777777" w:rsidTr="00194A85">
        <w:tc>
          <w:tcPr>
            <w:tcW w:w="2405" w:type="dxa"/>
            <w:vMerge/>
          </w:tcPr>
          <w:p w14:paraId="381D3630" w14:textId="77777777" w:rsidR="00194A85" w:rsidRPr="00DD6FA8" w:rsidRDefault="00194A85" w:rsidP="007C0E00">
            <w:pPr>
              <w:pStyle w:val="metod"/>
              <w:ind w:firstLine="0"/>
              <w:jc w:val="both"/>
              <w:rPr>
                <w:rFonts w:ascii="Arial" w:hAnsi="Arial" w:cs="Arial"/>
                <w:b/>
                <w:sz w:val="18"/>
                <w:szCs w:val="18"/>
                <w:lang w:val="en-US"/>
              </w:rPr>
            </w:pPr>
          </w:p>
        </w:tc>
        <w:tc>
          <w:tcPr>
            <w:tcW w:w="7557" w:type="dxa"/>
          </w:tcPr>
          <w:p w14:paraId="53B49605" w14:textId="5E5B0881"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 xml:space="preserve">LO4.2. Students will be able to convey their ideas effectively through an oral presentation </w:t>
            </w:r>
          </w:p>
        </w:tc>
      </w:tr>
      <w:tr w:rsidR="00194A85" w:rsidRPr="00DD6FA8" w14:paraId="73D5DCD4" w14:textId="77777777" w:rsidTr="00194A85">
        <w:tc>
          <w:tcPr>
            <w:tcW w:w="2405" w:type="dxa"/>
            <w:vMerge/>
          </w:tcPr>
          <w:p w14:paraId="69EF92B8" w14:textId="77777777" w:rsidR="00194A85" w:rsidRPr="00DD6FA8" w:rsidRDefault="00194A85" w:rsidP="007C0E00">
            <w:pPr>
              <w:pStyle w:val="metod"/>
              <w:ind w:firstLine="0"/>
              <w:jc w:val="both"/>
              <w:rPr>
                <w:rFonts w:ascii="Arial" w:hAnsi="Arial" w:cs="Arial"/>
                <w:b/>
                <w:sz w:val="18"/>
                <w:szCs w:val="18"/>
                <w:lang w:val="en-US"/>
              </w:rPr>
            </w:pPr>
          </w:p>
        </w:tc>
        <w:tc>
          <w:tcPr>
            <w:tcW w:w="7557" w:type="dxa"/>
          </w:tcPr>
          <w:p w14:paraId="26DC7DE1" w14:textId="46578011"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LO4.3. Students will be able to convey their ideas effectively in a written paper</w:t>
            </w:r>
          </w:p>
        </w:tc>
      </w:tr>
    </w:tbl>
    <w:p w14:paraId="73E94923" w14:textId="77777777" w:rsidR="007C0E00" w:rsidRPr="00DD6FA8" w:rsidRDefault="007C0E00" w:rsidP="00B259CF">
      <w:pPr>
        <w:pStyle w:val="metod"/>
        <w:ind w:firstLine="0"/>
        <w:jc w:val="both"/>
        <w:rPr>
          <w:rFonts w:ascii="Arial" w:hAnsi="Arial" w:cs="Arial"/>
          <w:b/>
          <w:sz w:val="18"/>
          <w:szCs w:val="18"/>
          <w:lang w:val="en-US"/>
        </w:rPr>
      </w:pPr>
    </w:p>
    <w:p w14:paraId="3D451CAA" w14:textId="41B81C7A" w:rsidR="007C0E00" w:rsidRPr="00DD6FA8" w:rsidRDefault="00194A85">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Social Science</w:t>
      </w:r>
    </w:p>
    <w:p w14:paraId="41D2F84C" w14:textId="77777777" w:rsidR="001B338B" w:rsidRPr="00DD6FA8" w:rsidRDefault="001B338B">
      <w:pPr>
        <w:pStyle w:val="metod"/>
        <w:ind w:firstLine="0"/>
        <w:jc w:val="both"/>
        <w:rPr>
          <w:rFonts w:ascii="Arial" w:hAnsi="Arial" w:cs="Arial"/>
          <w:i/>
          <w:sz w:val="16"/>
          <w:szCs w:val="18"/>
          <w:lang w:val="en-US"/>
        </w:rPr>
      </w:pPr>
      <w:proofErr w:type="spellStart"/>
      <w:r w:rsidRPr="00DD6FA8">
        <w:rPr>
          <w:rFonts w:ascii="Arial" w:hAnsi="Arial" w:cs="Arial"/>
          <w:i/>
          <w:sz w:val="16"/>
          <w:szCs w:val="18"/>
          <w:lang w:val="en-US"/>
        </w:rPr>
        <w:t>Programmes</w:t>
      </w:r>
      <w:proofErr w:type="spellEnd"/>
      <w:r w:rsidRPr="00DD6FA8">
        <w:rPr>
          <w:rFonts w:ascii="Arial" w:hAnsi="Arial" w:cs="Arial"/>
          <w:i/>
          <w:sz w:val="16"/>
          <w:szCs w:val="18"/>
          <w:lang w:val="en-US"/>
        </w:rPr>
        <w:t>:</w:t>
      </w:r>
    </w:p>
    <w:p w14:paraId="25C4EF11" w14:textId="77777777" w:rsidR="001B338B" w:rsidRPr="00DD6FA8" w:rsidRDefault="00194A85">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Economics and Data Analytics, </w:t>
      </w:r>
    </w:p>
    <w:p w14:paraId="41045CF1" w14:textId="6745532D" w:rsidR="00194A85" w:rsidRPr="00DD6FA8" w:rsidRDefault="00194A85">
      <w:pPr>
        <w:pStyle w:val="metod"/>
        <w:ind w:firstLine="0"/>
        <w:jc w:val="both"/>
        <w:rPr>
          <w:rFonts w:ascii="Arial" w:hAnsi="Arial" w:cs="Arial"/>
          <w:i/>
          <w:sz w:val="16"/>
          <w:szCs w:val="18"/>
          <w:lang w:val="en-US"/>
        </w:rPr>
      </w:pPr>
      <w:r w:rsidRPr="00DD6FA8">
        <w:rPr>
          <w:rFonts w:ascii="Arial" w:hAnsi="Arial" w:cs="Arial"/>
          <w:i/>
          <w:sz w:val="16"/>
          <w:szCs w:val="18"/>
          <w:lang w:val="en-US"/>
        </w:rPr>
        <w:t>Economics and Politics</w:t>
      </w:r>
    </w:p>
    <w:p w14:paraId="6DD0C97D" w14:textId="207E3BC6" w:rsidR="00194A85" w:rsidRPr="00DD6FA8" w:rsidRDefault="00194A85">
      <w:pPr>
        <w:pStyle w:val="metod"/>
        <w:ind w:firstLine="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2405"/>
        <w:gridCol w:w="7557"/>
      </w:tblGrid>
      <w:tr w:rsidR="00194A85" w:rsidRPr="00DD6FA8" w14:paraId="2A6C6B55" w14:textId="77777777" w:rsidTr="00910AA2">
        <w:tc>
          <w:tcPr>
            <w:tcW w:w="2405" w:type="dxa"/>
          </w:tcPr>
          <w:p w14:paraId="76131B52" w14:textId="77777777" w:rsidR="00194A85" w:rsidRPr="00DD6FA8" w:rsidRDefault="00194A85" w:rsidP="00910AA2">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560C2175" w14:textId="77777777" w:rsidR="00194A85" w:rsidRPr="00DD6FA8" w:rsidRDefault="00194A85" w:rsidP="00910AA2">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194A85" w:rsidRPr="00DD6FA8" w14:paraId="1A01F8C4" w14:textId="77777777" w:rsidTr="00910AA2">
        <w:tc>
          <w:tcPr>
            <w:tcW w:w="2405" w:type="dxa"/>
            <w:vMerge w:val="restart"/>
          </w:tcPr>
          <w:p w14:paraId="1C5E6FF3"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6DF98F79" w14:textId="6013CCF5"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LO1.1. Students will be able to understand core concepts and methods in the key economics disciplines </w:t>
            </w:r>
          </w:p>
        </w:tc>
      </w:tr>
      <w:tr w:rsidR="00194A85" w:rsidRPr="00DD6FA8" w14:paraId="738FF08D" w14:textId="77777777" w:rsidTr="00910AA2">
        <w:tc>
          <w:tcPr>
            <w:tcW w:w="2405" w:type="dxa"/>
            <w:vMerge/>
          </w:tcPr>
          <w:p w14:paraId="58B12894" w14:textId="77777777" w:rsidR="00194A85" w:rsidRPr="00DD6FA8" w:rsidRDefault="00194A85" w:rsidP="00194A85">
            <w:pPr>
              <w:pStyle w:val="metod"/>
              <w:ind w:firstLine="0"/>
              <w:rPr>
                <w:rFonts w:ascii="Arial" w:hAnsi="Arial" w:cs="Arial"/>
                <w:sz w:val="18"/>
                <w:szCs w:val="18"/>
                <w:lang w:val="en-US"/>
              </w:rPr>
            </w:pPr>
          </w:p>
        </w:tc>
        <w:tc>
          <w:tcPr>
            <w:tcW w:w="7557" w:type="dxa"/>
          </w:tcPr>
          <w:p w14:paraId="1F6EAA82" w14:textId="4E778F14"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LO1.2. Students will be able to identify underlying assumptions and logical consistency of causal statements </w:t>
            </w:r>
          </w:p>
        </w:tc>
      </w:tr>
      <w:tr w:rsidR="00194A85" w:rsidRPr="00DD6FA8" w14:paraId="59CCEEC9" w14:textId="77777777" w:rsidTr="00910AA2">
        <w:tc>
          <w:tcPr>
            <w:tcW w:w="2405" w:type="dxa"/>
          </w:tcPr>
          <w:p w14:paraId="740C3B51" w14:textId="390AED70"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have skills to employ economic thought for the common good</w:t>
            </w:r>
          </w:p>
        </w:tc>
        <w:tc>
          <w:tcPr>
            <w:tcW w:w="7557" w:type="dxa"/>
          </w:tcPr>
          <w:p w14:paraId="144C9A6C" w14:textId="6B48AEB2"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LO2.1.Students will have a keen sense of ethical criteria for practical problem-solving </w:t>
            </w:r>
          </w:p>
        </w:tc>
      </w:tr>
      <w:tr w:rsidR="00194A85" w:rsidRPr="00DD6FA8" w14:paraId="731A99B7" w14:textId="77777777" w:rsidTr="00910AA2">
        <w:tc>
          <w:tcPr>
            <w:tcW w:w="2405" w:type="dxa"/>
            <w:vMerge w:val="restart"/>
          </w:tcPr>
          <w:p w14:paraId="25F16EC9"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3A33DFB9" w14:textId="12C08353"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LO3.1. Students will demonstrate proficiency in common business software packages </w:t>
            </w:r>
          </w:p>
        </w:tc>
      </w:tr>
      <w:tr w:rsidR="00194A85" w:rsidRPr="00DD6FA8" w14:paraId="386DC3A4" w14:textId="77777777" w:rsidTr="00910AA2">
        <w:tc>
          <w:tcPr>
            <w:tcW w:w="2405" w:type="dxa"/>
            <w:vMerge/>
          </w:tcPr>
          <w:p w14:paraId="5E87F5B1" w14:textId="77777777" w:rsidR="00194A85" w:rsidRPr="00DD6FA8" w:rsidRDefault="00194A85" w:rsidP="00194A85">
            <w:pPr>
              <w:pStyle w:val="metod"/>
              <w:ind w:firstLine="0"/>
              <w:rPr>
                <w:rFonts w:ascii="Arial" w:hAnsi="Arial" w:cs="Arial"/>
                <w:sz w:val="18"/>
                <w:szCs w:val="18"/>
                <w:lang w:val="en-US"/>
              </w:rPr>
            </w:pPr>
          </w:p>
        </w:tc>
        <w:tc>
          <w:tcPr>
            <w:tcW w:w="7557" w:type="dxa"/>
          </w:tcPr>
          <w:p w14:paraId="20E97D04" w14:textId="0B403086"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LO3.2. Students will be able to make decisions using appropriate IT tools </w:t>
            </w:r>
          </w:p>
        </w:tc>
      </w:tr>
      <w:tr w:rsidR="00194A85" w:rsidRPr="00DD6FA8" w14:paraId="1D2B0E5B" w14:textId="77777777" w:rsidTr="00910AA2">
        <w:tc>
          <w:tcPr>
            <w:tcW w:w="2405" w:type="dxa"/>
            <w:vMerge w:val="restart"/>
          </w:tcPr>
          <w:p w14:paraId="65F74577"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5A30CCBB" w14:textId="208A3435"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LO4.1.Students will be able to communicate reasonably in different settings according to target audience tasks and situations </w:t>
            </w:r>
          </w:p>
        </w:tc>
      </w:tr>
      <w:tr w:rsidR="00194A85" w:rsidRPr="00DD6FA8" w14:paraId="7AD688C0" w14:textId="77777777" w:rsidTr="00910AA2">
        <w:tc>
          <w:tcPr>
            <w:tcW w:w="2405" w:type="dxa"/>
            <w:vMerge/>
          </w:tcPr>
          <w:p w14:paraId="17D28C88" w14:textId="77777777" w:rsidR="00194A85" w:rsidRPr="00DD6FA8" w:rsidRDefault="00194A85" w:rsidP="00194A85">
            <w:pPr>
              <w:pStyle w:val="metod"/>
              <w:ind w:firstLine="0"/>
              <w:jc w:val="both"/>
              <w:rPr>
                <w:rFonts w:ascii="Arial" w:hAnsi="Arial" w:cs="Arial"/>
                <w:b/>
                <w:sz w:val="18"/>
                <w:szCs w:val="18"/>
                <w:lang w:val="en-US"/>
              </w:rPr>
            </w:pPr>
          </w:p>
        </w:tc>
        <w:tc>
          <w:tcPr>
            <w:tcW w:w="7557" w:type="dxa"/>
          </w:tcPr>
          <w:p w14:paraId="0365FE39" w14:textId="7484908A"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LO4.2.Students will be able to convey their ideas effectively through an oral presentation </w:t>
            </w:r>
          </w:p>
        </w:tc>
      </w:tr>
      <w:tr w:rsidR="00194A85" w:rsidRPr="00DD6FA8" w14:paraId="439184C2" w14:textId="77777777" w:rsidTr="00910AA2">
        <w:tc>
          <w:tcPr>
            <w:tcW w:w="2405" w:type="dxa"/>
            <w:vMerge/>
          </w:tcPr>
          <w:p w14:paraId="134928DC" w14:textId="77777777" w:rsidR="00194A85" w:rsidRPr="00DD6FA8" w:rsidRDefault="00194A85" w:rsidP="00194A85">
            <w:pPr>
              <w:pStyle w:val="metod"/>
              <w:ind w:firstLine="0"/>
              <w:jc w:val="both"/>
              <w:rPr>
                <w:rFonts w:ascii="Arial" w:hAnsi="Arial" w:cs="Arial"/>
                <w:b/>
                <w:sz w:val="18"/>
                <w:szCs w:val="18"/>
                <w:lang w:val="en-US"/>
              </w:rPr>
            </w:pPr>
          </w:p>
        </w:tc>
        <w:tc>
          <w:tcPr>
            <w:tcW w:w="7557" w:type="dxa"/>
          </w:tcPr>
          <w:p w14:paraId="78B1442E" w14:textId="54F0B3DC"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LO4.3. Students will be able to convey their ideas effectively in a written paper </w:t>
            </w:r>
          </w:p>
        </w:tc>
      </w:tr>
    </w:tbl>
    <w:p w14:paraId="25C7EFAD" w14:textId="77777777" w:rsidR="00194A85" w:rsidRPr="00DD6FA8" w:rsidRDefault="00194A85">
      <w:pPr>
        <w:pStyle w:val="metod"/>
        <w:ind w:firstLine="0"/>
        <w:jc w:val="both"/>
        <w:rPr>
          <w:rFonts w:ascii="Arial" w:hAnsi="Arial" w:cs="Arial"/>
          <w:sz w:val="18"/>
          <w:szCs w:val="18"/>
          <w:lang w:val="en-US"/>
        </w:rPr>
      </w:pPr>
    </w:p>
    <w:sectPr w:rsidR="00194A85" w:rsidRPr="00DD6FA8" w:rsidSect="00594FFF">
      <w:headerReference w:type="default"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CCF7" w14:textId="77777777" w:rsidR="005E135A" w:rsidRDefault="005E135A" w:rsidP="00062544">
      <w:pPr>
        <w:spacing w:after="0" w:line="240" w:lineRule="auto"/>
      </w:pPr>
      <w:r>
        <w:separator/>
      </w:r>
    </w:p>
  </w:endnote>
  <w:endnote w:type="continuationSeparator" w:id="0">
    <w:p w14:paraId="0FC079AD" w14:textId="77777777" w:rsidR="005E135A" w:rsidRDefault="005E135A"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31852"/>
      <w:docPartObj>
        <w:docPartGallery w:val="Page Numbers (Bottom of Page)"/>
        <w:docPartUnique/>
      </w:docPartObj>
    </w:sdtPr>
    <w:sdtEndPr>
      <w:rPr>
        <w:noProof/>
      </w:rPr>
    </w:sdtEndPr>
    <w:sdtContent>
      <w:p w14:paraId="00642020" w14:textId="1699105B" w:rsidR="00AD140F" w:rsidRDefault="00DB6F63" w:rsidP="00DB6F63">
        <w:pPr>
          <w:pStyle w:val="Footer"/>
          <w:jc w:val="center"/>
        </w:pPr>
        <w:r>
          <w:fldChar w:fldCharType="begin"/>
        </w:r>
        <w:r>
          <w:instrText xml:space="preserve"> PAGE   \* MERGEFORMAT </w:instrText>
        </w:r>
        <w:r>
          <w:fldChar w:fldCharType="separate"/>
        </w:r>
        <w:r w:rsidR="0050219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ECE1" w14:textId="77777777" w:rsidR="005E135A" w:rsidRDefault="005E135A" w:rsidP="00062544">
      <w:pPr>
        <w:spacing w:after="0" w:line="240" w:lineRule="auto"/>
      </w:pPr>
      <w:r>
        <w:separator/>
      </w:r>
    </w:p>
  </w:footnote>
  <w:footnote w:type="continuationSeparator" w:id="0">
    <w:p w14:paraId="781C6E8D" w14:textId="77777777" w:rsidR="005E135A" w:rsidRDefault="005E135A"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lang w:val="lt-LT" w:eastAsia="lt-LT"/>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EA7163E"/>
    <w:multiLevelType w:val="hybridMultilevel"/>
    <w:tmpl w:val="0BC01E84"/>
    <w:lvl w:ilvl="0" w:tplc="0427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04A87"/>
    <w:multiLevelType w:val="hybridMultilevel"/>
    <w:tmpl w:val="0BC01E84"/>
    <w:lvl w:ilvl="0" w:tplc="0427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B4A11"/>
    <w:multiLevelType w:val="hybridMultilevel"/>
    <w:tmpl w:val="8BF8327E"/>
    <w:lvl w:ilvl="0" w:tplc="0427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291E04"/>
    <w:multiLevelType w:val="hybridMultilevel"/>
    <w:tmpl w:val="649E7A0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1" w15:restartNumberingAfterBreak="0">
    <w:nsid w:val="73364013"/>
    <w:multiLevelType w:val="hybridMultilevel"/>
    <w:tmpl w:val="100AB378"/>
    <w:lvl w:ilvl="0" w:tplc="70A8567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60808230">
    <w:abstractNumId w:val="16"/>
  </w:num>
  <w:num w:numId="2" w16cid:durableId="1449206272">
    <w:abstractNumId w:val="13"/>
  </w:num>
  <w:num w:numId="3" w16cid:durableId="1466239110">
    <w:abstractNumId w:val="7"/>
  </w:num>
  <w:num w:numId="4" w16cid:durableId="1755008025">
    <w:abstractNumId w:val="1"/>
  </w:num>
  <w:num w:numId="5" w16cid:durableId="493956350">
    <w:abstractNumId w:val="28"/>
  </w:num>
  <w:num w:numId="6" w16cid:durableId="289475608">
    <w:abstractNumId w:val="6"/>
  </w:num>
  <w:num w:numId="7" w16cid:durableId="1511867424">
    <w:abstractNumId w:val="12"/>
  </w:num>
  <w:num w:numId="8" w16cid:durableId="321204564">
    <w:abstractNumId w:val="34"/>
  </w:num>
  <w:num w:numId="9" w16cid:durableId="1390570654">
    <w:abstractNumId w:val="24"/>
  </w:num>
  <w:num w:numId="10" w16cid:durableId="541286581">
    <w:abstractNumId w:val="10"/>
  </w:num>
  <w:num w:numId="11" w16cid:durableId="1462383116">
    <w:abstractNumId w:val="23"/>
  </w:num>
  <w:num w:numId="12" w16cid:durableId="1051610213">
    <w:abstractNumId w:val="4"/>
  </w:num>
  <w:num w:numId="13" w16cid:durableId="1222016107">
    <w:abstractNumId w:val="33"/>
  </w:num>
  <w:num w:numId="14" w16cid:durableId="649022021">
    <w:abstractNumId w:val="11"/>
  </w:num>
  <w:num w:numId="15" w16cid:durableId="1311597492">
    <w:abstractNumId w:val="8"/>
  </w:num>
  <w:num w:numId="16" w16cid:durableId="1709182818">
    <w:abstractNumId w:val="3"/>
  </w:num>
  <w:num w:numId="17" w16cid:durableId="1867520684">
    <w:abstractNumId w:val="25"/>
  </w:num>
  <w:num w:numId="18" w16cid:durableId="1064647491">
    <w:abstractNumId w:val="32"/>
  </w:num>
  <w:num w:numId="19" w16cid:durableId="415442208">
    <w:abstractNumId w:val="22"/>
  </w:num>
  <w:num w:numId="20" w16cid:durableId="1380127342">
    <w:abstractNumId w:val="19"/>
  </w:num>
  <w:num w:numId="21" w16cid:durableId="381371842">
    <w:abstractNumId w:val="29"/>
  </w:num>
  <w:num w:numId="22" w16cid:durableId="201091962">
    <w:abstractNumId w:val="2"/>
  </w:num>
  <w:num w:numId="23" w16cid:durableId="1754281361">
    <w:abstractNumId w:val="27"/>
  </w:num>
  <w:num w:numId="24" w16cid:durableId="955717084">
    <w:abstractNumId w:val="20"/>
  </w:num>
  <w:num w:numId="25" w16cid:durableId="1079206965">
    <w:abstractNumId w:val="30"/>
  </w:num>
  <w:num w:numId="26" w16cid:durableId="1179083319">
    <w:abstractNumId w:val="15"/>
  </w:num>
  <w:num w:numId="27" w16cid:durableId="1082678576">
    <w:abstractNumId w:val="17"/>
  </w:num>
  <w:num w:numId="28" w16cid:durableId="1749769411">
    <w:abstractNumId w:val="21"/>
  </w:num>
  <w:num w:numId="29" w16cid:durableId="530456912">
    <w:abstractNumId w:val="0"/>
  </w:num>
  <w:num w:numId="30" w16cid:durableId="492333228">
    <w:abstractNumId w:val="18"/>
  </w:num>
  <w:num w:numId="31" w16cid:durableId="9648331">
    <w:abstractNumId w:val="31"/>
  </w:num>
  <w:num w:numId="32" w16cid:durableId="503127294">
    <w:abstractNumId w:val="26"/>
  </w:num>
  <w:num w:numId="33" w16cid:durableId="695890478">
    <w:abstractNumId w:val="9"/>
  </w:num>
  <w:num w:numId="34" w16cid:durableId="1544251756">
    <w:abstractNumId w:val="14"/>
  </w:num>
  <w:num w:numId="35" w16cid:durableId="1214848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NzMxMDO2NDW0sDBW0lEKTi0uzszPAymwqAUA4U4eUCwAAAA="/>
  </w:docVars>
  <w:rsids>
    <w:rsidRoot w:val="00202EE2"/>
    <w:rsid w:val="00001603"/>
    <w:rsid w:val="00002A52"/>
    <w:rsid w:val="00015703"/>
    <w:rsid w:val="0002140B"/>
    <w:rsid w:val="000259E9"/>
    <w:rsid w:val="00027DDB"/>
    <w:rsid w:val="000313CA"/>
    <w:rsid w:val="00034BEE"/>
    <w:rsid w:val="0003578B"/>
    <w:rsid w:val="00040BB2"/>
    <w:rsid w:val="000423F7"/>
    <w:rsid w:val="0004263D"/>
    <w:rsid w:val="00043DDC"/>
    <w:rsid w:val="00047BDE"/>
    <w:rsid w:val="00051599"/>
    <w:rsid w:val="000524E0"/>
    <w:rsid w:val="0005472B"/>
    <w:rsid w:val="00061438"/>
    <w:rsid w:val="00061501"/>
    <w:rsid w:val="00062544"/>
    <w:rsid w:val="00063E81"/>
    <w:rsid w:val="0006531F"/>
    <w:rsid w:val="00070B0C"/>
    <w:rsid w:val="00077197"/>
    <w:rsid w:val="0008070F"/>
    <w:rsid w:val="00080F5C"/>
    <w:rsid w:val="00082023"/>
    <w:rsid w:val="000821AB"/>
    <w:rsid w:val="000849B7"/>
    <w:rsid w:val="000933C4"/>
    <w:rsid w:val="000955BC"/>
    <w:rsid w:val="00097ABC"/>
    <w:rsid w:val="00097D80"/>
    <w:rsid w:val="000B02B5"/>
    <w:rsid w:val="000B63A9"/>
    <w:rsid w:val="000C3416"/>
    <w:rsid w:val="000C5BDB"/>
    <w:rsid w:val="000C7459"/>
    <w:rsid w:val="000C7E84"/>
    <w:rsid w:val="000D22DB"/>
    <w:rsid w:val="000D337F"/>
    <w:rsid w:val="000D502D"/>
    <w:rsid w:val="000E1B01"/>
    <w:rsid w:val="000E5959"/>
    <w:rsid w:val="000F0359"/>
    <w:rsid w:val="000F1FFC"/>
    <w:rsid w:val="00113EAF"/>
    <w:rsid w:val="00114104"/>
    <w:rsid w:val="001229B0"/>
    <w:rsid w:val="00125272"/>
    <w:rsid w:val="00127104"/>
    <w:rsid w:val="00132F58"/>
    <w:rsid w:val="001368EA"/>
    <w:rsid w:val="001427D2"/>
    <w:rsid w:val="00147366"/>
    <w:rsid w:val="001474D8"/>
    <w:rsid w:val="0015562F"/>
    <w:rsid w:val="00161E0C"/>
    <w:rsid w:val="00162656"/>
    <w:rsid w:val="00165B90"/>
    <w:rsid w:val="001667AE"/>
    <w:rsid w:val="00170872"/>
    <w:rsid w:val="00170986"/>
    <w:rsid w:val="00175CAB"/>
    <w:rsid w:val="00176B37"/>
    <w:rsid w:val="001864FC"/>
    <w:rsid w:val="001902BE"/>
    <w:rsid w:val="00190340"/>
    <w:rsid w:val="001936C6"/>
    <w:rsid w:val="00194A85"/>
    <w:rsid w:val="00197699"/>
    <w:rsid w:val="001A2A96"/>
    <w:rsid w:val="001A3D16"/>
    <w:rsid w:val="001A6ADB"/>
    <w:rsid w:val="001B2C03"/>
    <w:rsid w:val="001B338B"/>
    <w:rsid w:val="001C12CB"/>
    <w:rsid w:val="001C17B6"/>
    <w:rsid w:val="001C1AC3"/>
    <w:rsid w:val="001C5D5C"/>
    <w:rsid w:val="001D0530"/>
    <w:rsid w:val="001D0FAD"/>
    <w:rsid w:val="001D34C2"/>
    <w:rsid w:val="001D50D3"/>
    <w:rsid w:val="001D6F36"/>
    <w:rsid w:val="001E149D"/>
    <w:rsid w:val="001E2DB8"/>
    <w:rsid w:val="001F0A3E"/>
    <w:rsid w:val="001F123E"/>
    <w:rsid w:val="001F1A8D"/>
    <w:rsid w:val="00202EE2"/>
    <w:rsid w:val="002105E2"/>
    <w:rsid w:val="0021528D"/>
    <w:rsid w:val="00215430"/>
    <w:rsid w:val="00215657"/>
    <w:rsid w:val="00223D62"/>
    <w:rsid w:val="00223E73"/>
    <w:rsid w:val="00224CCE"/>
    <w:rsid w:val="00227AE1"/>
    <w:rsid w:val="00233368"/>
    <w:rsid w:val="002374E4"/>
    <w:rsid w:val="00237691"/>
    <w:rsid w:val="00243DEB"/>
    <w:rsid w:val="00246036"/>
    <w:rsid w:val="00251909"/>
    <w:rsid w:val="002523EE"/>
    <w:rsid w:val="00256E71"/>
    <w:rsid w:val="0026094B"/>
    <w:rsid w:val="00261FD0"/>
    <w:rsid w:val="002645D8"/>
    <w:rsid w:val="00266691"/>
    <w:rsid w:val="002737C6"/>
    <w:rsid w:val="00274920"/>
    <w:rsid w:val="002756A5"/>
    <w:rsid w:val="00280BC2"/>
    <w:rsid w:val="00287DF4"/>
    <w:rsid w:val="00292B9B"/>
    <w:rsid w:val="002A0EC8"/>
    <w:rsid w:val="002A19F1"/>
    <w:rsid w:val="002A1FD6"/>
    <w:rsid w:val="002A43E6"/>
    <w:rsid w:val="002B0A4A"/>
    <w:rsid w:val="002B1BF4"/>
    <w:rsid w:val="002B741D"/>
    <w:rsid w:val="002C0670"/>
    <w:rsid w:val="002C093B"/>
    <w:rsid w:val="002C0C8F"/>
    <w:rsid w:val="002C2C25"/>
    <w:rsid w:val="002C5839"/>
    <w:rsid w:val="002C657F"/>
    <w:rsid w:val="002C6981"/>
    <w:rsid w:val="002D2845"/>
    <w:rsid w:val="002D6639"/>
    <w:rsid w:val="002D6C24"/>
    <w:rsid w:val="002F0DA5"/>
    <w:rsid w:val="002F0E20"/>
    <w:rsid w:val="002F2873"/>
    <w:rsid w:val="002F70A7"/>
    <w:rsid w:val="002F73AB"/>
    <w:rsid w:val="0030105B"/>
    <w:rsid w:val="00301607"/>
    <w:rsid w:val="00303181"/>
    <w:rsid w:val="00303F06"/>
    <w:rsid w:val="00312539"/>
    <w:rsid w:val="00312541"/>
    <w:rsid w:val="00316ABD"/>
    <w:rsid w:val="003250FD"/>
    <w:rsid w:val="00331056"/>
    <w:rsid w:val="00335D17"/>
    <w:rsid w:val="00340853"/>
    <w:rsid w:val="00345D95"/>
    <w:rsid w:val="00346C65"/>
    <w:rsid w:val="003534D2"/>
    <w:rsid w:val="00353938"/>
    <w:rsid w:val="00354FEF"/>
    <w:rsid w:val="00357246"/>
    <w:rsid w:val="00357461"/>
    <w:rsid w:val="00363C77"/>
    <w:rsid w:val="003656CE"/>
    <w:rsid w:val="00365E77"/>
    <w:rsid w:val="003908B9"/>
    <w:rsid w:val="00397400"/>
    <w:rsid w:val="003A3473"/>
    <w:rsid w:val="003A372D"/>
    <w:rsid w:val="003B3179"/>
    <w:rsid w:val="003B7587"/>
    <w:rsid w:val="003C1AF6"/>
    <w:rsid w:val="003C34A1"/>
    <w:rsid w:val="003C3A52"/>
    <w:rsid w:val="003C763F"/>
    <w:rsid w:val="003D0A1F"/>
    <w:rsid w:val="003D5AC0"/>
    <w:rsid w:val="003E01C0"/>
    <w:rsid w:val="003F41A5"/>
    <w:rsid w:val="0040672B"/>
    <w:rsid w:val="00415172"/>
    <w:rsid w:val="00415BD8"/>
    <w:rsid w:val="00416C0F"/>
    <w:rsid w:val="00422481"/>
    <w:rsid w:val="00424AAD"/>
    <w:rsid w:val="00427E92"/>
    <w:rsid w:val="004357B6"/>
    <w:rsid w:val="004373F7"/>
    <w:rsid w:val="00437683"/>
    <w:rsid w:val="0044346B"/>
    <w:rsid w:val="0044442F"/>
    <w:rsid w:val="004452F0"/>
    <w:rsid w:val="004463F3"/>
    <w:rsid w:val="004467F8"/>
    <w:rsid w:val="004502B9"/>
    <w:rsid w:val="00455D56"/>
    <w:rsid w:val="004568D9"/>
    <w:rsid w:val="004604E6"/>
    <w:rsid w:val="004722D3"/>
    <w:rsid w:val="004726EF"/>
    <w:rsid w:val="00482AB2"/>
    <w:rsid w:val="00485CC8"/>
    <w:rsid w:val="004869C7"/>
    <w:rsid w:val="004941C3"/>
    <w:rsid w:val="004A022A"/>
    <w:rsid w:val="004A239B"/>
    <w:rsid w:val="004A387B"/>
    <w:rsid w:val="004A3C83"/>
    <w:rsid w:val="004A60B8"/>
    <w:rsid w:val="004A613C"/>
    <w:rsid w:val="004B14EF"/>
    <w:rsid w:val="004B1653"/>
    <w:rsid w:val="004C5165"/>
    <w:rsid w:val="004D036B"/>
    <w:rsid w:val="004D197C"/>
    <w:rsid w:val="004D2E84"/>
    <w:rsid w:val="004D3790"/>
    <w:rsid w:val="004D40D1"/>
    <w:rsid w:val="004D4FC2"/>
    <w:rsid w:val="004D6773"/>
    <w:rsid w:val="004D67A6"/>
    <w:rsid w:val="004F0653"/>
    <w:rsid w:val="004F0F16"/>
    <w:rsid w:val="004F1AA9"/>
    <w:rsid w:val="004F2CD9"/>
    <w:rsid w:val="0050219E"/>
    <w:rsid w:val="00513468"/>
    <w:rsid w:val="005137BB"/>
    <w:rsid w:val="00517CD6"/>
    <w:rsid w:val="00521804"/>
    <w:rsid w:val="0052322A"/>
    <w:rsid w:val="00530436"/>
    <w:rsid w:val="0053518A"/>
    <w:rsid w:val="00536A0D"/>
    <w:rsid w:val="005402D4"/>
    <w:rsid w:val="005504A0"/>
    <w:rsid w:val="00555525"/>
    <w:rsid w:val="0056716D"/>
    <w:rsid w:val="005725A2"/>
    <w:rsid w:val="005757B1"/>
    <w:rsid w:val="00583B26"/>
    <w:rsid w:val="00583E05"/>
    <w:rsid w:val="00587757"/>
    <w:rsid w:val="00593C8E"/>
    <w:rsid w:val="00593C90"/>
    <w:rsid w:val="00594388"/>
    <w:rsid w:val="00594FFF"/>
    <w:rsid w:val="00597E8C"/>
    <w:rsid w:val="005A644F"/>
    <w:rsid w:val="005C1096"/>
    <w:rsid w:val="005C31A5"/>
    <w:rsid w:val="005D25F3"/>
    <w:rsid w:val="005D652A"/>
    <w:rsid w:val="005D6BFC"/>
    <w:rsid w:val="005E0D68"/>
    <w:rsid w:val="005E135A"/>
    <w:rsid w:val="005E725F"/>
    <w:rsid w:val="005F1801"/>
    <w:rsid w:val="005F3244"/>
    <w:rsid w:val="005F5CBD"/>
    <w:rsid w:val="006074AE"/>
    <w:rsid w:val="00621339"/>
    <w:rsid w:val="0062307C"/>
    <w:rsid w:val="00624144"/>
    <w:rsid w:val="0063355B"/>
    <w:rsid w:val="00640E6B"/>
    <w:rsid w:val="00644DA7"/>
    <w:rsid w:val="00651500"/>
    <w:rsid w:val="006521BF"/>
    <w:rsid w:val="006569C9"/>
    <w:rsid w:val="0066525F"/>
    <w:rsid w:val="00671961"/>
    <w:rsid w:val="006753AD"/>
    <w:rsid w:val="00680AE5"/>
    <w:rsid w:val="00680BAA"/>
    <w:rsid w:val="006852A1"/>
    <w:rsid w:val="006856CD"/>
    <w:rsid w:val="006928A9"/>
    <w:rsid w:val="006A0B7A"/>
    <w:rsid w:val="006A0CD9"/>
    <w:rsid w:val="006A29B8"/>
    <w:rsid w:val="006A3548"/>
    <w:rsid w:val="006A6032"/>
    <w:rsid w:val="006A6048"/>
    <w:rsid w:val="006B2A47"/>
    <w:rsid w:val="006B5D72"/>
    <w:rsid w:val="006C09C0"/>
    <w:rsid w:val="006C0FEF"/>
    <w:rsid w:val="006C27CA"/>
    <w:rsid w:val="006C523F"/>
    <w:rsid w:val="006D1AA7"/>
    <w:rsid w:val="006D36EF"/>
    <w:rsid w:val="006D5405"/>
    <w:rsid w:val="006E5189"/>
    <w:rsid w:val="006F35C4"/>
    <w:rsid w:val="007007C1"/>
    <w:rsid w:val="00701978"/>
    <w:rsid w:val="00702261"/>
    <w:rsid w:val="00712FD6"/>
    <w:rsid w:val="00713A6C"/>
    <w:rsid w:val="007176C7"/>
    <w:rsid w:val="007209BF"/>
    <w:rsid w:val="00720D57"/>
    <w:rsid w:val="00722750"/>
    <w:rsid w:val="00726DFD"/>
    <w:rsid w:val="0073264A"/>
    <w:rsid w:val="00735691"/>
    <w:rsid w:val="0073580A"/>
    <w:rsid w:val="00735D0F"/>
    <w:rsid w:val="0074062D"/>
    <w:rsid w:val="007431FB"/>
    <w:rsid w:val="007509B5"/>
    <w:rsid w:val="00753747"/>
    <w:rsid w:val="00762531"/>
    <w:rsid w:val="0076271F"/>
    <w:rsid w:val="0076339C"/>
    <w:rsid w:val="00765925"/>
    <w:rsid w:val="00766E48"/>
    <w:rsid w:val="007749FA"/>
    <w:rsid w:val="007752DD"/>
    <w:rsid w:val="007873C4"/>
    <w:rsid w:val="00792997"/>
    <w:rsid w:val="007A27FE"/>
    <w:rsid w:val="007A544B"/>
    <w:rsid w:val="007B07E1"/>
    <w:rsid w:val="007B5C10"/>
    <w:rsid w:val="007B6905"/>
    <w:rsid w:val="007C0E00"/>
    <w:rsid w:val="007C1B15"/>
    <w:rsid w:val="007C6666"/>
    <w:rsid w:val="007E00C7"/>
    <w:rsid w:val="007E1120"/>
    <w:rsid w:val="007E3661"/>
    <w:rsid w:val="007E6B56"/>
    <w:rsid w:val="007F3F99"/>
    <w:rsid w:val="007F510F"/>
    <w:rsid w:val="007F58B1"/>
    <w:rsid w:val="007F6C97"/>
    <w:rsid w:val="00802D11"/>
    <w:rsid w:val="00802DF5"/>
    <w:rsid w:val="00802F16"/>
    <w:rsid w:val="008114B2"/>
    <w:rsid w:val="00826102"/>
    <w:rsid w:val="00832211"/>
    <w:rsid w:val="00836B53"/>
    <w:rsid w:val="00845596"/>
    <w:rsid w:val="00845C57"/>
    <w:rsid w:val="00847831"/>
    <w:rsid w:val="00854245"/>
    <w:rsid w:val="008630DD"/>
    <w:rsid w:val="008645FC"/>
    <w:rsid w:val="00876691"/>
    <w:rsid w:val="008803D2"/>
    <w:rsid w:val="0088563E"/>
    <w:rsid w:val="00890B62"/>
    <w:rsid w:val="00896F1F"/>
    <w:rsid w:val="008A211E"/>
    <w:rsid w:val="008A396D"/>
    <w:rsid w:val="008A4107"/>
    <w:rsid w:val="008B797C"/>
    <w:rsid w:val="008B7B98"/>
    <w:rsid w:val="008B7D8C"/>
    <w:rsid w:val="008C20EF"/>
    <w:rsid w:val="008E2353"/>
    <w:rsid w:val="008F37B8"/>
    <w:rsid w:val="008F3A76"/>
    <w:rsid w:val="008F3C11"/>
    <w:rsid w:val="00901197"/>
    <w:rsid w:val="009055E0"/>
    <w:rsid w:val="00912444"/>
    <w:rsid w:val="00913CE0"/>
    <w:rsid w:val="0091660D"/>
    <w:rsid w:val="00926912"/>
    <w:rsid w:val="009310E3"/>
    <w:rsid w:val="009337A8"/>
    <w:rsid w:val="00935E94"/>
    <w:rsid w:val="00941B52"/>
    <w:rsid w:val="00943EFF"/>
    <w:rsid w:val="00952C1B"/>
    <w:rsid w:val="00957ACB"/>
    <w:rsid w:val="00973424"/>
    <w:rsid w:val="00973594"/>
    <w:rsid w:val="009775FB"/>
    <w:rsid w:val="00983094"/>
    <w:rsid w:val="00983810"/>
    <w:rsid w:val="00987B06"/>
    <w:rsid w:val="009954C0"/>
    <w:rsid w:val="009A2C30"/>
    <w:rsid w:val="009A3345"/>
    <w:rsid w:val="009A6368"/>
    <w:rsid w:val="009B0742"/>
    <w:rsid w:val="009B1C57"/>
    <w:rsid w:val="009B29A4"/>
    <w:rsid w:val="009B543F"/>
    <w:rsid w:val="009B62F4"/>
    <w:rsid w:val="009C1B45"/>
    <w:rsid w:val="009C2C5B"/>
    <w:rsid w:val="009C2CF0"/>
    <w:rsid w:val="009C62EC"/>
    <w:rsid w:val="009C7233"/>
    <w:rsid w:val="009D3C95"/>
    <w:rsid w:val="009D4C19"/>
    <w:rsid w:val="009D5468"/>
    <w:rsid w:val="009F2806"/>
    <w:rsid w:val="009F7504"/>
    <w:rsid w:val="00A01D7E"/>
    <w:rsid w:val="00A06D17"/>
    <w:rsid w:val="00A07C2E"/>
    <w:rsid w:val="00A32A29"/>
    <w:rsid w:val="00A3524A"/>
    <w:rsid w:val="00A40AD0"/>
    <w:rsid w:val="00A41EFE"/>
    <w:rsid w:val="00A51E3D"/>
    <w:rsid w:val="00A53882"/>
    <w:rsid w:val="00A54396"/>
    <w:rsid w:val="00A708F4"/>
    <w:rsid w:val="00A71E7C"/>
    <w:rsid w:val="00A72D78"/>
    <w:rsid w:val="00A75DC4"/>
    <w:rsid w:val="00A87338"/>
    <w:rsid w:val="00A87E5C"/>
    <w:rsid w:val="00A9119A"/>
    <w:rsid w:val="00A94A1A"/>
    <w:rsid w:val="00A94B1E"/>
    <w:rsid w:val="00A9630E"/>
    <w:rsid w:val="00AB3C96"/>
    <w:rsid w:val="00AC30F2"/>
    <w:rsid w:val="00AC6F1F"/>
    <w:rsid w:val="00AC7167"/>
    <w:rsid w:val="00AC797F"/>
    <w:rsid w:val="00AD140F"/>
    <w:rsid w:val="00AD3EC7"/>
    <w:rsid w:val="00AD4034"/>
    <w:rsid w:val="00AE042E"/>
    <w:rsid w:val="00AE7148"/>
    <w:rsid w:val="00AF03A1"/>
    <w:rsid w:val="00AF0421"/>
    <w:rsid w:val="00AF0F50"/>
    <w:rsid w:val="00AF1BE3"/>
    <w:rsid w:val="00AF584B"/>
    <w:rsid w:val="00AF76C7"/>
    <w:rsid w:val="00B0328F"/>
    <w:rsid w:val="00B10D32"/>
    <w:rsid w:val="00B12610"/>
    <w:rsid w:val="00B16ED5"/>
    <w:rsid w:val="00B16F90"/>
    <w:rsid w:val="00B20604"/>
    <w:rsid w:val="00B208D6"/>
    <w:rsid w:val="00B22A95"/>
    <w:rsid w:val="00B249AB"/>
    <w:rsid w:val="00B259CF"/>
    <w:rsid w:val="00B42AFA"/>
    <w:rsid w:val="00B4316F"/>
    <w:rsid w:val="00B511FE"/>
    <w:rsid w:val="00B52A48"/>
    <w:rsid w:val="00B52DD3"/>
    <w:rsid w:val="00B654FF"/>
    <w:rsid w:val="00B70DFB"/>
    <w:rsid w:val="00B729A1"/>
    <w:rsid w:val="00B74E21"/>
    <w:rsid w:val="00B77EDD"/>
    <w:rsid w:val="00B801FF"/>
    <w:rsid w:val="00B86579"/>
    <w:rsid w:val="00B94724"/>
    <w:rsid w:val="00B94DF0"/>
    <w:rsid w:val="00BA5794"/>
    <w:rsid w:val="00BA6616"/>
    <w:rsid w:val="00BA690B"/>
    <w:rsid w:val="00BB3566"/>
    <w:rsid w:val="00BB7C16"/>
    <w:rsid w:val="00BC2C30"/>
    <w:rsid w:val="00BC4CC6"/>
    <w:rsid w:val="00BD02A0"/>
    <w:rsid w:val="00BD15E5"/>
    <w:rsid w:val="00BD5D85"/>
    <w:rsid w:val="00BE29D0"/>
    <w:rsid w:val="00BF1151"/>
    <w:rsid w:val="00BF4BCC"/>
    <w:rsid w:val="00BF5402"/>
    <w:rsid w:val="00C03C5C"/>
    <w:rsid w:val="00C03D3B"/>
    <w:rsid w:val="00C12E7E"/>
    <w:rsid w:val="00C13575"/>
    <w:rsid w:val="00C232C9"/>
    <w:rsid w:val="00C24C8D"/>
    <w:rsid w:val="00C27195"/>
    <w:rsid w:val="00C303B6"/>
    <w:rsid w:val="00C30888"/>
    <w:rsid w:val="00C30F31"/>
    <w:rsid w:val="00C31944"/>
    <w:rsid w:val="00C334CC"/>
    <w:rsid w:val="00C33883"/>
    <w:rsid w:val="00C4245E"/>
    <w:rsid w:val="00C42C1A"/>
    <w:rsid w:val="00C513DB"/>
    <w:rsid w:val="00C51BFC"/>
    <w:rsid w:val="00C5506F"/>
    <w:rsid w:val="00C61D00"/>
    <w:rsid w:val="00C64B98"/>
    <w:rsid w:val="00C663E9"/>
    <w:rsid w:val="00C74353"/>
    <w:rsid w:val="00C74D4C"/>
    <w:rsid w:val="00C74EF0"/>
    <w:rsid w:val="00C76EED"/>
    <w:rsid w:val="00C80EAA"/>
    <w:rsid w:val="00C815D6"/>
    <w:rsid w:val="00C82DE2"/>
    <w:rsid w:val="00C8711D"/>
    <w:rsid w:val="00C91775"/>
    <w:rsid w:val="00C91F77"/>
    <w:rsid w:val="00CA0015"/>
    <w:rsid w:val="00CA7982"/>
    <w:rsid w:val="00CB4A43"/>
    <w:rsid w:val="00CB5E3F"/>
    <w:rsid w:val="00CC0C6D"/>
    <w:rsid w:val="00CC2B41"/>
    <w:rsid w:val="00CD7D72"/>
    <w:rsid w:val="00CE5116"/>
    <w:rsid w:val="00CE70EE"/>
    <w:rsid w:val="00CF00E3"/>
    <w:rsid w:val="00CF132A"/>
    <w:rsid w:val="00CF54A1"/>
    <w:rsid w:val="00D0227B"/>
    <w:rsid w:val="00D02F20"/>
    <w:rsid w:val="00D04775"/>
    <w:rsid w:val="00D06A12"/>
    <w:rsid w:val="00D07F38"/>
    <w:rsid w:val="00D112C5"/>
    <w:rsid w:val="00D258D1"/>
    <w:rsid w:val="00D3034E"/>
    <w:rsid w:val="00D3341D"/>
    <w:rsid w:val="00D359C7"/>
    <w:rsid w:val="00D401AB"/>
    <w:rsid w:val="00D459D1"/>
    <w:rsid w:val="00D536FE"/>
    <w:rsid w:val="00D53989"/>
    <w:rsid w:val="00D5414D"/>
    <w:rsid w:val="00D55FC4"/>
    <w:rsid w:val="00D64AA7"/>
    <w:rsid w:val="00D64FDD"/>
    <w:rsid w:val="00D700DA"/>
    <w:rsid w:val="00D75A1C"/>
    <w:rsid w:val="00D76238"/>
    <w:rsid w:val="00D76491"/>
    <w:rsid w:val="00D82750"/>
    <w:rsid w:val="00D83ED5"/>
    <w:rsid w:val="00D8515F"/>
    <w:rsid w:val="00D935AA"/>
    <w:rsid w:val="00D939BF"/>
    <w:rsid w:val="00D94141"/>
    <w:rsid w:val="00DA47C8"/>
    <w:rsid w:val="00DA66F4"/>
    <w:rsid w:val="00DA6B97"/>
    <w:rsid w:val="00DB476F"/>
    <w:rsid w:val="00DB6F63"/>
    <w:rsid w:val="00DC355A"/>
    <w:rsid w:val="00DD59B5"/>
    <w:rsid w:val="00DD6FA8"/>
    <w:rsid w:val="00DE0C31"/>
    <w:rsid w:val="00DE4378"/>
    <w:rsid w:val="00DE4F0B"/>
    <w:rsid w:val="00DE4F30"/>
    <w:rsid w:val="00DF61FD"/>
    <w:rsid w:val="00E035C3"/>
    <w:rsid w:val="00E03B9C"/>
    <w:rsid w:val="00E058F5"/>
    <w:rsid w:val="00E10824"/>
    <w:rsid w:val="00E4247C"/>
    <w:rsid w:val="00E43407"/>
    <w:rsid w:val="00E45373"/>
    <w:rsid w:val="00E4758A"/>
    <w:rsid w:val="00E50CB8"/>
    <w:rsid w:val="00E50F58"/>
    <w:rsid w:val="00E652A0"/>
    <w:rsid w:val="00E65E14"/>
    <w:rsid w:val="00E76AD3"/>
    <w:rsid w:val="00E7744E"/>
    <w:rsid w:val="00E8496F"/>
    <w:rsid w:val="00E91D14"/>
    <w:rsid w:val="00E9483C"/>
    <w:rsid w:val="00E96BB5"/>
    <w:rsid w:val="00EA5165"/>
    <w:rsid w:val="00EA52A2"/>
    <w:rsid w:val="00EA6F50"/>
    <w:rsid w:val="00EB594B"/>
    <w:rsid w:val="00EC7C1C"/>
    <w:rsid w:val="00ED2611"/>
    <w:rsid w:val="00ED60A6"/>
    <w:rsid w:val="00ED7D23"/>
    <w:rsid w:val="00ED7D65"/>
    <w:rsid w:val="00EE061F"/>
    <w:rsid w:val="00EE5AEB"/>
    <w:rsid w:val="00EE6D7E"/>
    <w:rsid w:val="00EE7238"/>
    <w:rsid w:val="00EF4220"/>
    <w:rsid w:val="00F0457D"/>
    <w:rsid w:val="00F06C01"/>
    <w:rsid w:val="00F105F8"/>
    <w:rsid w:val="00F114F2"/>
    <w:rsid w:val="00F2170E"/>
    <w:rsid w:val="00F22134"/>
    <w:rsid w:val="00F23989"/>
    <w:rsid w:val="00F258AE"/>
    <w:rsid w:val="00F301E8"/>
    <w:rsid w:val="00F320BB"/>
    <w:rsid w:val="00F348A1"/>
    <w:rsid w:val="00F35544"/>
    <w:rsid w:val="00F35AC4"/>
    <w:rsid w:val="00F418AA"/>
    <w:rsid w:val="00F43F64"/>
    <w:rsid w:val="00F44BCA"/>
    <w:rsid w:val="00F501DE"/>
    <w:rsid w:val="00F5559D"/>
    <w:rsid w:val="00F57FE5"/>
    <w:rsid w:val="00F65CDB"/>
    <w:rsid w:val="00F754A8"/>
    <w:rsid w:val="00F7732F"/>
    <w:rsid w:val="00F83EE0"/>
    <w:rsid w:val="00F864CF"/>
    <w:rsid w:val="00F92237"/>
    <w:rsid w:val="00F92913"/>
    <w:rsid w:val="00FA0BE2"/>
    <w:rsid w:val="00FA150E"/>
    <w:rsid w:val="00FA1B24"/>
    <w:rsid w:val="00FA5AD5"/>
    <w:rsid w:val="00FB28CD"/>
    <w:rsid w:val="00FB48EA"/>
    <w:rsid w:val="00FB6D00"/>
    <w:rsid w:val="00FB7964"/>
    <w:rsid w:val="00FC3F2D"/>
    <w:rsid w:val="00FC786A"/>
    <w:rsid w:val="00FD383C"/>
    <w:rsid w:val="00FE7E0C"/>
    <w:rsid w:val="00FF24B5"/>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paragraph" w:styleId="Revision">
    <w:name w:val="Revision"/>
    <w:hidden/>
    <w:uiPriority w:val="99"/>
    <w:semiHidden/>
    <w:rsid w:val="000821AB"/>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07053244">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452015881">
      <w:bodyDiv w:val="1"/>
      <w:marLeft w:val="0"/>
      <w:marRight w:val="0"/>
      <w:marTop w:val="0"/>
      <w:marBottom w:val="0"/>
      <w:divBdr>
        <w:top w:val="none" w:sz="0" w:space="0" w:color="auto"/>
        <w:left w:val="none" w:sz="0" w:space="0" w:color="auto"/>
        <w:bottom w:val="none" w:sz="0" w:space="0" w:color="auto"/>
        <w:right w:val="none" w:sz="0" w:space="0" w:color="auto"/>
      </w:divBdr>
    </w:div>
    <w:div w:id="566917344">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28676104">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7925</Characters>
  <Application>Microsoft Office Word</Application>
  <DocSecurity>0</DocSecurity>
  <Lines>66</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9297</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Vytenis Šimkus</cp:lastModifiedBy>
  <cp:revision>2</cp:revision>
  <cp:lastPrinted>2014-08-27T12:22:00Z</cp:lastPrinted>
  <dcterms:created xsi:type="dcterms:W3CDTF">2022-05-13T13:58:00Z</dcterms:created>
  <dcterms:modified xsi:type="dcterms:W3CDTF">2022-05-13T13:58:00Z</dcterms:modified>
</cp:coreProperties>
</file>